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88" w:rsidRDefault="007E4988" w:rsidP="00D43209">
      <w:pPr>
        <w:tabs>
          <w:tab w:val="left" w:pos="2694"/>
          <w:tab w:val="left" w:pos="5954"/>
        </w:tabs>
        <w:ind w:right="901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</w:t>
      </w:r>
      <w:r w:rsidR="001F47E0">
        <w:rPr>
          <w:rFonts w:ascii="Arial" w:hAnsi="Arial" w:cs="Arial"/>
          <w:i/>
          <w:sz w:val="24"/>
          <w:szCs w:val="24"/>
        </w:rPr>
        <w:t xml:space="preserve">                         </w:t>
      </w:r>
    </w:p>
    <w:p w:rsidR="007E4988" w:rsidRDefault="007E4988" w:rsidP="00951B23">
      <w:pPr>
        <w:tabs>
          <w:tab w:val="left" w:pos="2694"/>
          <w:tab w:val="left" w:pos="5954"/>
        </w:tabs>
        <w:ind w:right="901"/>
        <w:jc w:val="center"/>
        <w:rPr>
          <w:rFonts w:ascii="Arial" w:hAnsi="Arial" w:cs="Arial"/>
          <w:i/>
          <w:sz w:val="24"/>
          <w:szCs w:val="24"/>
        </w:rPr>
      </w:pPr>
    </w:p>
    <w:p w:rsidR="002975C6" w:rsidRPr="00677A04" w:rsidRDefault="002975C6" w:rsidP="00951B23">
      <w:pPr>
        <w:tabs>
          <w:tab w:val="left" w:pos="2694"/>
          <w:tab w:val="left" w:pos="5954"/>
        </w:tabs>
        <w:ind w:right="901"/>
        <w:jc w:val="center"/>
        <w:rPr>
          <w:rFonts w:ascii="Arial" w:hAnsi="Arial" w:cs="Arial"/>
          <w:i/>
          <w:sz w:val="24"/>
          <w:szCs w:val="24"/>
        </w:rPr>
      </w:pPr>
      <w:r w:rsidRPr="00677A04">
        <w:rPr>
          <w:rFonts w:ascii="Arial" w:hAnsi="Arial" w:cs="Arial"/>
          <w:i/>
          <w:sz w:val="24"/>
          <w:szCs w:val="24"/>
        </w:rPr>
        <w:t xml:space="preserve">   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7E5BE48B" wp14:editId="265BA1E2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708" w:rsidRDefault="006B0708" w:rsidP="00955C7B">
      <w:pPr>
        <w:tabs>
          <w:tab w:val="left" w:pos="2694"/>
          <w:tab w:val="left" w:pos="5954"/>
        </w:tabs>
        <w:ind w:right="901"/>
        <w:jc w:val="both"/>
        <w:rPr>
          <w:rFonts w:ascii="Arial" w:hAnsi="Arial" w:cs="Arial"/>
          <w:sz w:val="24"/>
          <w:szCs w:val="24"/>
        </w:rPr>
      </w:pPr>
    </w:p>
    <w:p w:rsidR="002975C6" w:rsidRDefault="002975C6" w:rsidP="002975C6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КУРГАНСКАЯ ОБЛАСТЬ</w:t>
      </w:r>
    </w:p>
    <w:p w:rsidR="002975C6" w:rsidRPr="00677A04" w:rsidRDefault="002975C6" w:rsidP="002975C6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 xml:space="preserve">МИШКИНСКИЙ </w:t>
      </w:r>
      <w:r w:rsidR="00D43209">
        <w:rPr>
          <w:rFonts w:ascii="Arial" w:hAnsi="Arial"/>
          <w:b/>
          <w:caps/>
          <w:sz w:val="26"/>
        </w:rPr>
        <w:t>муниципальный округ</w:t>
      </w:r>
    </w:p>
    <w:p w:rsidR="002975C6" w:rsidRDefault="00581535" w:rsidP="002975C6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дума</w:t>
      </w:r>
      <w:r w:rsidR="00D43209">
        <w:rPr>
          <w:rFonts w:ascii="Arial" w:hAnsi="Arial"/>
          <w:b/>
          <w:caps/>
          <w:sz w:val="26"/>
        </w:rPr>
        <w:t xml:space="preserve"> </w:t>
      </w:r>
      <w:r w:rsidR="002975C6">
        <w:rPr>
          <w:rFonts w:ascii="Arial" w:hAnsi="Arial"/>
          <w:b/>
          <w:caps/>
          <w:sz w:val="26"/>
        </w:rPr>
        <w:t>МИШКИНСК</w:t>
      </w:r>
      <w:r w:rsidR="00D43209">
        <w:rPr>
          <w:rFonts w:ascii="Arial" w:hAnsi="Arial"/>
          <w:b/>
          <w:caps/>
          <w:sz w:val="26"/>
        </w:rPr>
        <w:t>ого муниципального округа</w:t>
      </w:r>
    </w:p>
    <w:p w:rsidR="002975C6" w:rsidRDefault="002975C6" w:rsidP="002975C6">
      <w:pPr>
        <w:jc w:val="center"/>
        <w:rPr>
          <w:rFonts w:ascii="Arial" w:hAnsi="Arial"/>
          <w:b/>
          <w:caps/>
          <w:sz w:val="26"/>
        </w:rPr>
      </w:pPr>
    </w:p>
    <w:p w:rsidR="002975C6" w:rsidRDefault="002975C6" w:rsidP="002975C6">
      <w:pPr>
        <w:jc w:val="center"/>
        <w:rPr>
          <w:rFonts w:ascii="Arial" w:hAnsi="Arial"/>
          <w:b/>
          <w:caps/>
          <w:sz w:val="26"/>
        </w:rPr>
      </w:pPr>
    </w:p>
    <w:p w:rsidR="002975C6" w:rsidRDefault="002975C6" w:rsidP="002975C6">
      <w:pPr>
        <w:jc w:val="center"/>
        <w:rPr>
          <w:rFonts w:ascii="Arial" w:hAnsi="Arial"/>
          <w:b/>
          <w:caps/>
          <w:sz w:val="52"/>
          <w:szCs w:val="52"/>
        </w:rPr>
      </w:pPr>
      <w:r w:rsidRPr="002975C6">
        <w:rPr>
          <w:rFonts w:ascii="Arial" w:hAnsi="Arial"/>
          <w:b/>
          <w:caps/>
          <w:sz w:val="52"/>
          <w:szCs w:val="52"/>
        </w:rPr>
        <w:t>РЕШЕНИЕ</w:t>
      </w:r>
    </w:p>
    <w:p w:rsidR="00677A04" w:rsidRPr="002975C6" w:rsidRDefault="00677A04" w:rsidP="002975C6">
      <w:pPr>
        <w:jc w:val="center"/>
        <w:rPr>
          <w:rFonts w:ascii="Arial" w:hAnsi="Arial"/>
          <w:b/>
          <w:caps/>
          <w:sz w:val="52"/>
          <w:szCs w:val="52"/>
        </w:rPr>
      </w:pPr>
    </w:p>
    <w:p w:rsidR="00955C7B" w:rsidRPr="001F47E0" w:rsidRDefault="001F47E0" w:rsidP="00677A0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</w:t>
      </w:r>
      <w:r w:rsidR="00677A0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D43209">
        <w:rPr>
          <w:rFonts w:ascii="Arial" w:hAnsi="Arial" w:cs="Arial"/>
          <w:sz w:val="24"/>
          <w:szCs w:val="24"/>
          <w:u w:val="single"/>
        </w:rPr>
        <w:t>_</w:t>
      </w:r>
      <w:r w:rsidR="00A1788B">
        <w:rPr>
          <w:rFonts w:ascii="Arial" w:hAnsi="Arial" w:cs="Arial"/>
          <w:sz w:val="24"/>
          <w:szCs w:val="24"/>
          <w:u w:val="single"/>
        </w:rPr>
        <w:t>29 июня</w:t>
      </w:r>
      <w:r w:rsidR="00D43209">
        <w:rPr>
          <w:rFonts w:ascii="Arial" w:hAnsi="Arial" w:cs="Arial"/>
          <w:sz w:val="24"/>
          <w:szCs w:val="24"/>
          <w:u w:val="single"/>
        </w:rPr>
        <w:t>_</w:t>
      </w:r>
      <w:r w:rsidRPr="001F47E0">
        <w:rPr>
          <w:rFonts w:ascii="Arial" w:hAnsi="Arial" w:cs="Arial"/>
          <w:sz w:val="24"/>
          <w:szCs w:val="24"/>
          <w:u w:val="single"/>
        </w:rPr>
        <w:t xml:space="preserve"> </w:t>
      </w:r>
      <w:r w:rsidR="00D43209">
        <w:rPr>
          <w:rFonts w:ascii="Arial" w:hAnsi="Arial" w:cs="Arial"/>
          <w:sz w:val="24"/>
          <w:szCs w:val="24"/>
          <w:u w:val="single"/>
        </w:rPr>
        <w:t>2022</w:t>
      </w:r>
      <w:r w:rsidR="00677A04" w:rsidRPr="001F47E0">
        <w:rPr>
          <w:rFonts w:ascii="Arial" w:hAnsi="Arial" w:cs="Arial"/>
          <w:sz w:val="24"/>
          <w:szCs w:val="24"/>
          <w:u w:val="single"/>
        </w:rPr>
        <w:t xml:space="preserve"> года</w:t>
      </w:r>
      <w:r w:rsidR="00677A04">
        <w:rPr>
          <w:rFonts w:ascii="Arial" w:hAnsi="Arial" w:cs="Arial"/>
          <w:sz w:val="24"/>
          <w:szCs w:val="24"/>
        </w:rPr>
        <w:t xml:space="preserve"> № </w:t>
      </w:r>
      <w:r w:rsidR="00D43209">
        <w:rPr>
          <w:rFonts w:ascii="Arial" w:hAnsi="Arial" w:cs="Arial"/>
          <w:sz w:val="24"/>
          <w:szCs w:val="24"/>
          <w:u w:val="single"/>
        </w:rPr>
        <w:t>_</w:t>
      </w:r>
      <w:r w:rsidR="00A1788B">
        <w:rPr>
          <w:rFonts w:ascii="Arial" w:hAnsi="Arial" w:cs="Arial"/>
          <w:sz w:val="24"/>
          <w:szCs w:val="24"/>
          <w:u w:val="single"/>
        </w:rPr>
        <w:t>57</w:t>
      </w:r>
      <w:bookmarkStart w:id="0" w:name="_GoBack"/>
      <w:bookmarkEnd w:id="0"/>
      <w:r w:rsidR="00D43209">
        <w:rPr>
          <w:rFonts w:ascii="Arial" w:hAnsi="Arial" w:cs="Arial"/>
          <w:sz w:val="24"/>
          <w:szCs w:val="24"/>
          <w:u w:val="single"/>
        </w:rPr>
        <w:t>__</w:t>
      </w:r>
    </w:p>
    <w:p w:rsidR="00677A04" w:rsidRPr="001F47E0" w:rsidRDefault="00677A04" w:rsidP="00677A04">
      <w:pPr>
        <w:rPr>
          <w:rFonts w:ascii="Arial" w:hAnsi="Arial" w:cs="Arial"/>
          <w:sz w:val="24"/>
          <w:szCs w:val="24"/>
          <w:u w:val="single"/>
        </w:rPr>
      </w:pPr>
    </w:p>
    <w:p w:rsidR="00677A04" w:rsidRPr="00955C7B" w:rsidRDefault="00677A04" w:rsidP="00677A04">
      <w:pPr>
        <w:rPr>
          <w:rFonts w:ascii="Arial" w:hAnsi="Arial" w:cs="Arial"/>
          <w:sz w:val="24"/>
          <w:szCs w:val="24"/>
        </w:rPr>
      </w:pPr>
    </w:p>
    <w:p w:rsidR="00902431" w:rsidRDefault="00902431" w:rsidP="00902431">
      <w:pPr>
        <w:jc w:val="center"/>
        <w:rPr>
          <w:rFonts w:ascii="Arial" w:hAnsi="Arial" w:cs="Arial"/>
          <w:b/>
          <w:sz w:val="24"/>
          <w:szCs w:val="24"/>
        </w:rPr>
      </w:pPr>
      <w:r w:rsidRPr="00955C7B">
        <w:rPr>
          <w:rFonts w:ascii="Arial" w:hAnsi="Arial" w:cs="Arial"/>
          <w:b/>
          <w:sz w:val="24"/>
          <w:szCs w:val="24"/>
        </w:rPr>
        <w:t xml:space="preserve">Об избрании Главы </w:t>
      </w:r>
      <w:r w:rsidR="002975C6">
        <w:rPr>
          <w:rFonts w:ascii="Arial" w:hAnsi="Arial" w:cs="Arial"/>
          <w:b/>
          <w:sz w:val="24"/>
          <w:szCs w:val="24"/>
        </w:rPr>
        <w:t>Мишкинского</w:t>
      </w:r>
      <w:r w:rsidR="004A471D">
        <w:rPr>
          <w:rFonts w:ascii="Arial" w:hAnsi="Arial" w:cs="Arial"/>
          <w:b/>
          <w:sz w:val="24"/>
          <w:szCs w:val="24"/>
        </w:rPr>
        <w:t xml:space="preserve"> </w:t>
      </w:r>
      <w:r w:rsidR="00D43209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987401" w:rsidRPr="00955C7B" w:rsidRDefault="00987401" w:rsidP="009024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Курганской области</w:t>
      </w:r>
    </w:p>
    <w:p w:rsidR="00902431" w:rsidRPr="00955C7B" w:rsidRDefault="00902431" w:rsidP="00902431">
      <w:pPr>
        <w:pStyle w:val="caaieiaie1"/>
        <w:rPr>
          <w:rFonts w:ascii="Arial" w:hAnsi="Arial" w:cs="Arial"/>
          <w:szCs w:val="24"/>
        </w:rPr>
      </w:pPr>
    </w:p>
    <w:p w:rsidR="00955C7B" w:rsidRDefault="00902431" w:rsidP="00955C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5C7B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</w:t>
      </w:r>
      <w:r w:rsidR="006B0708">
        <w:rPr>
          <w:rFonts w:ascii="Arial" w:hAnsi="Arial" w:cs="Arial"/>
          <w:sz w:val="24"/>
          <w:szCs w:val="24"/>
        </w:rPr>
        <w:t>и</w:t>
      </w:r>
      <w:r w:rsidRPr="00955C7B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Законом Курганской области</w:t>
      </w:r>
      <w:r w:rsidR="00A408A7">
        <w:rPr>
          <w:rFonts w:ascii="Arial" w:hAnsi="Arial" w:cs="Arial"/>
          <w:sz w:val="24"/>
          <w:szCs w:val="24"/>
        </w:rPr>
        <w:t xml:space="preserve"> от 31 октября 2014 года № 76 </w:t>
      </w:r>
      <w:r w:rsidR="00DB152C">
        <w:rPr>
          <w:rFonts w:ascii="Arial" w:hAnsi="Arial" w:cs="Arial"/>
          <w:sz w:val="24"/>
          <w:szCs w:val="24"/>
        </w:rPr>
        <w:t xml:space="preserve">           </w:t>
      </w:r>
      <w:r w:rsidRPr="00955C7B">
        <w:rPr>
          <w:rFonts w:ascii="Arial" w:hAnsi="Arial" w:cs="Arial"/>
          <w:sz w:val="24"/>
          <w:szCs w:val="24"/>
        </w:rPr>
        <w:t xml:space="preserve">«Об отдельных вопросах формирования органов местного самоуправления муниципальных образований Курганской области», </w:t>
      </w:r>
      <w:r w:rsidR="00A408A7">
        <w:rPr>
          <w:rFonts w:ascii="Arial" w:hAnsi="Arial" w:cs="Arial"/>
          <w:sz w:val="24"/>
          <w:szCs w:val="24"/>
        </w:rPr>
        <w:t xml:space="preserve">рассмотрев </w:t>
      </w:r>
      <w:r w:rsidRPr="00955C7B">
        <w:rPr>
          <w:rFonts w:ascii="Arial" w:hAnsi="Arial" w:cs="Arial"/>
          <w:sz w:val="24"/>
          <w:szCs w:val="24"/>
        </w:rPr>
        <w:t xml:space="preserve">результаты конкурса по отбору кандидатур на должность Главы </w:t>
      </w:r>
      <w:r w:rsidR="002975C6">
        <w:rPr>
          <w:rFonts w:ascii="Arial" w:hAnsi="Arial" w:cs="Arial"/>
          <w:sz w:val="24"/>
          <w:szCs w:val="24"/>
        </w:rPr>
        <w:t xml:space="preserve">Мишкинского </w:t>
      </w:r>
      <w:r w:rsidR="00D43209">
        <w:rPr>
          <w:rFonts w:ascii="Arial" w:hAnsi="Arial" w:cs="Arial"/>
          <w:sz w:val="24"/>
          <w:szCs w:val="24"/>
        </w:rPr>
        <w:t>муниципального округа</w:t>
      </w:r>
      <w:r w:rsidR="00987401">
        <w:rPr>
          <w:rFonts w:ascii="Arial" w:hAnsi="Arial" w:cs="Arial"/>
          <w:sz w:val="24"/>
          <w:szCs w:val="24"/>
        </w:rPr>
        <w:t xml:space="preserve"> Курганской области</w:t>
      </w:r>
      <w:r w:rsidR="006B0708">
        <w:rPr>
          <w:rFonts w:ascii="Arial" w:hAnsi="Arial" w:cs="Arial"/>
          <w:sz w:val="24"/>
          <w:szCs w:val="24"/>
        </w:rPr>
        <w:t>,</w:t>
      </w:r>
      <w:r w:rsidRPr="00955C7B">
        <w:rPr>
          <w:rFonts w:ascii="Arial" w:hAnsi="Arial" w:cs="Arial"/>
          <w:sz w:val="24"/>
          <w:szCs w:val="24"/>
        </w:rPr>
        <w:t xml:space="preserve"> </w:t>
      </w:r>
      <w:r w:rsidR="002975C6">
        <w:rPr>
          <w:rFonts w:ascii="Arial" w:hAnsi="Arial" w:cs="Arial"/>
          <w:sz w:val="24"/>
          <w:szCs w:val="24"/>
        </w:rPr>
        <w:t xml:space="preserve">на основании статьи  </w:t>
      </w:r>
      <w:r w:rsidR="00501F90">
        <w:rPr>
          <w:rFonts w:ascii="Arial" w:hAnsi="Arial" w:cs="Arial"/>
          <w:sz w:val="24"/>
          <w:szCs w:val="24"/>
        </w:rPr>
        <w:t xml:space="preserve">22 </w:t>
      </w:r>
      <w:r w:rsidR="002975C6">
        <w:rPr>
          <w:rFonts w:ascii="Arial" w:hAnsi="Arial" w:cs="Arial"/>
          <w:sz w:val="24"/>
          <w:szCs w:val="24"/>
        </w:rPr>
        <w:t xml:space="preserve">Устава Мишкинского района, </w:t>
      </w:r>
      <w:r w:rsidR="00D43209">
        <w:rPr>
          <w:rFonts w:ascii="Arial" w:hAnsi="Arial" w:cs="Arial"/>
          <w:sz w:val="24"/>
          <w:szCs w:val="24"/>
        </w:rPr>
        <w:t xml:space="preserve">Дума </w:t>
      </w:r>
      <w:r w:rsidR="002975C6">
        <w:rPr>
          <w:rFonts w:ascii="Arial" w:hAnsi="Arial" w:cs="Arial"/>
          <w:sz w:val="24"/>
          <w:szCs w:val="24"/>
        </w:rPr>
        <w:t>Мишкинск</w:t>
      </w:r>
      <w:r w:rsidR="00D43209">
        <w:rPr>
          <w:rFonts w:ascii="Arial" w:hAnsi="Arial" w:cs="Arial"/>
          <w:sz w:val="24"/>
          <w:szCs w:val="24"/>
        </w:rPr>
        <w:t>ого муниципального округа</w:t>
      </w:r>
      <w:r w:rsidRPr="00955C7B">
        <w:rPr>
          <w:rFonts w:ascii="Arial" w:hAnsi="Arial" w:cs="Arial"/>
          <w:sz w:val="24"/>
          <w:szCs w:val="24"/>
        </w:rPr>
        <w:t xml:space="preserve"> </w:t>
      </w:r>
    </w:p>
    <w:p w:rsidR="00902431" w:rsidRPr="00955C7B" w:rsidRDefault="00902431" w:rsidP="002975C6">
      <w:pPr>
        <w:ind w:firstLine="708"/>
        <w:rPr>
          <w:rFonts w:ascii="Arial" w:hAnsi="Arial" w:cs="Arial"/>
          <w:b/>
          <w:sz w:val="24"/>
          <w:szCs w:val="24"/>
        </w:rPr>
      </w:pPr>
      <w:r w:rsidRPr="00955C7B">
        <w:rPr>
          <w:rFonts w:ascii="Arial" w:hAnsi="Arial" w:cs="Arial"/>
          <w:b/>
          <w:sz w:val="24"/>
          <w:szCs w:val="24"/>
        </w:rPr>
        <w:t>РЕШИЛА:</w:t>
      </w:r>
    </w:p>
    <w:p w:rsidR="00902431" w:rsidRPr="001F47E0" w:rsidRDefault="00902431" w:rsidP="009024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47E0">
        <w:rPr>
          <w:rFonts w:ascii="Arial" w:hAnsi="Arial" w:cs="Arial"/>
          <w:sz w:val="24"/>
          <w:szCs w:val="24"/>
        </w:rPr>
        <w:t xml:space="preserve">1. Доклад счетной комиссии о результатах тайного голосования по избранию Главы </w:t>
      </w:r>
      <w:r w:rsidR="002975C6" w:rsidRPr="001F47E0">
        <w:rPr>
          <w:rFonts w:ascii="Arial" w:hAnsi="Arial" w:cs="Arial"/>
          <w:sz w:val="24"/>
          <w:szCs w:val="24"/>
        </w:rPr>
        <w:t>Мишкинского</w:t>
      </w:r>
      <w:r w:rsidR="006B0708" w:rsidRPr="001F47E0">
        <w:rPr>
          <w:rFonts w:ascii="Arial" w:hAnsi="Arial" w:cs="Arial"/>
          <w:sz w:val="24"/>
          <w:szCs w:val="24"/>
        </w:rPr>
        <w:t xml:space="preserve"> </w:t>
      </w:r>
      <w:r w:rsidR="00D43209">
        <w:rPr>
          <w:rFonts w:ascii="Arial" w:hAnsi="Arial" w:cs="Arial"/>
          <w:sz w:val="24"/>
          <w:szCs w:val="24"/>
        </w:rPr>
        <w:t>муниципального округа</w:t>
      </w:r>
      <w:r w:rsidR="00955C7B" w:rsidRPr="001F47E0">
        <w:rPr>
          <w:rFonts w:ascii="Arial" w:hAnsi="Arial" w:cs="Arial"/>
          <w:sz w:val="24"/>
          <w:szCs w:val="24"/>
        </w:rPr>
        <w:t xml:space="preserve"> </w:t>
      </w:r>
      <w:r w:rsidR="00987401">
        <w:rPr>
          <w:rFonts w:ascii="Arial" w:hAnsi="Arial" w:cs="Arial"/>
          <w:sz w:val="24"/>
          <w:szCs w:val="24"/>
        </w:rPr>
        <w:t xml:space="preserve">Курганской области </w:t>
      </w:r>
      <w:r w:rsidRPr="001F47E0">
        <w:rPr>
          <w:rFonts w:ascii="Arial" w:hAnsi="Arial" w:cs="Arial"/>
          <w:sz w:val="24"/>
          <w:szCs w:val="24"/>
        </w:rPr>
        <w:t>принять к сведению.</w:t>
      </w:r>
    </w:p>
    <w:p w:rsidR="00902431" w:rsidRPr="001F47E0" w:rsidRDefault="00902431" w:rsidP="009024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47E0">
        <w:rPr>
          <w:rFonts w:ascii="Arial" w:hAnsi="Arial" w:cs="Arial"/>
          <w:sz w:val="24"/>
          <w:szCs w:val="24"/>
        </w:rPr>
        <w:t>2. Утвердить протокол счетной комиссии о результатах тайног</w:t>
      </w:r>
      <w:r w:rsidR="00A408A7" w:rsidRPr="001F47E0">
        <w:rPr>
          <w:rFonts w:ascii="Arial" w:hAnsi="Arial" w:cs="Arial"/>
          <w:sz w:val="24"/>
          <w:szCs w:val="24"/>
        </w:rPr>
        <w:t>о голосования по избранию Главы</w:t>
      </w:r>
      <w:r w:rsidR="00955C7B" w:rsidRPr="001F47E0">
        <w:rPr>
          <w:rFonts w:ascii="Arial" w:hAnsi="Arial" w:cs="Arial"/>
          <w:sz w:val="24"/>
          <w:szCs w:val="24"/>
        </w:rPr>
        <w:t xml:space="preserve"> </w:t>
      </w:r>
      <w:r w:rsidR="002975C6" w:rsidRPr="001F47E0">
        <w:rPr>
          <w:rFonts w:ascii="Arial" w:hAnsi="Arial" w:cs="Arial"/>
          <w:sz w:val="24"/>
          <w:szCs w:val="24"/>
        </w:rPr>
        <w:t>Мишкинского</w:t>
      </w:r>
      <w:r w:rsidR="006B0708" w:rsidRPr="001F47E0">
        <w:rPr>
          <w:rFonts w:ascii="Arial" w:hAnsi="Arial" w:cs="Arial"/>
          <w:sz w:val="24"/>
          <w:szCs w:val="24"/>
        </w:rPr>
        <w:t xml:space="preserve"> </w:t>
      </w:r>
      <w:r w:rsidR="00D43209">
        <w:rPr>
          <w:rFonts w:ascii="Arial" w:hAnsi="Arial" w:cs="Arial"/>
          <w:sz w:val="24"/>
          <w:szCs w:val="24"/>
        </w:rPr>
        <w:t>муниципального округа</w:t>
      </w:r>
      <w:r w:rsidR="00987401">
        <w:rPr>
          <w:rFonts w:ascii="Arial" w:hAnsi="Arial" w:cs="Arial"/>
          <w:sz w:val="24"/>
          <w:szCs w:val="24"/>
        </w:rPr>
        <w:t xml:space="preserve"> Курганской области</w:t>
      </w:r>
      <w:r w:rsidRPr="001F47E0">
        <w:rPr>
          <w:rFonts w:ascii="Arial" w:hAnsi="Arial" w:cs="Arial"/>
          <w:sz w:val="24"/>
          <w:szCs w:val="24"/>
        </w:rPr>
        <w:t>.</w:t>
      </w:r>
    </w:p>
    <w:p w:rsidR="001F47E0" w:rsidRPr="001F47E0" w:rsidRDefault="00902431" w:rsidP="001F47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47E0">
        <w:rPr>
          <w:rFonts w:ascii="Arial" w:hAnsi="Arial" w:cs="Arial"/>
          <w:sz w:val="24"/>
          <w:szCs w:val="24"/>
        </w:rPr>
        <w:t xml:space="preserve">3. Считать избранным на должность Главы </w:t>
      </w:r>
      <w:r w:rsidR="002975C6" w:rsidRPr="001F47E0">
        <w:rPr>
          <w:rFonts w:ascii="Arial" w:hAnsi="Arial" w:cs="Arial"/>
          <w:sz w:val="24"/>
          <w:szCs w:val="24"/>
        </w:rPr>
        <w:t>Мишкинского</w:t>
      </w:r>
      <w:r w:rsidR="006B0708" w:rsidRPr="001F47E0">
        <w:rPr>
          <w:rFonts w:ascii="Arial" w:hAnsi="Arial" w:cs="Arial"/>
          <w:sz w:val="24"/>
          <w:szCs w:val="24"/>
        </w:rPr>
        <w:t xml:space="preserve"> </w:t>
      </w:r>
      <w:r w:rsidR="00D43209">
        <w:rPr>
          <w:rFonts w:ascii="Arial" w:hAnsi="Arial" w:cs="Arial"/>
          <w:sz w:val="24"/>
          <w:szCs w:val="24"/>
        </w:rPr>
        <w:t>муниципального округа</w:t>
      </w:r>
      <w:r w:rsidR="00987401">
        <w:rPr>
          <w:rFonts w:ascii="Arial" w:hAnsi="Arial" w:cs="Arial"/>
          <w:sz w:val="24"/>
          <w:szCs w:val="24"/>
        </w:rPr>
        <w:t xml:space="preserve"> Курганской области</w:t>
      </w:r>
      <w:r w:rsidR="00D43209">
        <w:rPr>
          <w:rFonts w:ascii="Arial" w:hAnsi="Arial" w:cs="Arial"/>
          <w:sz w:val="24"/>
          <w:szCs w:val="24"/>
        </w:rPr>
        <w:t xml:space="preserve"> </w:t>
      </w:r>
      <w:r w:rsidR="0081753A">
        <w:rPr>
          <w:rFonts w:ascii="Arial" w:hAnsi="Arial" w:cs="Arial"/>
          <w:sz w:val="24"/>
          <w:szCs w:val="24"/>
        </w:rPr>
        <w:t>Мамонтова Дениса Владимировича</w:t>
      </w:r>
      <w:r w:rsidRPr="001F47E0">
        <w:rPr>
          <w:rFonts w:ascii="Arial" w:hAnsi="Arial" w:cs="Arial"/>
          <w:sz w:val="24"/>
          <w:szCs w:val="24"/>
        </w:rPr>
        <w:t>.</w:t>
      </w:r>
    </w:p>
    <w:p w:rsidR="00692B47" w:rsidRPr="003F05DE" w:rsidRDefault="00902431" w:rsidP="001F47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47E0">
        <w:rPr>
          <w:rFonts w:ascii="Arial" w:hAnsi="Arial" w:cs="Arial"/>
          <w:sz w:val="24"/>
          <w:szCs w:val="24"/>
        </w:rPr>
        <w:t xml:space="preserve">4. </w:t>
      </w:r>
      <w:r w:rsidR="00692B47" w:rsidRPr="001F47E0">
        <w:rPr>
          <w:rFonts w:ascii="Arial" w:hAnsi="Arial" w:cs="Arial"/>
          <w:sz w:val="24"/>
          <w:szCs w:val="24"/>
        </w:rPr>
        <w:t xml:space="preserve">Опубликовать настоящее решение </w:t>
      </w:r>
      <w:r w:rsidR="006B0708" w:rsidRPr="001F47E0">
        <w:rPr>
          <w:rFonts w:ascii="Arial" w:hAnsi="Arial" w:cs="Arial"/>
          <w:sz w:val="24"/>
          <w:szCs w:val="24"/>
        </w:rPr>
        <w:t xml:space="preserve">в </w:t>
      </w:r>
      <w:r w:rsidR="002975C6" w:rsidRPr="001F47E0">
        <w:rPr>
          <w:rFonts w:ascii="Arial" w:hAnsi="Arial" w:cs="Arial"/>
          <w:sz w:val="24"/>
          <w:szCs w:val="24"/>
        </w:rPr>
        <w:t xml:space="preserve">районной </w:t>
      </w:r>
      <w:r w:rsidR="00951B23" w:rsidRPr="001F47E0">
        <w:rPr>
          <w:rFonts w:ascii="Arial" w:hAnsi="Arial" w:cs="Arial"/>
          <w:sz w:val="24"/>
          <w:szCs w:val="24"/>
        </w:rPr>
        <w:t>газете</w:t>
      </w:r>
      <w:r w:rsidR="00951B23" w:rsidRPr="001F47E0">
        <w:rPr>
          <w:sz w:val="24"/>
          <w:szCs w:val="24"/>
        </w:rPr>
        <w:t xml:space="preserve"> </w:t>
      </w:r>
      <w:r w:rsidR="00951B23" w:rsidRPr="003F05DE">
        <w:rPr>
          <w:rFonts w:ascii="Arial" w:hAnsi="Arial" w:cs="Arial"/>
          <w:sz w:val="24"/>
          <w:szCs w:val="24"/>
        </w:rPr>
        <w:t>«</w:t>
      </w:r>
      <w:r w:rsidR="002975C6" w:rsidRPr="003F05DE">
        <w:rPr>
          <w:rFonts w:ascii="Arial" w:hAnsi="Arial" w:cs="Arial"/>
          <w:sz w:val="24"/>
          <w:szCs w:val="24"/>
        </w:rPr>
        <w:t>Искра</w:t>
      </w:r>
      <w:r w:rsidR="00951B23" w:rsidRPr="003F05DE">
        <w:rPr>
          <w:rFonts w:ascii="Arial" w:hAnsi="Arial" w:cs="Arial"/>
          <w:sz w:val="24"/>
          <w:szCs w:val="24"/>
        </w:rPr>
        <w:t xml:space="preserve">» и </w:t>
      </w:r>
      <w:r w:rsidR="003F05DE" w:rsidRPr="003F05DE">
        <w:rPr>
          <w:rFonts w:ascii="Liberation Sans" w:hAnsi="Liberation Sans"/>
          <w:sz w:val="24"/>
          <w:szCs w:val="24"/>
        </w:rPr>
        <w:t xml:space="preserve">на официальном сайте Администрации Мишкинского района в </w:t>
      </w:r>
      <w:r w:rsidR="00581535">
        <w:rPr>
          <w:rFonts w:ascii="Liberation Sans" w:hAnsi="Liberation Sans"/>
          <w:sz w:val="24"/>
          <w:szCs w:val="24"/>
        </w:rPr>
        <w:t xml:space="preserve">информационно-телекоммуникационной </w:t>
      </w:r>
      <w:r w:rsidR="003F05DE" w:rsidRPr="003F05DE">
        <w:rPr>
          <w:rFonts w:ascii="Liberation Sans" w:hAnsi="Liberation Sans"/>
          <w:sz w:val="24"/>
          <w:szCs w:val="24"/>
        </w:rPr>
        <w:t>сети Интернет (</w:t>
      </w:r>
      <w:hyperlink r:id="rId5" w:history="1">
        <w:r w:rsidR="003F05DE" w:rsidRPr="003F05DE">
          <w:rPr>
            <w:rFonts w:ascii="Liberation Sans" w:hAnsi="Liberation Sans"/>
            <w:sz w:val="24"/>
            <w:szCs w:val="24"/>
            <w:u w:val="single"/>
            <w:lang w:val="en-US" w:eastAsia="en-US" w:bidi="en-US"/>
          </w:rPr>
          <w:t>http</w:t>
        </w:r>
        <w:r w:rsidR="003F05DE" w:rsidRPr="003F05DE">
          <w:rPr>
            <w:rFonts w:ascii="Liberation Sans" w:hAnsi="Liberation Sans"/>
            <w:sz w:val="24"/>
            <w:szCs w:val="24"/>
            <w:u w:val="single"/>
            <w:lang w:eastAsia="en-US" w:bidi="en-US"/>
          </w:rPr>
          <w:t>://</w:t>
        </w:r>
        <w:proofErr w:type="spellStart"/>
        <w:r w:rsidR="003F05DE" w:rsidRPr="003F05DE">
          <w:rPr>
            <w:rFonts w:ascii="Liberation Sans" w:hAnsi="Liberation Sans"/>
            <w:sz w:val="24"/>
            <w:szCs w:val="24"/>
            <w:u w:val="single"/>
            <w:lang w:val="en-US" w:eastAsia="en-US" w:bidi="en-US"/>
          </w:rPr>
          <w:t>mishkino</w:t>
        </w:r>
        <w:proofErr w:type="spellEnd"/>
        <w:r w:rsidR="003F05DE" w:rsidRPr="003F05DE">
          <w:rPr>
            <w:rFonts w:ascii="Liberation Sans" w:hAnsi="Liberation Sans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3F05DE" w:rsidRPr="003F05DE">
          <w:rPr>
            <w:rFonts w:ascii="Liberation Sans" w:hAnsi="Liberation Sans"/>
            <w:sz w:val="24"/>
            <w:szCs w:val="24"/>
            <w:u w:val="single"/>
            <w:lang w:val="en-US" w:eastAsia="en-US" w:bidi="en-US"/>
          </w:rPr>
          <w:t>kurganobl</w:t>
        </w:r>
        <w:proofErr w:type="spellEnd"/>
        <w:r w:rsidR="003F05DE" w:rsidRPr="003F05DE">
          <w:rPr>
            <w:rFonts w:ascii="Liberation Sans" w:hAnsi="Liberation Sans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3F05DE" w:rsidRPr="003F05DE">
          <w:rPr>
            <w:rFonts w:ascii="Liberation Sans" w:hAnsi="Liberation Sans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3F05DE" w:rsidRPr="003F05DE">
          <w:rPr>
            <w:rFonts w:ascii="Liberation Sans" w:hAnsi="Liberation Sans"/>
            <w:sz w:val="24"/>
            <w:szCs w:val="24"/>
            <w:u w:val="single"/>
            <w:lang w:eastAsia="en-US" w:bidi="en-US"/>
          </w:rPr>
          <w:t>//</w:t>
        </w:r>
      </w:hyperlink>
      <w:r w:rsidR="003F05DE" w:rsidRPr="003F05DE">
        <w:rPr>
          <w:rFonts w:ascii="Liberation Sans" w:hAnsi="Liberation Sans"/>
          <w:sz w:val="24"/>
          <w:szCs w:val="24"/>
        </w:rPr>
        <w:t>).</w:t>
      </w:r>
    </w:p>
    <w:p w:rsidR="00951B23" w:rsidRPr="001F47E0" w:rsidRDefault="00951B23" w:rsidP="00951B23">
      <w:pPr>
        <w:pStyle w:val="a5"/>
        <w:ind w:firstLine="709"/>
        <w:jc w:val="both"/>
        <w:rPr>
          <w:rFonts w:ascii="Arial" w:hAnsi="Arial" w:cs="Arial"/>
        </w:rPr>
      </w:pPr>
    </w:p>
    <w:p w:rsidR="00951B23" w:rsidRPr="00951B23" w:rsidRDefault="00951B23" w:rsidP="00951B2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951B23">
        <w:rPr>
          <w:rFonts w:ascii="Arial" w:hAnsi="Arial" w:cs="Arial"/>
        </w:rPr>
        <w:t>Председатель</w:t>
      </w:r>
      <w:r w:rsidR="0022356D">
        <w:rPr>
          <w:rFonts w:ascii="Arial" w:hAnsi="Arial" w:cs="Arial"/>
        </w:rPr>
        <w:t xml:space="preserve"> Думы</w:t>
      </w:r>
    </w:p>
    <w:p w:rsidR="00951B23" w:rsidRPr="00951B23" w:rsidRDefault="002975C6" w:rsidP="00951B2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Мишкинско</w:t>
      </w:r>
      <w:r w:rsidR="0022356D">
        <w:rPr>
          <w:rFonts w:ascii="Arial" w:hAnsi="Arial" w:cs="Arial"/>
        </w:rPr>
        <w:t>го муниципального округа</w:t>
      </w:r>
      <w:r w:rsidR="00951B23" w:rsidRPr="00951B23">
        <w:rPr>
          <w:rFonts w:ascii="Arial" w:hAnsi="Arial" w:cs="Arial"/>
        </w:rPr>
        <w:t xml:space="preserve">              </w:t>
      </w:r>
      <w:r w:rsidR="00951B23">
        <w:rPr>
          <w:rFonts w:ascii="Arial" w:hAnsi="Arial" w:cs="Arial"/>
        </w:rPr>
        <w:t xml:space="preserve">                           </w:t>
      </w:r>
      <w:r w:rsidR="00951B23" w:rsidRPr="00951B23">
        <w:rPr>
          <w:rFonts w:ascii="Arial" w:hAnsi="Arial" w:cs="Arial"/>
        </w:rPr>
        <w:t xml:space="preserve">  </w:t>
      </w:r>
      <w:r w:rsidR="00951B2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В.В. Сажин</w:t>
      </w:r>
    </w:p>
    <w:p w:rsidR="00692B47" w:rsidRPr="00692B47" w:rsidRDefault="00692B47" w:rsidP="00951B23">
      <w:pPr>
        <w:ind w:left="567" w:right="335"/>
        <w:jc w:val="both"/>
        <w:rPr>
          <w:rFonts w:ascii="Arial" w:hAnsi="Arial" w:cs="Arial"/>
          <w:color w:val="000000"/>
          <w:sz w:val="24"/>
          <w:szCs w:val="24"/>
        </w:rPr>
      </w:pPr>
    </w:p>
    <w:p w:rsidR="00692B47" w:rsidRDefault="00692B47" w:rsidP="009024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92B47" w:rsidRDefault="00692B47" w:rsidP="009024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02431" w:rsidRDefault="00902431" w:rsidP="00902431">
      <w:pPr>
        <w:jc w:val="both"/>
        <w:rPr>
          <w:sz w:val="24"/>
          <w:szCs w:val="24"/>
        </w:rPr>
      </w:pPr>
    </w:p>
    <w:p w:rsidR="00902431" w:rsidRDefault="00902431" w:rsidP="00902431">
      <w:pPr>
        <w:jc w:val="both"/>
        <w:rPr>
          <w:sz w:val="24"/>
          <w:szCs w:val="24"/>
        </w:rPr>
      </w:pPr>
    </w:p>
    <w:p w:rsidR="00924674" w:rsidRDefault="00924674"/>
    <w:sectPr w:rsidR="00924674" w:rsidSect="007E49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431"/>
    <w:rsid w:val="001A2C8E"/>
    <w:rsid w:val="001F47E0"/>
    <w:rsid w:val="0022356D"/>
    <w:rsid w:val="002975C6"/>
    <w:rsid w:val="003F05DE"/>
    <w:rsid w:val="00403AF1"/>
    <w:rsid w:val="004A471D"/>
    <w:rsid w:val="00501F90"/>
    <w:rsid w:val="0052106D"/>
    <w:rsid w:val="00581535"/>
    <w:rsid w:val="00677A04"/>
    <w:rsid w:val="00692B47"/>
    <w:rsid w:val="006B0708"/>
    <w:rsid w:val="007E4988"/>
    <w:rsid w:val="0081753A"/>
    <w:rsid w:val="00840AAB"/>
    <w:rsid w:val="00902431"/>
    <w:rsid w:val="00924674"/>
    <w:rsid w:val="00951B23"/>
    <w:rsid w:val="00955C7B"/>
    <w:rsid w:val="00987401"/>
    <w:rsid w:val="009C3196"/>
    <w:rsid w:val="00A1788B"/>
    <w:rsid w:val="00A408A7"/>
    <w:rsid w:val="00D43209"/>
    <w:rsid w:val="00D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866DF-7624-4111-A390-B14F751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3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243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902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902431"/>
    <w:pPr>
      <w:keepNext/>
      <w:widowControl/>
      <w:autoSpaceDE/>
      <w:jc w:val="center"/>
    </w:pPr>
    <w:rPr>
      <w:b/>
      <w:sz w:val="24"/>
    </w:rPr>
  </w:style>
  <w:style w:type="paragraph" w:customStyle="1" w:styleId="caaieiaie2">
    <w:name w:val="caaieiaie 2"/>
    <w:basedOn w:val="a"/>
    <w:next w:val="a"/>
    <w:rsid w:val="00902431"/>
    <w:pPr>
      <w:keepNext/>
      <w:widowControl/>
      <w:autoSpaceDE/>
      <w:jc w:val="center"/>
    </w:pPr>
    <w:rPr>
      <w:b/>
      <w:sz w:val="48"/>
    </w:rPr>
  </w:style>
  <w:style w:type="character" w:styleId="a4">
    <w:name w:val="Hyperlink"/>
    <w:basedOn w:val="a0"/>
    <w:uiPriority w:val="99"/>
    <w:semiHidden/>
    <w:unhideWhenUsed/>
    <w:rsid w:val="00692B47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692B4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75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5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shkino.kurganobl.ru/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Стряпихина Надежда Владимировна</dc:creator>
  <cp:keywords/>
  <dc:description/>
  <cp:lastModifiedBy>Дума</cp:lastModifiedBy>
  <cp:revision>18</cp:revision>
  <cp:lastPrinted>2022-06-28T03:16:00Z</cp:lastPrinted>
  <dcterms:created xsi:type="dcterms:W3CDTF">2018-10-23T03:41:00Z</dcterms:created>
  <dcterms:modified xsi:type="dcterms:W3CDTF">2022-06-29T06:24:00Z</dcterms:modified>
</cp:coreProperties>
</file>