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ED3" w:rsidRDefault="00A77ED3" w:rsidP="00A77ED3">
      <w:pPr>
        <w:pStyle w:val="6"/>
        <w:framePr w:w="10214" w:h="3033" w:hRule="exact" w:wrap="none" w:vAnchor="page" w:hAnchor="page" w:x="853" w:y="554"/>
        <w:shd w:val="clear" w:color="auto" w:fill="auto"/>
        <w:spacing w:before="0" w:after="0" w:line="269" w:lineRule="exact"/>
        <w:ind w:left="5580" w:right="20"/>
        <w:jc w:val="both"/>
      </w:pPr>
      <w:r>
        <w:rPr>
          <w:rStyle w:val="2"/>
        </w:rPr>
        <w:t xml:space="preserve">Приложение к </w:t>
      </w:r>
      <w:r w:rsidR="00E43976">
        <w:rPr>
          <w:rStyle w:val="2"/>
        </w:rPr>
        <w:t xml:space="preserve">Постановлению Администрации Мишкинского </w:t>
      </w:r>
      <w:r>
        <w:rPr>
          <w:rStyle w:val="2"/>
        </w:rPr>
        <w:t xml:space="preserve">района от  </w:t>
      </w:r>
      <w:r w:rsidR="00FC3CC9">
        <w:rPr>
          <w:rStyle w:val="2"/>
        </w:rPr>
        <w:t>17 сентября</w:t>
      </w:r>
      <w:r>
        <w:rPr>
          <w:rStyle w:val="2"/>
        </w:rPr>
        <w:t xml:space="preserve"> 201</w:t>
      </w:r>
      <w:r w:rsidR="00E43976">
        <w:rPr>
          <w:rStyle w:val="2"/>
        </w:rPr>
        <w:t>4</w:t>
      </w:r>
      <w:r>
        <w:rPr>
          <w:rStyle w:val="2"/>
        </w:rPr>
        <w:t xml:space="preserve"> г. </w:t>
      </w:r>
      <w:r>
        <w:rPr>
          <w:rStyle w:val="2"/>
          <w:lang w:val="en-US"/>
        </w:rPr>
        <w:t>N</w:t>
      </w:r>
      <w:r w:rsidR="00E43976">
        <w:rPr>
          <w:rStyle w:val="2"/>
        </w:rPr>
        <w:t>_</w:t>
      </w:r>
      <w:r w:rsidR="00FC3CC9">
        <w:rPr>
          <w:rStyle w:val="2"/>
        </w:rPr>
        <w:t>64</w:t>
      </w:r>
      <w:r w:rsidRPr="00761D4F">
        <w:rPr>
          <w:rStyle w:val="2"/>
        </w:rPr>
        <w:t xml:space="preserve"> </w:t>
      </w:r>
      <w:r>
        <w:rPr>
          <w:rStyle w:val="2"/>
        </w:rPr>
        <w:t xml:space="preserve"> «Об утверждении Методических рекомендаций по расчету нормативных затрат на оказание муниципальными учреждениями </w:t>
      </w:r>
      <w:r w:rsidR="00E43976">
        <w:rPr>
          <w:rStyle w:val="2"/>
        </w:rPr>
        <w:t>Мишкин</w:t>
      </w:r>
      <w:r>
        <w:rPr>
          <w:rStyle w:val="2"/>
        </w:rPr>
        <w:t xml:space="preserve">ского района муниципальных услуг (выполнение работ) и нормативных затрат на содержание имущества муниципальных учреждений </w:t>
      </w:r>
      <w:r w:rsidR="00E43976">
        <w:rPr>
          <w:rStyle w:val="2"/>
        </w:rPr>
        <w:t>Мишкин</w:t>
      </w:r>
      <w:r>
        <w:rPr>
          <w:rStyle w:val="2"/>
        </w:rPr>
        <w:t>ского района»</w:t>
      </w:r>
    </w:p>
    <w:p w:rsidR="00A77ED3" w:rsidRDefault="00A77ED3" w:rsidP="00E43976">
      <w:pPr>
        <w:framePr w:w="10214" w:h="11661" w:hRule="exact" w:wrap="none" w:vAnchor="page" w:hAnchor="page" w:x="853" w:y="4083"/>
        <w:ind w:left="20"/>
        <w:jc w:val="center"/>
      </w:pPr>
      <w:r>
        <w:rPr>
          <w:rStyle w:val="40"/>
          <w:b w:val="0"/>
          <w:bCs w:val="0"/>
        </w:rPr>
        <w:t xml:space="preserve">Методические рекомендации по расчету нормативных затрат на оказание муниципальными учреждениями </w:t>
      </w:r>
      <w:r w:rsidR="00E43976">
        <w:rPr>
          <w:rStyle w:val="40"/>
          <w:b w:val="0"/>
          <w:bCs w:val="0"/>
        </w:rPr>
        <w:t>Мишкин</w:t>
      </w:r>
      <w:r>
        <w:rPr>
          <w:rStyle w:val="40"/>
          <w:b w:val="0"/>
          <w:bCs w:val="0"/>
        </w:rPr>
        <w:t>ского района муниципальных услуг</w:t>
      </w:r>
    </w:p>
    <w:p w:rsidR="00A77ED3" w:rsidRDefault="00A77ED3" w:rsidP="00E43976">
      <w:pPr>
        <w:framePr w:w="10214" w:h="11661" w:hRule="exact" w:wrap="none" w:vAnchor="page" w:hAnchor="page" w:x="853" w:y="4083"/>
        <w:spacing w:after="343"/>
        <w:ind w:left="20"/>
        <w:jc w:val="center"/>
      </w:pPr>
      <w:r>
        <w:rPr>
          <w:rStyle w:val="40"/>
          <w:b w:val="0"/>
          <w:bCs w:val="0"/>
        </w:rPr>
        <w:t xml:space="preserve">(выполнение работ) и нормативных затрат на содержание имущества муниципальных учреждений </w:t>
      </w:r>
      <w:r w:rsidR="00E43976">
        <w:rPr>
          <w:rStyle w:val="40"/>
          <w:b w:val="0"/>
          <w:bCs w:val="0"/>
        </w:rPr>
        <w:t xml:space="preserve">Мишкинского </w:t>
      </w:r>
      <w:r>
        <w:rPr>
          <w:rStyle w:val="40"/>
          <w:b w:val="0"/>
          <w:bCs w:val="0"/>
        </w:rPr>
        <w:t>района</w:t>
      </w:r>
    </w:p>
    <w:p w:rsidR="00A77ED3" w:rsidRDefault="00A77ED3" w:rsidP="00A77ED3">
      <w:pPr>
        <w:framePr w:w="10214" w:h="11661" w:hRule="exact" w:wrap="none" w:vAnchor="page" w:hAnchor="page" w:x="853" w:y="4083"/>
        <w:numPr>
          <w:ilvl w:val="0"/>
          <w:numId w:val="1"/>
        </w:numPr>
        <w:tabs>
          <w:tab w:val="left" w:pos="4087"/>
        </w:tabs>
        <w:spacing w:after="90" w:line="220" w:lineRule="exact"/>
        <w:ind w:left="3780"/>
        <w:jc w:val="both"/>
      </w:pPr>
      <w:r>
        <w:rPr>
          <w:rStyle w:val="40"/>
          <w:b w:val="0"/>
          <w:bCs w:val="0"/>
        </w:rPr>
        <w:t>Общие положения</w:t>
      </w:r>
    </w:p>
    <w:p w:rsidR="00A77ED3" w:rsidRPr="00ED6F25" w:rsidRDefault="00A77ED3" w:rsidP="00A77ED3">
      <w:pPr>
        <w:pStyle w:val="6"/>
        <w:framePr w:w="10214" w:h="11661" w:hRule="exact" w:wrap="none" w:vAnchor="page" w:hAnchor="page" w:x="853" w:y="4083"/>
        <w:numPr>
          <w:ilvl w:val="0"/>
          <w:numId w:val="2"/>
        </w:numPr>
        <w:shd w:val="clear" w:color="auto" w:fill="auto"/>
        <w:tabs>
          <w:tab w:val="left" w:pos="1281"/>
        </w:tabs>
        <w:spacing w:before="0" w:after="120" w:line="274" w:lineRule="exact"/>
        <w:ind w:left="20" w:right="20" w:firstLine="880"/>
        <w:jc w:val="both"/>
        <w:rPr>
          <w:rStyle w:val="2"/>
          <w:color w:val="auto"/>
          <w:shd w:val="clear" w:color="auto" w:fill="auto"/>
        </w:rPr>
      </w:pPr>
      <w:proofErr w:type="gramStart"/>
      <w:r>
        <w:rPr>
          <w:rStyle w:val="2"/>
        </w:rPr>
        <w:t xml:space="preserve">Настоящие Методические рекомендации по расчету нормативных затрат на оказание муниципальными учреждениями </w:t>
      </w:r>
      <w:r w:rsidR="00E43976">
        <w:rPr>
          <w:rStyle w:val="40"/>
          <w:b w:val="0"/>
          <w:bCs w:val="0"/>
        </w:rPr>
        <w:t>Мишкинского</w:t>
      </w:r>
      <w:r>
        <w:rPr>
          <w:rStyle w:val="2"/>
        </w:rPr>
        <w:t xml:space="preserve"> района муниципальных услуг (выполнение работ) и нормативных затрат на содержание имущества муниципальных учреждений </w:t>
      </w:r>
      <w:r w:rsidR="00E43976">
        <w:rPr>
          <w:rStyle w:val="40"/>
          <w:b w:val="0"/>
          <w:bCs w:val="0"/>
        </w:rPr>
        <w:t>Мишкинского</w:t>
      </w:r>
      <w:r>
        <w:rPr>
          <w:rStyle w:val="2"/>
        </w:rPr>
        <w:t xml:space="preserve"> района разработаны с целью установления в соответствии с постановлением Администрации </w:t>
      </w:r>
      <w:r w:rsidR="00E43976">
        <w:rPr>
          <w:rStyle w:val="40"/>
          <w:b w:val="0"/>
          <w:bCs w:val="0"/>
        </w:rPr>
        <w:t>Мишкинского</w:t>
      </w:r>
      <w:r>
        <w:rPr>
          <w:rStyle w:val="2"/>
        </w:rPr>
        <w:t xml:space="preserve"> района от </w:t>
      </w:r>
      <w:r w:rsidR="00A20D8E">
        <w:rPr>
          <w:rStyle w:val="2"/>
        </w:rPr>
        <w:t>15 декабря 2010 года</w:t>
      </w:r>
      <w:r>
        <w:rPr>
          <w:rStyle w:val="2"/>
        </w:rPr>
        <w:t xml:space="preserve"> № </w:t>
      </w:r>
      <w:r w:rsidR="00A20D8E">
        <w:rPr>
          <w:rStyle w:val="2"/>
        </w:rPr>
        <w:t>67</w:t>
      </w:r>
      <w:r>
        <w:rPr>
          <w:rStyle w:val="2"/>
        </w:rPr>
        <w:t xml:space="preserve"> «О порядке формирования муниципального задания в отношении муниципальных учреждений </w:t>
      </w:r>
      <w:r w:rsidR="00A20D8E">
        <w:rPr>
          <w:rStyle w:val="2"/>
        </w:rPr>
        <w:t>Мишкинского</w:t>
      </w:r>
      <w:r>
        <w:rPr>
          <w:rStyle w:val="2"/>
        </w:rPr>
        <w:t xml:space="preserve"> района и финансового обеспечения выполнения муниципального</w:t>
      </w:r>
      <w:proofErr w:type="gramEnd"/>
      <w:r>
        <w:rPr>
          <w:rStyle w:val="2"/>
        </w:rPr>
        <w:t xml:space="preserve"> задания» порядков определения нормативных затрат на оказание муниципальными учреждениями </w:t>
      </w:r>
      <w:r w:rsidR="00A20D8E">
        <w:rPr>
          <w:rStyle w:val="2"/>
        </w:rPr>
        <w:t>Мишкинского</w:t>
      </w:r>
      <w:r>
        <w:rPr>
          <w:rStyle w:val="2"/>
        </w:rPr>
        <w:t xml:space="preserve"> района (далее - муниципальные учреждения) муниципальных услуг (выполнение работ) в рамках муниципального задания (далее - нормативные затраты на оказание муниципальных услуг (выполнение работ)) и нормативных затрат на содержание имущества муниципальных учреждений (далее - нормативные затраты на содержание имущества) (далее также - нормативные затраты).</w:t>
      </w:r>
    </w:p>
    <w:p w:rsidR="00ED6F25" w:rsidRDefault="00ED6F25" w:rsidP="00A77ED3">
      <w:pPr>
        <w:pStyle w:val="6"/>
        <w:framePr w:w="10214" w:h="11661" w:hRule="exact" w:wrap="none" w:vAnchor="page" w:hAnchor="page" w:x="853" w:y="4083"/>
        <w:numPr>
          <w:ilvl w:val="0"/>
          <w:numId w:val="2"/>
        </w:numPr>
        <w:shd w:val="clear" w:color="auto" w:fill="auto"/>
        <w:tabs>
          <w:tab w:val="left" w:pos="1281"/>
        </w:tabs>
        <w:spacing w:before="0" w:after="120" w:line="274" w:lineRule="exact"/>
        <w:ind w:left="20" w:right="20" w:firstLine="880"/>
        <w:jc w:val="both"/>
      </w:pPr>
      <w:r>
        <w:rPr>
          <w:rStyle w:val="2"/>
        </w:rPr>
        <w:t xml:space="preserve">Настоящие Методические рекомендации распространяются на правоотношения по установлению по согласованию с Финансовым отделом Мишкинского района Порядка определения нормативных затрат органами местного самоуправления, осуществляющего функции и полномочия учредителя бюджетного (далее </w:t>
      </w:r>
      <w:proofErr w:type="gramStart"/>
      <w:r>
        <w:rPr>
          <w:rStyle w:val="2"/>
        </w:rPr>
        <w:t>–б</w:t>
      </w:r>
      <w:proofErr w:type="gramEnd"/>
      <w:r>
        <w:rPr>
          <w:rStyle w:val="2"/>
        </w:rPr>
        <w:t>юджетное учреждение) или автономного учреждения, созданного на базе имущества, находящегося в собственности Мишкинского района (далее – автономное учреждение).</w:t>
      </w:r>
    </w:p>
    <w:p w:rsidR="00A77ED3" w:rsidRPr="00ED6F25" w:rsidRDefault="00A77ED3" w:rsidP="00A77ED3">
      <w:pPr>
        <w:pStyle w:val="6"/>
        <w:framePr w:w="10214" w:h="11661" w:hRule="exact" w:wrap="none" w:vAnchor="page" w:hAnchor="page" w:x="853" w:y="4083"/>
        <w:numPr>
          <w:ilvl w:val="0"/>
          <w:numId w:val="2"/>
        </w:numPr>
        <w:shd w:val="clear" w:color="auto" w:fill="auto"/>
        <w:tabs>
          <w:tab w:val="left" w:pos="1281"/>
        </w:tabs>
        <w:spacing w:before="0" w:after="0" w:line="278" w:lineRule="exact"/>
        <w:ind w:left="20" w:right="20" w:firstLine="880"/>
        <w:jc w:val="both"/>
        <w:rPr>
          <w:rStyle w:val="2"/>
          <w:color w:val="auto"/>
          <w:shd w:val="clear" w:color="auto" w:fill="auto"/>
        </w:rPr>
      </w:pPr>
      <w:proofErr w:type="gramStart"/>
      <w:r>
        <w:rPr>
          <w:rStyle w:val="2"/>
        </w:rPr>
        <w:t xml:space="preserve">Положения настоящих Методических рекомендаций применяются при установлении по согласованию с Финансовым </w:t>
      </w:r>
      <w:r w:rsidR="00A20D8E">
        <w:rPr>
          <w:rStyle w:val="2"/>
        </w:rPr>
        <w:t>отделом</w:t>
      </w:r>
      <w:r>
        <w:rPr>
          <w:rStyle w:val="2"/>
        </w:rPr>
        <w:t xml:space="preserve"> </w:t>
      </w:r>
      <w:r w:rsidR="00A20D8E">
        <w:rPr>
          <w:rStyle w:val="2"/>
        </w:rPr>
        <w:t>Мишкинского</w:t>
      </w:r>
      <w:r>
        <w:rPr>
          <w:rStyle w:val="2"/>
        </w:rPr>
        <w:t xml:space="preserve"> района Порядка определения нормативных затрат главными распорядителями средств районного бюджета, использующими нормативные затраты на оказание казенными учреждениями </w:t>
      </w:r>
      <w:r w:rsidR="00A20D8E">
        <w:rPr>
          <w:rStyle w:val="2"/>
        </w:rPr>
        <w:t>Мишкинского</w:t>
      </w:r>
      <w:r>
        <w:rPr>
          <w:rStyle w:val="2"/>
        </w:rPr>
        <w:t xml:space="preserve"> района, находящимися в их ведении, муниципальных услуг и нормативные затраты на содержание имущества, переданного на праве оперативного управления указанным учреждениям, при определении соответствующих показателей бюджетной сметы в целях финансового</w:t>
      </w:r>
      <w:proofErr w:type="gramEnd"/>
      <w:r>
        <w:rPr>
          <w:rStyle w:val="2"/>
        </w:rPr>
        <w:t xml:space="preserve"> обеспечения выполнения казенными учреждениями </w:t>
      </w:r>
      <w:r w:rsidR="00A20D8E">
        <w:rPr>
          <w:rStyle w:val="2"/>
        </w:rPr>
        <w:t>Мишкинского</w:t>
      </w:r>
      <w:r>
        <w:rPr>
          <w:rStyle w:val="2"/>
        </w:rPr>
        <w:t xml:space="preserve"> района муниципального задания (далее - главные распорядители средств районного бюджета).</w:t>
      </w:r>
    </w:p>
    <w:p w:rsidR="00A77ED3" w:rsidRDefault="00A77ED3" w:rsidP="00A77ED3">
      <w:pPr>
        <w:pStyle w:val="6"/>
        <w:framePr w:w="10214" w:h="11661" w:hRule="exact" w:wrap="none" w:vAnchor="page" w:hAnchor="page" w:x="853" w:y="4083"/>
        <w:numPr>
          <w:ilvl w:val="0"/>
          <w:numId w:val="2"/>
        </w:numPr>
        <w:shd w:val="clear" w:color="auto" w:fill="auto"/>
        <w:tabs>
          <w:tab w:val="left" w:pos="1281"/>
        </w:tabs>
        <w:spacing w:before="0" w:after="0" w:line="278" w:lineRule="exact"/>
        <w:ind w:left="20" w:right="20" w:firstLine="880"/>
        <w:jc w:val="both"/>
      </w:pPr>
      <w:r>
        <w:rPr>
          <w:rStyle w:val="2"/>
        </w:rPr>
        <w:t>Порядок определения нормативных затрат на оказание муниципальных услуг (выполнение работ) устанавливается для одной либо нескольких однотипных муниципальных услуг (работ), включенных в утвержденный ведомственный перечень муниципальных услуг (работ), оказываемых (выполняемых) в качестве видов</w:t>
      </w:r>
      <w:r w:rsidR="00731DBB">
        <w:rPr>
          <w:rStyle w:val="2"/>
        </w:rPr>
        <w:t xml:space="preserve"> </w:t>
      </w:r>
    </w:p>
    <w:p w:rsidR="00A77ED3" w:rsidRDefault="00A77ED3" w:rsidP="00A77ED3">
      <w:pPr>
        <w:framePr w:wrap="none" w:vAnchor="page" w:hAnchor="page" w:x="853" w:y="16212"/>
        <w:spacing w:line="190" w:lineRule="exact"/>
        <w:ind w:left="6400"/>
      </w:pPr>
    </w:p>
    <w:p w:rsidR="00A77ED3" w:rsidRDefault="00A77ED3" w:rsidP="00A77ED3">
      <w:pPr>
        <w:rPr>
          <w:sz w:val="2"/>
          <w:szCs w:val="2"/>
        </w:rPr>
        <w:sectPr w:rsidR="00A77ED3">
          <w:pgSz w:w="11909" w:h="16838"/>
          <w:pgMar w:top="0" w:right="0" w:bottom="0" w:left="0" w:header="0" w:footer="3" w:gutter="0"/>
          <w:cols w:space="720"/>
          <w:noEndnote/>
          <w:docGrid w:linePitch="360"/>
        </w:sectPr>
      </w:pPr>
    </w:p>
    <w:p w:rsidR="00A77ED3" w:rsidRDefault="00A77ED3" w:rsidP="00A77ED3">
      <w:pPr>
        <w:pStyle w:val="6"/>
        <w:framePr w:w="10224" w:h="14514" w:hRule="exact" w:wrap="none" w:vAnchor="page" w:hAnchor="page" w:x="848" w:y="723"/>
        <w:shd w:val="clear" w:color="auto" w:fill="auto"/>
        <w:spacing w:before="0" w:after="0" w:line="418" w:lineRule="exact"/>
        <w:ind w:left="20"/>
        <w:jc w:val="both"/>
      </w:pPr>
      <w:r>
        <w:rPr>
          <w:rStyle w:val="2"/>
        </w:rPr>
        <w:lastRenderedPageBreak/>
        <w:t>деятельности муниципальными учреждениями.</w:t>
      </w:r>
    </w:p>
    <w:p w:rsidR="00A77ED3" w:rsidRDefault="00A77ED3" w:rsidP="00A77ED3">
      <w:pPr>
        <w:pStyle w:val="6"/>
        <w:framePr w:w="10224" w:h="14514" w:hRule="exact" w:wrap="none" w:vAnchor="page" w:hAnchor="page" w:x="848" w:y="723"/>
        <w:shd w:val="clear" w:color="auto" w:fill="auto"/>
        <w:spacing w:before="0" w:after="0" w:line="418" w:lineRule="exact"/>
        <w:ind w:left="20" w:firstLine="880"/>
        <w:jc w:val="both"/>
      </w:pPr>
      <w:r>
        <w:rPr>
          <w:rStyle w:val="2"/>
        </w:rPr>
        <w:t>Порядок определения нормативных затрат должен содержать:</w:t>
      </w:r>
    </w:p>
    <w:p w:rsidR="00A77ED3" w:rsidRDefault="00A77ED3" w:rsidP="00A77ED3">
      <w:pPr>
        <w:pStyle w:val="6"/>
        <w:framePr w:w="10224" w:h="14514" w:hRule="exact" w:wrap="none" w:vAnchor="page" w:hAnchor="page" w:x="848" w:y="723"/>
        <w:numPr>
          <w:ilvl w:val="0"/>
          <w:numId w:val="3"/>
        </w:numPr>
        <w:shd w:val="clear" w:color="auto" w:fill="auto"/>
        <w:tabs>
          <w:tab w:val="left" w:pos="1207"/>
        </w:tabs>
        <w:spacing w:before="0" w:after="0" w:line="418" w:lineRule="exact"/>
        <w:ind w:left="20" w:firstLine="880"/>
        <w:jc w:val="both"/>
      </w:pPr>
      <w:r>
        <w:rPr>
          <w:rStyle w:val="2"/>
        </w:rPr>
        <w:t>методику расчета:</w:t>
      </w:r>
    </w:p>
    <w:p w:rsidR="00A77ED3" w:rsidRDefault="00A77ED3" w:rsidP="00A77ED3">
      <w:pPr>
        <w:pStyle w:val="6"/>
        <w:framePr w:w="10224" w:h="14514" w:hRule="exact" w:wrap="none" w:vAnchor="page" w:hAnchor="page" w:x="848" w:y="723"/>
        <w:shd w:val="clear" w:color="auto" w:fill="auto"/>
        <w:spacing w:before="0" w:after="60" w:line="269" w:lineRule="exact"/>
        <w:ind w:left="20" w:right="20" w:firstLine="880"/>
        <w:jc w:val="both"/>
      </w:pPr>
      <w:r>
        <w:rPr>
          <w:rStyle w:val="2"/>
        </w:rPr>
        <w:t>удельной расчетной стоимости предоставления в очередном финансовом году и плановом периоде единицы муниципальной услуги (вида работ), оказываемой (выполняемой) в рамках муниципального задания;</w:t>
      </w:r>
    </w:p>
    <w:p w:rsidR="00A77ED3" w:rsidRDefault="00A77ED3" w:rsidP="00A77ED3">
      <w:pPr>
        <w:pStyle w:val="6"/>
        <w:framePr w:w="10224" w:h="14514" w:hRule="exact" w:wrap="none" w:vAnchor="page" w:hAnchor="page" w:x="848" w:y="723"/>
        <w:shd w:val="clear" w:color="auto" w:fill="auto"/>
        <w:spacing w:before="0" w:after="236" w:line="269" w:lineRule="exact"/>
        <w:ind w:left="20" w:right="20" w:firstLine="880"/>
        <w:jc w:val="both"/>
      </w:pPr>
      <w:r>
        <w:rPr>
          <w:rStyle w:val="2"/>
        </w:rPr>
        <w:t>объема затрат на содержание в очередном финансовом году и плановом периоде недвижимого имущества и особо ценного движимого имущества бюджетных и автономных учреждений (имущества, переданного на праве оперативного управления казенным учреждениям)</w:t>
      </w:r>
      <w:r w:rsidR="00A20D8E">
        <w:rPr>
          <w:rStyle w:val="2"/>
        </w:rPr>
        <w:t>;</w:t>
      </w:r>
    </w:p>
    <w:p w:rsidR="00A77ED3" w:rsidRDefault="00A77ED3" w:rsidP="00A77ED3">
      <w:pPr>
        <w:pStyle w:val="6"/>
        <w:framePr w:w="10224" w:h="14514" w:hRule="exact" w:wrap="none" w:vAnchor="page" w:hAnchor="page" w:x="848" w:y="723"/>
        <w:numPr>
          <w:ilvl w:val="0"/>
          <w:numId w:val="3"/>
        </w:numPr>
        <w:shd w:val="clear" w:color="auto" w:fill="auto"/>
        <w:tabs>
          <w:tab w:val="left" w:pos="1426"/>
        </w:tabs>
        <w:spacing w:before="0" w:after="0" w:line="274" w:lineRule="exact"/>
        <w:ind w:left="20" w:right="20" w:firstLine="880"/>
        <w:jc w:val="both"/>
      </w:pPr>
      <w:proofErr w:type="gramStart"/>
      <w:r>
        <w:rPr>
          <w:rStyle w:val="2"/>
        </w:rPr>
        <w:t xml:space="preserve">порядок установления нормативных затрат и внесения изменений в установленные нормативные затраты, в том числе в случае внесения изменений в нормативные правовые акты, устанавливающие требования к оказанию муниципальных услуг (выполнению работ), а также в случае изменения объема бюджетных ассигнований, предусмотренных в решении </w:t>
      </w:r>
      <w:r w:rsidR="00A20D8E">
        <w:rPr>
          <w:rStyle w:val="2"/>
        </w:rPr>
        <w:t>Мишкинской</w:t>
      </w:r>
      <w:r>
        <w:rPr>
          <w:rStyle w:val="2"/>
        </w:rPr>
        <w:t xml:space="preserve"> районной Думы о районном бюджете для финансового обеспечения выполнения муниципального задания.</w:t>
      </w:r>
      <w:proofErr w:type="gramEnd"/>
    </w:p>
    <w:p w:rsidR="00A77ED3" w:rsidRDefault="00A77ED3" w:rsidP="00A77ED3">
      <w:pPr>
        <w:pStyle w:val="6"/>
        <w:framePr w:w="10224" w:h="14514" w:hRule="exact" w:wrap="none" w:vAnchor="page" w:hAnchor="page" w:x="848" w:y="723"/>
        <w:shd w:val="clear" w:color="auto" w:fill="auto"/>
        <w:spacing w:before="0" w:after="0" w:line="274" w:lineRule="exact"/>
        <w:ind w:left="20" w:right="20" w:firstLine="880"/>
        <w:jc w:val="both"/>
      </w:pPr>
      <w:r>
        <w:rPr>
          <w:rStyle w:val="2"/>
        </w:rPr>
        <w:t>При изменении нормативных затрат не допускается уменьшение субсидии, предоставляемой на финансовое обеспечение выполнения муниципального задания в течение срока его выполнения, без соответствующего изменения муниципального задания.</w:t>
      </w:r>
    </w:p>
    <w:p w:rsidR="00A77ED3" w:rsidRDefault="00A77ED3" w:rsidP="00A77ED3">
      <w:pPr>
        <w:pStyle w:val="6"/>
        <w:framePr w:w="10224" w:h="14514" w:hRule="exact" w:wrap="none" w:vAnchor="page" w:hAnchor="page" w:x="848" w:y="723"/>
        <w:numPr>
          <w:ilvl w:val="0"/>
          <w:numId w:val="2"/>
        </w:numPr>
        <w:shd w:val="clear" w:color="auto" w:fill="auto"/>
        <w:tabs>
          <w:tab w:val="left" w:pos="1207"/>
        </w:tabs>
        <w:spacing w:before="0" w:after="0" w:line="274" w:lineRule="exact"/>
        <w:ind w:left="20" w:right="20" w:firstLine="880"/>
        <w:jc w:val="both"/>
      </w:pPr>
      <w:r>
        <w:rPr>
          <w:rStyle w:val="2"/>
        </w:rPr>
        <w:t>По решению органа местного самоуправления, осуществляющего функции и полномочия учредителя бюджетного или автономного учреждения, главного распорядителя средств районного бюджета нормативные затраты на оказание муниципальной услуги (выполнение работы) могут определяться:</w:t>
      </w:r>
    </w:p>
    <w:p w:rsidR="00A77ED3" w:rsidRDefault="00A77ED3" w:rsidP="00A77ED3">
      <w:pPr>
        <w:pStyle w:val="6"/>
        <w:framePr w:w="10224" w:h="14514" w:hRule="exact" w:wrap="none" w:vAnchor="page" w:hAnchor="page" w:x="848" w:y="723"/>
        <w:numPr>
          <w:ilvl w:val="0"/>
          <w:numId w:val="4"/>
        </w:numPr>
        <w:shd w:val="clear" w:color="auto" w:fill="auto"/>
        <w:tabs>
          <w:tab w:val="left" w:pos="1207"/>
        </w:tabs>
        <w:spacing w:before="0" w:after="0" w:line="274" w:lineRule="exact"/>
        <w:ind w:left="20" w:firstLine="880"/>
        <w:jc w:val="both"/>
      </w:pPr>
      <w:r>
        <w:rPr>
          <w:rStyle w:val="2"/>
        </w:rPr>
        <w:t>отдельно по каждому муниципальному учреждению;</w:t>
      </w:r>
    </w:p>
    <w:p w:rsidR="00A77ED3" w:rsidRDefault="00A77ED3" w:rsidP="00A77ED3">
      <w:pPr>
        <w:pStyle w:val="6"/>
        <w:framePr w:w="10224" w:h="14514" w:hRule="exact" w:wrap="none" w:vAnchor="page" w:hAnchor="page" w:x="848" w:y="723"/>
        <w:numPr>
          <w:ilvl w:val="0"/>
          <w:numId w:val="4"/>
        </w:numPr>
        <w:shd w:val="clear" w:color="auto" w:fill="auto"/>
        <w:tabs>
          <w:tab w:val="left" w:pos="1207"/>
        </w:tabs>
        <w:spacing w:before="0" w:after="0" w:line="274" w:lineRule="exact"/>
        <w:ind w:left="20" w:firstLine="880"/>
        <w:jc w:val="both"/>
      </w:pPr>
      <w:r>
        <w:rPr>
          <w:rStyle w:val="2"/>
        </w:rPr>
        <w:t>в среднем по группе муниципальных учреждений;</w:t>
      </w:r>
    </w:p>
    <w:p w:rsidR="00A77ED3" w:rsidRDefault="00A77ED3" w:rsidP="00A77ED3">
      <w:pPr>
        <w:pStyle w:val="6"/>
        <w:framePr w:w="10224" w:h="14514" w:hRule="exact" w:wrap="none" w:vAnchor="page" w:hAnchor="page" w:x="848" w:y="723"/>
        <w:numPr>
          <w:ilvl w:val="0"/>
          <w:numId w:val="4"/>
        </w:numPr>
        <w:shd w:val="clear" w:color="auto" w:fill="auto"/>
        <w:tabs>
          <w:tab w:val="left" w:pos="1207"/>
        </w:tabs>
        <w:spacing w:before="0" w:after="0" w:line="274" w:lineRule="exact"/>
        <w:ind w:left="20" w:right="20" w:firstLine="880"/>
        <w:jc w:val="both"/>
      </w:pPr>
      <w:r>
        <w:rPr>
          <w:rStyle w:val="2"/>
        </w:rPr>
        <w:t>по группе муниципальных учреждений с использованием корректирующих коэффициентов.</w:t>
      </w:r>
    </w:p>
    <w:p w:rsidR="00A77ED3" w:rsidRDefault="00A77ED3" w:rsidP="00A77ED3">
      <w:pPr>
        <w:pStyle w:val="6"/>
        <w:framePr w:w="10224" w:h="14514" w:hRule="exact" w:wrap="none" w:vAnchor="page" w:hAnchor="page" w:x="848" w:y="723"/>
        <w:shd w:val="clear" w:color="auto" w:fill="auto"/>
        <w:spacing w:before="0" w:after="0" w:line="274" w:lineRule="exact"/>
        <w:ind w:left="20" w:right="20" w:firstLine="880"/>
        <w:jc w:val="both"/>
      </w:pPr>
      <w:proofErr w:type="gramStart"/>
      <w:r>
        <w:rPr>
          <w:rStyle w:val="2"/>
        </w:rPr>
        <w:t>Орган местного самоуправления, осуществляющий функции и полномочия учредителя бюджетного или автономного учреждения, главный распорядитель средств районного бюджета вправе установить график и особенности перехода от установления нормативных затрат на оказание муниципальной услуги (выполнение работы) отдельно по каждому муниципальному учреждению к установлению указанных затрат в среднем по группе муниципальных учреждений и/или по группе муниципальных учреждений с использованием корректирующих коэффициентов.</w:t>
      </w:r>
      <w:proofErr w:type="gramEnd"/>
    </w:p>
    <w:p w:rsidR="00A77ED3" w:rsidRDefault="00A77ED3" w:rsidP="00A77ED3">
      <w:pPr>
        <w:pStyle w:val="6"/>
        <w:framePr w:w="10224" w:h="14514" w:hRule="exact" w:wrap="none" w:vAnchor="page" w:hAnchor="page" w:x="848" w:y="723"/>
        <w:numPr>
          <w:ilvl w:val="0"/>
          <w:numId w:val="2"/>
        </w:numPr>
        <w:shd w:val="clear" w:color="auto" w:fill="auto"/>
        <w:tabs>
          <w:tab w:val="left" w:pos="1207"/>
        </w:tabs>
        <w:spacing w:before="0" w:after="0" w:line="274" w:lineRule="exact"/>
        <w:ind w:left="20" w:firstLine="880"/>
        <w:jc w:val="both"/>
      </w:pPr>
      <w:r>
        <w:rPr>
          <w:rStyle w:val="2"/>
        </w:rPr>
        <w:t>При использовании средних значений по группе муниципальных учреждений</w:t>
      </w:r>
    </w:p>
    <w:p w:rsidR="00A77ED3" w:rsidRDefault="00A77ED3" w:rsidP="00A77ED3">
      <w:pPr>
        <w:pStyle w:val="6"/>
        <w:framePr w:w="10224" w:h="14514" w:hRule="exact" w:wrap="none" w:vAnchor="page" w:hAnchor="page" w:x="848" w:y="723"/>
        <w:shd w:val="clear" w:color="auto" w:fill="auto"/>
        <w:tabs>
          <w:tab w:val="left" w:pos="3274"/>
        </w:tabs>
        <w:spacing w:before="0" w:after="0" w:line="274" w:lineRule="exact"/>
        <w:ind w:left="20" w:right="20"/>
        <w:jc w:val="both"/>
      </w:pPr>
      <w:r>
        <w:rPr>
          <w:rStyle w:val="2"/>
        </w:rPr>
        <w:t>нормативные затраты на оказание муниципальной услуги (выполнение работы) на очередной финансовый год рассчитываются как отношение суммы нормативных затрат на оказание единицы муниципальной услуги (вида работ) по всем муниципальным учреждениям, входящим в группу, на количество муниципальных учреждений, входящих в группу</w:t>
      </w:r>
      <w:proofErr w:type="gramStart"/>
      <w:r>
        <w:rPr>
          <w:rStyle w:val="2"/>
        </w:rPr>
        <w:t>.'</w:t>
      </w:r>
      <w:proofErr w:type="gramEnd"/>
    </w:p>
    <w:p w:rsidR="00A77ED3" w:rsidRDefault="00A77ED3" w:rsidP="00A77ED3">
      <w:pPr>
        <w:pStyle w:val="6"/>
        <w:framePr w:w="10224" w:h="14514" w:hRule="exact" w:wrap="none" w:vAnchor="page" w:hAnchor="page" w:x="848" w:y="723"/>
        <w:numPr>
          <w:ilvl w:val="0"/>
          <w:numId w:val="2"/>
        </w:numPr>
        <w:shd w:val="clear" w:color="auto" w:fill="auto"/>
        <w:tabs>
          <w:tab w:val="left" w:pos="1426"/>
        </w:tabs>
        <w:spacing w:before="0" w:after="0" w:line="274" w:lineRule="exact"/>
        <w:ind w:left="20" w:right="20" w:firstLine="880"/>
        <w:jc w:val="both"/>
      </w:pPr>
      <w:proofErr w:type="gramStart"/>
      <w:r>
        <w:rPr>
          <w:rStyle w:val="2"/>
        </w:rPr>
        <w:t>При использовании корректирующих коэффициентов определение нормативных затрат на оказание муниципальных услуг (выполнение работ) муниципального учреждения осуществляется путем умножения среднего значения нормативных затрат на оказание единицы муниципальной услуги (вида работ) по группе муниципальных учреждений на корректирующие (понижающие или повышающие) коэффициенты, учитывающие особенности муниципальных учреждений (например, место нахождения, статус муниципального образования, на территории которого расположено муниципальное учреждение, обеспеченность инженерной инфраструктурой, вид</w:t>
      </w:r>
      <w:r w:rsidR="00A20D8E">
        <w:rPr>
          <w:rStyle w:val="2"/>
        </w:rPr>
        <w:t xml:space="preserve"> </w:t>
      </w:r>
      <w:proofErr w:type="gramEnd"/>
    </w:p>
    <w:p w:rsidR="00A77ED3" w:rsidRDefault="00A77ED3" w:rsidP="00A77ED3">
      <w:pPr>
        <w:framePr w:w="10224" w:h="162" w:hRule="exact" w:wrap="none" w:vAnchor="page" w:hAnchor="page" w:x="848" w:y="15758"/>
        <w:spacing w:line="110" w:lineRule="exact"/>
      </w:pPr>
    </w:p>
    <w:p w:rsidR="00A77ED3" w:rsidRDefault="00A77ED3" w:rsidP="00A77ED3">
      <w:pPr>
        <w:rPr>
          <w:sz w:val="2"/>
          <w:szCs w:val="2"/>
        </w:rPr>
        <w:sectPr w:rsidR="00A77ED3">
          <w:pgSz w:w="11909" w:h="16838"/>
          <w:pgMar w:top="0" w:right="0" w:bottom="0" w:left="0" w:header="0" w:footer="3" w:gutter="0"/>
          <w:cols w:space="720"/>
          <w:noEndnote/>
          <w:docGrid w:linePitch="360"/>
        </w:sectPr>
      </w:pPr>
    </w:p>
    <w:p w:rsidR="00A77ED3" w:rsidRPr="00731DBB" w:rsidRDefault="00A77ED3" w:rsidP="00A77ED3">
      <w:pPr>
        <w:framePr w:wrap="none" w:vAnchor="page" w:hAnchor="page" w:x="7227" w:y="261"/>
        <w:spacing w:line="160" w:lineRule="exact"/>
        <w:ind w:left="20"/>
      </w:pPr>
    </w:p>
    <w:p w:rsidR="00A77ED3" w:rsidRDefault="00A77ED3" w:rsidP="00A77ED3">
      <w:pPr>
        <w:pStyle w:val="6"/>
        <w:framePr w:w="10205" w:h="15172" w:hRule="exact" w:wrap="none" w:vAnchor="page" w:hAnchor="page" w:x="858" w:y="597"/>
        <w:shd w:val="clear" w:color="auto" w:fill="auto"/>
        <w:spacing w:before="0" w:after="0" w:line="274" w:lineRule="exact"/>
        <w:ind w:left="20" w:right="20"/>
        <w:jc w:val="both"/>
      </w:pPr>
      <w:r>
        <w:rPr>
          <w:rStyle w:val="2"/>
        </w:rPr>
        <w:t>муниципального учреждения, категория муниципального учреждения, исходя из качества оказываемых муниципальных услуг (выполнения работ) и другие критерии).</w:t>
      </w:r>
    </w:p>
    <w:p w:rsidR="00A77ED3" w:rsidRDefault="00A77ED3" w:rsidP="00A77ED3">
      <w:pPr>
        <w:pStyle w:val="6"/>
        <w:framePr w:w="10205" w:h="15172" w:hRule="exact" w:wrap="none" w:vAnchor="page" w:hAnchor="page" w:x="858" w:y="597"/>
        <w:shd w:val="clear" w:color="auto" w:fill="auto"/>
        <w:spacing w:before="0" w:after="64" w:line="274" w:lineRule="exact"/>
        <w:ind w:left="20" w:right="20" w:firstLine="900"/>
        <w:jc w:val="both"/>
      </w:pPr>
      <w:r>
        <w:rPr>
          <w:rStyle w:val="2"/>
        </w:rPr>
        <w:t>При этом в Порядке определения нормативных затрат должны быть указаны виды применяемых корректирующих коэффициентов и приведены способы их расчета.</w:t>
      </w:r>
    </w:p>
    <w:p w:rsidR="00A77ED3" w:rsidRDefault="00A77ED3" w:rsidP="00A77ED3">
      <w:pPr>
        <w:pStyle w:val="6"/>
        <w:framePr w:w="10205" w:h="15172" w:hRule="exact" w:wrap="none" w:vAnchor="page" w:hAnchor="page" w:x="858" w:y="597"/>
        <w:numPr>
          <w:ilvl w:val="0"/>
          <w:numId w:val="2"/>
        </w:numPr>
        <w:shd w:val="clear" w:color="auto" w:fill="auto"/>
        <w:tabs>
          <w:tab w:val="left" w:pos="1346"/>
        </w:tabs>
        <w:spacing w:before="0" w:after="56" w:line="269" w:lineRule="exact"/>
        <w:ind w:left="20" w:right="20" w:firstLine="900"/>
        <w:jc w:val="both"/>
      </w:pPr>
      <w:proofErr w:type="gramStart"/>
      <w:r>
        <w:rPr>
          <w:rStyle w:val="2"/>
        </w:rPr>
        <w:t>Объем финансового обеспечения выполнения муниципального задания муниципальными учреждениями, определяемый на основе нормативных затрат на оказание муниципальной услуги (выполнение работы) и нормативных затрат на содержание имущества, не должен превышать объем бюджетных ассигнований, предусмотренных на указанные цели сводной бюджетной росписью районного бюджета и бюджетными росписями главных распорядителей средств районного бюджета на соответствующий финансовый год и плановый период.</w:t>
      </w:r>
      <w:proofErr w:type="gramEnd"/>
    </w:p>
    <w:p w:rsidR="00A77ED3" w:rsidRDefault="00A77ED3" w:rsidP="00A77ED3">
      <w:pPr>
        <w:pStyle w:val="6"/>
        <w:framePr w:w="10205" w:h="15172" w:hRule="exact" w:wrap="none" w:vAnchor="page" w:hAnchor="page" w:x="858" w:y="597"/>
        <w:numPr>
          <w:ilvl w:val="0"/>
          <w:numId w:val="2"/>
        </w:numPr>
        <w:shd w:val="clear" w:color="auto" w:fill="auto"/>
        <w:tabs>
          <w:tab w:val="left" w:pos="1346"/>
        </w:tabs>
        <w:spacing w:before="0" w:after="56" w:line="274" w:lineRule="exact"/>
        <w:ind w:left="20" w:right="20" w:firstLine="900"/>
        <w:jc w:val="both"/>
      </w:pPr>
      <w:proofErr w:type="gramStart"/>
      <w:r>
        <w:rPr>
          <w:rStyle w:val="2"/>
        </w:rPr>
        <w:t>В целях согласования проекта Порядка определения нормативных затрат органы местного самоуправления, осуществляющие функции и полномочия учредителя бюджетного или автономного учреждения, главные распорядители средств районного бюджета направляют в Финансов</w:t>
      </w:r>
      <w:r w:rsidR="00A20D8E">
        <w:rPr>
          <w:rStyle w:val="2"/>
        </w:rPr>
        <w:t>ый</w:t>
      </w:r>
      <w:r>
        <w:rPr>
          <w:rStyle w:val="2"/>
        </w:rPr>
        <w:t xml:space="preserve"> </w:t>
      </w:r>
      <w:r w:rsidR="00A20D8E">
        <w:rPr>
          <w:rStyle w:val="2"/>
        </w:rPr>
        <w:t>отдел</w:t>
      </w:r>
      <w:r>
        <w:rPr>
          <w:rStyle w:val="2"/>
        </w:rPr>
        <w:t xml:space="preserve"> проект соответствующего Порядка определения нормативных затрат с представлением исходных данных и результатов расчетов объема нормативных затрат на оказание муниципальных услуг (выполнение работ) и нормативных затрат на содержание имущества на соответствующий финансовый</w:t>
      </w:r>
      <w:proofErr w:type="gramEnd"/>
      <w:r>
        <w:rPr>
          <w:rStyle w:val="2"/>
        </w:rPr>
        <w:t xml:space="preserve"> год и плановый период, по форме согласно приложению к настоящим Методическим рекомендациям.</w:t>
      </w:r>
    </w:p>
    <w:p w:rsidR="00A77ED3" w:rsidRDefault="00A77ED3" w:rsidP="00A77ED3">
      <w:pPr>
        <w:pStyle w:val="6"/>
        <w:framePr w:w="10205" w:h="15172" w:hRule="exact" w:wrap="none" w:vAnchor="page" w:hAnchor="page" w:x="858" w:y="597"/>
        <w:numPr>
          <w:ilvl w:val="0"/>
          <w:numId w:val="5"/>
        </w:numPr>
        <w:shd w:val="clear" w:color="auto" w:fill="auto"/>
        <w:tabs>
          <w:tab w:val="left" w:pos="1346"/>
        </w:tabs>
        <w:spacing w:before="0" w:after="107" w:line="278" w:lineRule="exact"/>
        <w:ind w:left="20" w:right="20" w:firstLine="900"/>
        <w:jc w:val="both"/>
      </w:pPr>
      <w:proofErr w:type="gramStart"/>
      <w:r>
        <w:rPr>
          <w:rStyle w:val="2"/>
        </w:rPr>
        <w:t>Объем субсидии на выполнение муниципального задания муниципальному учреждению в соответствующем финансовому году определяется по следующей формуле:</w:t>
      </w:r>
      <w:proofErr w:type="gramEnd"/>
    </w:p>
    <w:p w:rsidR="00A77ED3" w:rsidRPr="00761D4F" w:rsidRDefault="00A77ED3" w:rsidP="00A77ED3">
      <w:pPr>
        <w:pStyle w:val="6"/>
        <w:framePr w:w="10205" w:h="15172" w:hRule="exact" w:wrap="none" w:vAnchor="page" w:hAnchor="page" w:x="858" w:y="597"/>
        <w:shd w:val="clear" w:color="auto" w:fill="auto"/>
        <w:spacing w:before="0" w:after="91" w:line="220" w:lineRule="exact"/>
        <w:ind w:left="4120"/>
        <w:rPr>
          <w:lang w:val="en-US"/>
        </w:rPr>
      </w:pPr>
      <w:r>
        <w:rPr>
          <w:rStyle w:val="2"/>
          <w:lang w:val="en-US"/>
        </w:rPr>
        <w:t>F</w:t>
      </w:r>
      <w:r>
        <w:rPr>
          <w:rStyle w:val="2"/>
          <w:vertAlign w:val="subscript"/>
          <w:lang w:val="en-US"/>
        </w:rPr>
        <w:t>y</w:t>
      </w:r>
      <w:r>
        <w:rPr>
          <w:rStyle w:val="2"/>
          <w:lang w:val="en-US"/>
        </w:rPr>
        <w:t xml:space="preserve"> </w:t>
      </w:r>
      <w:r w:rsidRPr="00761D4F">
        <w:rPr>
          <w:rStyle w:val="2"/>
          <w:lang w:val="en-US"/>
        </w:rPr>
        <w:t xml:space="preserve">= </w:t>
      </w:r>
      <w:r>
        <w:rPr>
          <w:rStyle w:val="2"/>
          <w:lang w:val="en-US"/>
        </w:rPr>
        <w:t xml:space="preserve">SUMi Ni </w:t>
      </w:r>
      <w:r w:rsidRPr="00761D4F">
        <w:rPr>
          <w:rStyle w:val="2"/>
          <w:lang w:val="en-US"/>
        </w:rPr>
        <w:t xml:space="preserve">* </w:t>
      </w:r>
      <w:r>
        <w:rPr>
          <w:rStyle w:val="2"/>
          <w:lang w:val="en-US"/>
        </w:rPr>
        <w:t xml:space="preserve">ki </w:t>
      </w:r>
      <w:r w:rsidRPr="00761D4F">
        <w:rPr>
          <w:rStyle w:val="2"/>
          <w:lang w:val="en-US"/>
        </w:rPr>
        <w:t xml:space="preserve">+ </w:t>
      </w:r>
      <w:proofErr w:type="gramStart"/>
      <w:r>
        <w:rPr>
          <w:rStyle w:val="a6"/>
        </w:rPr>
        <w:t>Nkm</w:t>
      </w:r>
      <w:r>
        <w:rPr>
          <w:rStyle w:val="2"/>
          <w:lang w:val="en-US"/>
        </w:rPr>
        <w:t xml:space="preserve"> ,</w:t>
      </w:r>
      <w:proofErr w:type="gramEnd"/>
      <w:r>
        <w:rPr>
          <w:rStyle w:val="2"/>
          <w:lang w:val="en-US"/>
        </w:rPr>
        <w:t xml:space="preserve"> </w:t>
      </w:r>
      <w:r>
        <w:rPr>
          <w:rStyle w:val="2"/>
        </w:rPr>
        <w:t>где</w:t>
      </w:r>
    </w:p>
    <w:p w:rsidR="00A77ED3" w:rsidRDefault="00A77ED3" w:rsidP="00A77ED3">
      <w:pPr>
        <w:pStyle w:val="6"/>
        <w:framePr w:w="10205" w:h="15172" w:hRule="exact" w:wrap="none" w:vAnchor="page" w:hAnchor="page" w:x="858" w:y="597"/>
        <w:shd w:val="clear" w:color="auto" w:fill="auto"/>
        <w:spacing w:before="0" w:after="60" w:line="278" w:lineRule="exact"/>
        <w:ind w:left="20" w:right="20" w:firstLine="900"/>
        <w:jc w:val="both"/>
      </w:pPr>
      <w:proofErr w:type="gramStart"/>
      <w:r>
        <w:rPr>
          <w:rStyle w:val="2"/>
          <w:lang w:val="en-US"/>
        </w:rPr>
        <w:t>F</w:t>
      </w:r>
      <w:r>
        <w:rPr>
          <w:rStyle w:val="2"/>
          <w:vertAlign w:val="subscript"/>
          <w:lang w:val="en-US"/>
        </w:rPr>
        <w:t>y</w:t>
      </w:r>
      <w:proofErr w:type="gramEnd"/>
      <w:r w:rsidRPr="00761D4F">
        <w:rPr>
          <w:rStyle w:val="2"/>
        </w:rPr>
        <w:t xml:space="preserve"> _ </w:t>
      </w:r>
      <w:r>
        <w:rPr>
          <w:rStyle w:val="2"/>
        </w:rPr>
        <w:t>объем субсидии на выполнение муниципального задания муниципальному учреждению в соответствующем финансовом году;</w:t>
      </w:r>
    </w:p>
    <w:p w:rsidR="00A77ED3" w:rsidRDefault="00A77ED3" w:rsidP="00A77ED3">
      <w:pPr>
        <w:pStyle w:val="6"/>
        <w:framePr w:w="10205" w:h="15172" w:hRule="exact" w:wrap="none" w:vAnchor="page" w:hAnchor="page" w:x="858" w:y="597"/>
        <w:shd w:val="clear" w:color="auto" w:fill="auto"/>
        <w:spacing w:before="0" w:after="56" w:line="278" w:lineRule="exact"/>
        <w:ind w:left="20" w:right="20" w:firstLine="900"/>
        <w:jc w:val="both"/>
      </w:pPr>
      <w:r>
        <w:rPr>
          <w:rStyle w:val="2"/>
          <w:lang w:val="en-US"/>
        </w:rPr>
        <w:t>Ni</w:t>
      </w:r>
      <w:r w:rsidRPr="00761D4F">
        <w:rPr>
          <w:rStyle w:val="2"/>
        </w:rPr>
        <w:t xml:space="preserve"> </w:t>
      </w:r>
      <w:r>
        <w:rPr>
          <w:rStyle w:val="2"/>
        </w:rPr>
        <w:t xml:space="preserve">- нормативные затраты на оказание </w:t>
      </w:r>
      <w:r>
        <w:rPr>
          <w:rStyle w:val="2"/>
          <w:lang w:val="en-US"/>
        </w:rPr>
        <w:t>i</w:t>
      </w:r>
      <w:r>
        <w:rPr>
          <w:rStyle w:val="2"/>
        </w:rPr>
        <w:t xml:space="preserve">-той муниципальной услуги (на выполнение </w:t>
      </w:r>
      <w:r>
        <w:rPr>
          <w:rStyle w:val="2"/>
          <w:lang w:val="en-US"/>
        </w:rPr>
        <w:t>i</w:t>
      </w:r>
      <w:r>
        <w:rPr>
          <w:rStyle w:val="2"/>
        </w:rPr>
        <w:t>-того вида работы) в соответствующем финансовом году;</w:t>
      </w:r>
    </w:p>
    <w:p w:rsidR="00A77ED3" w:rsidRDefault="00A77ED3" w:rsidP="00A77ED3">
      <w:pPr>
        <w:pStyle w:val="6"/>
        <w:framePr w:w="10205" w:h="15172" w:hRule="exact" w:wrap="none" w:vAnchor="page" w:hAnchor="page" w:x="858" w:y="597"/>
        <w:shd w:val="clear" w:color="auto" w:fill="auto"/>
        <w:spacing w:before="0" w:after="52" w:line="283" w:lineRule="exact"/>
        <w:ind w:left="20" w:right="20" w:firstLine="900"/>
        <w:jc w:val="both"/>
      </w:pPr>
      <w:proofErr w:type="gramStart"/>
      <w:r>
        <w:rPr>
          <w:rStyle w:val="2"/>
          <w:lang w:val="en-US"/>
        </w:rPr>
        <w:t>ki</w:t>
      </w:r>
      <w:proofErr w:type="gramEnd"/>
      <w:r w:rsidRPr="00761D4F">
        <w:rPr>
          <w:rStyle w:val="2"/>
        </w:rPr>
        <w:t xml:space="preserve"> </w:t>
      </w:r>
      <w:r>
        <w:rPr>
          <w:rStyle w:val="2"/>
        </w:rPr>
        <w:t xml:space="preserve">- объем (количество единиц) оказания </w:t>
      </w:r>
      <w:r>
        <w:rPr>
          <w:rStyle w:val="2"/>
          <w:lang w:val="en-US"/>
        </w:rPr>
        <w:t>i</w:t>
      </w:r>
      <w:r>
        <w:rPr>
          <w:rStyle w:val="2"/>
        </w:rPr>
        <w:t>-той муниципальной услуги (выполнения работы) в соответствующем финансовом году;</w:t>
      </w:r>
    </w:p>
    <w:p w:rsidR="00A77ED3" w:rsidRDefault="00A77ED3" w:rsidP="00A77ED3">
      <w:pPr>
        <w:pStyle w:val="6"/>
        <w:framePr w:w="10205" w:h="15172" w:hRule="exact" w:wrap="none" w:vAnchor="page" w:hAnchor="page" w:x="858" w:y="597"/>
        <w:shd w:val="clear" w:color="auto" w:fill="auto"/>
        <w:spacing w:before="0" w:after="72" w:line="293" w:lineRule="exact"/>
        <w:ind w:left="20" w:right="20" w:firstLine="900"/>
        <w:jc w:val="both"/>
      </w:pPr>
      <w:r>
        <w:rPr>
          <w:rStyle w:val="2"/>
          <w:lang w:val="en-US"/>
        </w:rPr>
        <w:t>N</w:t>
      </w:r>
      <w:r>
        <w:rPr>
          <w:rStyle w:val="2"/>
          <w:vertAlign w:val="subscript"/>
          <w:lang w:val="en-US"/>
        </w:rPr>
        <w:t>MM</w:t>
      </w:r>
      <w:r w:rsidRPr="00761D4F">
        <w:rPr>
          <w:rStyle w:val="2"/>
        </w:rPr>
        <w:t xml:space="preserve"> </w:t>
      </w:r>
      <w:r>
        <w:rPr>
          <w:rStyle w:val="2"/>
        </w:rPr>
        <w:t xml:space="preserve">- нормативные затраты на </w:t>
      </w:r>
      <w:proofErr w:type="gramStart"/>
      <w:r>
        <w:rPr>
          <w:rStyle w:val="2"/>
        </w:rPr>
        <w:t>содержание  имущества</w:t>
      </w:r>
      <w:proofErr w:type="gramEnd"/>
      <w:r>
        <w:rPr>
          <w:rStyle w:val="2"/>
        </w:rPr>
        <w:t xml:space="preserve"> в соответствующем финансовом году.</w:t>
      </w:r>
    </w:p>
    <w:p w:rsidR="00A77ED3" w:rsidRDefault="00A77ED3" w:rsidP="00A77ED3">
      <w:pPr>
        <w:pStyle w:val="6"/>
        <w:framePr w:w="10205" w:h="15172" w:hRule="exact" w:wrap="none" w:vAnchor="page" w:hAnchor="page" w:x="858" w:y="597"/>
        <w:shd w:val="clear" w:color="auto" w:fill="auto"/>
        <w:spacing w:before="0" w:after="347" w:line="278" w:lineRule="exact"/>
        <w:ind w:left="20" w:right="20" w:firstLine="900"/>
        <w:jc w:val="both"/>
      </w:pPr>
      <w:proofErr w:type="gramStart"/>
      <w:r>
        <w:rPr>
          <w:rStyle w:val="2"/>
        </w:rPr>
        <w:t>При оказании в случаях, определенных федеральными законами, бюджетными или автономными учреждений муниципальных услуг (выполнении работ) за плату в пределах установленного муниципального задания, размер субсидии на финансовое обеспечение выполнения указанного муниципального задания рассчитывается с учетом средств, планируемых к поступлению от потребителей указанных услуг (работ).</w:t>
      </w:r>
      <w:proofErr w:type="gramEnd"/>
    </w:p>
    <w:p w:rsidR="00A77ED3" w:rsidRDefault="00A77ED3" w:rsidP="00A77ED3">
      <w:pPr>
        <w:pStyle w:val="6"/>
        <w:framePr w:w="10205" w:h="15172" w:hRule="exact" w:wrap="none" w:vAnchor="page" w:hAnchor="page" w:x="858" w:y="597"/>
        <w:numPr>
          <w:ilvl w:val="0"/>
          <w:numId w:val="1"/>
        </w:numPr>
        <w:shd w:val="clear" w:color="auto" w:fill="auto"/>
        <w:tabs>
          <w:tab w:val="left" w:pos="3438"/>
        </w:tabs>
        <w:spacing w:before="0" w:after="133" w:line="220" w:lineRule="exact"/>
        <w:ind w:left="2900"/>
        <w:jc w:val="both"/>
      </w:pPr>
      <w:r>
        <w:rPr>
          <w:rStyle w:val="2"/>
        </w:rPr>
        <w:t>Методы определения нормативных затрат</w:t>
      </w:r>
    </w:p>
    <w:p w:rsidR="00A77ED3" w:rsidRDefault="00A77ED3" w:rsidP="00A77ED3">
      <w:pPr>
        <w:pStyle w:val="6"/>
        <w:framePr w:w="10205" w:h="15172" w:hRule="exact" w:wrap="none" w:vAnchor="page" w:hAnchor="page" w:x="858" w:y="597"/>
        <w:numPr>
          <w:ilvl w:val="0"/>
          <w:numId w:val="5"/>
        </w:numPr>
        <w:shd w:val="clear" w:color="auto" w:fill="auto"/>
        <w:tabs>
          <w:tab w:val="left" w:pos="1346"/>
        </w:tabs>
        <w:spacing w:before="0" w:after="0" w:line="220" w:lineRule="exact"/>
        <w:ind w:left="20" w:firstLine="900"/>
        <w:jc w:val="both"/>
      </w:pPr>
      <w:proofErr w:type="gramStart"/>
      <w:r>
        <w:rPr>
          <w:rStyle w:val="2"/>
        </w:rPr>
        <w:t>Для определения нормативных затрат могут использоваться следующие</w:t>
      </w:r>
      <w:proofErr w:type="gramEnd"/>
    </w:p>
    <w:p w:rsidR="00A77ED3" w:rsidRDefault="00A77ED3" w:rsidP="00A77ED3">
      <w:pPr>
        <w:pStyle w:val="6"/>
        <w:framePr w:w="10205" w:h="15172" w:hRule="exact" w:wrap="none" w:vAnchor="page" w:hAnchor="page" w:x="858" w:y="597"/>
        <w:shd w:val="clear" w:color="auto" w:fill="auto"/>
        <w:spacing w:before="0" w:after="0" w:line="427" w:lineRule="exact"/>
        <w:ind w:left="20"/>
        <w:jc w:val="both"/>
      </w:pPr>
      <w:r>
        <w:rPr>
          <w:rStyle w:val="2"/>
        </w:rPr>
        <w:t>методы:</w:t>
      </w:r>
    </w:p>
    <w:p w:rsidR="00A77ED3" w:rsidRDefault="00A77ED3" w:rsidP="00A77ED3">
      <w:pPr>
        <w:pStyle w:val="6"/>
        <w:framePr w:w="10205" w:h="15172" w:hRule="exact" w:wrap="none" w:vAnchor="page" w:hAnchor="page" w:x="858" w:y="597"/>
        <w:numPr>
          <w:ilvl w:val="0"/>
          <w:numId w:val="6"/>
        </w:numPr>
        <w:shd w:val="clear" w:color="auto" w:fill="auto"/>
        <w:tabs>
          <w:tab w:val="left" w:pos="1070"/>
          <w:tab w:val="left" w:pos="6411"/>
        </w:tabs>
        <w:spacing w:before="0" w:after="0" w:line="427" w:lineRule="exact"/>
        <w:ind w:left="20" w:firstLine="900"/>
        <w:jc w:val="both"/>
      </w:pPr>
      <w:r>
        <w:rPr>
          <w:rStyle w:val="2"/>
        </w:rPr>
        <w:t>нормативный;</w:t>
      </w:r>
      <w:r>
        <w:rPr>
          <w:rStyle w:val="2"/>
        </w:rPr>
        <w:tab/>
      </w:r>
    </w:p>
    <w:p w:rsidR="00A77ED3" w:rsidRDefault="00A77ED3" w:rsidP="00A77ED3">
      <w:pPr>
        <w:pStyle w:val="6"/>
        <w:framePr w:w="10205" w:h="15172" w:hRule="exact" w:wrap="none" w:vAnchor="page" w:hAnchor="page" w:x="858" w:y="597"/>
        <w:numPr>
          <w:ilvl w:val="0"/>
          <w:numId w:val="6"/>
        </w:numPr>
        <w:shd w:val="clear" w:color="auto" w:fill="auto"/>
        <w:tabs>
          <w:tab w:val="left" w:pos="1070"/>
        </w:tabs>
        <w:spacing w:before="0" w:after="0" w:line="427" w:lineRule="exact"/>
        <w:ind w:left="20" w:firstLine="900"/>
        <w:jc w:val="both"/>
      </w:pPr>
      <w:r>
        <w:rPr>
          <w:rStyle w:val="2"/>
        </w:rPr>
        <w:t>структурный;</w:t>
      </w:r>
    </w:p>
    <w:p w:rsidR="00A77ED3" w:rsidRDefault="00A77ED3" w:rsidP="00A77ED3">
      <w:pPr>
        <w:pStyle w:val="6"/>
        <w:framePr w:w="10205" w:h="15172" w:hRule="exact" w:wrap="none" w:vAnchor="page" w:hAnchor="page" w:x="858" w:y="597"/>
        <w:numPr>
          <w:ilvl w:val="0"/>
          <w:numId w:val="6"/>
        </w:numPr>
        <w:shd w:val="clear" w:color="auto" w:fill="auto"/>
        <w:tabs>
          <w:tab w:val="left" w:pos="1070"/>
        </w:tabs>
        <w:spacing w:before="0" w:after="0" w:line="427" w:lineRule="exact"/>
        <w:ind w:left="20" w:firstLine="900"/>
        <w:jc w:val="both"/>
      </w:pPr>
      <w:r>
        <w:rPr>
          <w:rStyle w:val="2"/>
        </w:rPr>
        <w:t>экспертный.</w:t>
      </w:r>
    </w:p>
    <w:p w:rsidR="00A77ED3" w:rsidRDefault="00A77ED3" w:rsidP="00A77ED3">
      <w:pPr>
        <w:pStyle w:val="6"/>
        <w:framePr w:w="10205" w:h="15172" w:hRule="exact" w:wrap="none" w:vAnchor="page" w:hAnchor="page" w:x="858" w:y="597"/>
        <w:numPr>
          <w:ilvl w:val="0"/>
          <w:numId w:val="5"/>
        </w:numPr>
        <w:shd w:val="clear" w:color="auto" w:fill="auto"/>
        <w:tabs>
          <w:tab w:val="left" w:pos="1346"/>
        </w:tabs>
        <w:spacing w:before="0" w:after="111" w:line="283" w:lineRule="exact"/>
        <w:ind w:left="20" w:right="20" w:firstLine="900"/>
        <w:jc w:val="both"/>
      </w:pPr>
      <w:proofErr w:type="gramStart"/>
      <w:r>
        <w:rPr>
          <w:rStyle w:val="2"/>
        </w:rPr>
        <w:t>При применении нормативного метода нормативные затраты определяются путем умножения стоимости единицы группы затрат (рабочего времени персонала,</w:t>
      </w:r>
      <w:proofErr w:type="gramEnd"/>
    </w:p>
    <w:p w:rsidR="00A77ED3" w:rsidRDefault="00A77ED3" w:rsidP="00A77ED3">
      <w:pPr>
        <w:pStyle w:val="6"/>
        <w:framePr w:w="10205" w:h="15172" w:hRule="exact" w:wrap="none" w:vAnchor="page" w:hAnchor="page" w:x="858" w:y="597"/>
        <w:shd w:val="clear" w:color="auto" w:fill="auto"/>
        <w:spacing w:before="0" w:after="0" w:line="220" w:lineRule="exact"/>
        <w:ind w:left="20"/>
        <w:jc w:val="center"/>
      </w:pPr>
    </w:p>
    <w:p w:rsidR="00A77ED3" w:rsidRDefault="00A77ED3" w:rsidP="00A77ED3">
      <w:pPr>
        <w:pStyle w:val="6"/>
        <w:framePr w:wrap="none" w:vAnchor="page" w:hAnchor="page" w:x="858" w:y="16169"/>
        <w:shd w:val="clear" w:color="auto" w:fill="auto"/>
        <w:spacing w:before="0" w:after="0" w:line="220" w:lineRule="exact"/>
        <w:ind w:left="6400"/>
      </w:pPr>
    </w:p>
    <w:p w:rsidR="00A77ED3" w:rsidRDefault="00A77ED3" w:rsidP="00A77ED3">
      <w:pPr>
        <w:rPr>
          <w:sz w:val="2"/>
          <w:szCs w:val="2"/>
        </w:rPr>
        <w:sectPr w:rsidR="00A77ED3">
          <w:pgSz w:w="11909" w:h="16838"/>
          <w:pgMar w:top="0" w:right="0" w:bottom="0" w:left="0" w:header="0" w:footer="3" w:gutter="0"/>
          <w:cols w:space="720"/>
          <w:noEndnote/>
          <w:docGrid w:linePitch="360"/>
        </w:sectPr>
      </w:pPr>
    </w:p>
    <w:p w:rsidR="00A77ED3" w:rsidRDefault="00A77ED3" w:rsidP="00A77ED3">
      <w:pPr>
        <w:pStyle w:val="6"/>
        <w:framePr w:w="10219" w:h="14815" w:hRule="exact" w:wrap="none" w:vAnchor="page" w:hAnchor="page" w:x="850" w:y="1098"/>
        <w:shd w:val="clear" w:color="auto" w:fill="auto"/>
        <w:spacing w:before="0" w:after="68" w:line="278" w:lineRule="exact"/>
        <w:ind w:left="20" w:right="20"/>
        <w:jc w:val="both"/>
      </w:pPr>
      <w:r>
        <w:rPr>
          <w:rStyle w:val="2"/>
        </w:rPr>
        <w:lastRenderedPageBreak/>
        <w:t>расходных материалов и т.п.) на количество единиц группы затрат, необходимых для оказания единицы муниципальной услуги (работы).</w:t>
      </w:r>
    </w:p>
    <w:p w:rsidR="00A77ED3" w:rsidRDefault="00A77ED3" w:rsidP="00A77ED3">
      <w:pPr>
        <w:pStyle w:val="6"/>
        <w:framePr w:w="10219" w:h="14815" w:hRule="exact" w:wrap="none" w:vAnchor="page" w:hAnchor="page" w:x="850" w:y="1098"/>
        <w:shd w:val="clear" w:color="auto" w:fill="auto"/>
        <w:spacing w:before="0" w:after="60" w:line="269" w:lineRule="exact"/>
        <w:ind w:left="20" w:right="20" w:firstLine="900"/>
        <w:jc w:val="both"/>
      </w:pPr>
      <w:proofErr w:type="gramStart"/>
      <w:r>
        <w:rPr>
          <w:rStyle w:val="2"/>
        </w:rPr>
        <w:t>В случае наличия утвержденных натуральных нормативов, характеризующих процесс оказания муниципальной услуги (выполнения работы), в том числе нормативов питания, оснащения мягким инвентарем, медикаментами, норм потребления расходных материалов, нормативов затрат рабочего времени, типовых штатных расписаний, объемов снижения потребления энергетических ресурсов в соответствии с требованиями энергетической эффективности или иных натуральных параметров оказания муниципальной услуги (выполнения работы) указанные натуральные нормативы используются при определении нормативных</w:t>
      </w:r>
      <w:proofErr w:type="gramEnd"/>
      <w:r>
        <w:rPr>
          <w:rStyle w:val="2"/>
        </w:rPr>
        <w:t xml:space="preserve"> затрат на оказание муниципальной услуги (выполнение работы).</w:t>
      </w:r>
    </w:p>
    <w:p w:rsidR="00A77ED3" w:rsidRDefault="00A77ED3" w:rsidP="00A77ED3">
      <w:pPr>
        <w:pStyle w:val="6"/>
        <w:framePr w:w="10219" w:h="14815" w:hRule="exact" w:wrap="none" w:vAnchor="page" w:hAnchor="page" w:x="850" w:y="1098"/>
        <w:shd w:val="clear" w:color="auto" w:fill="auto"/>
        <w:spacing w:before="0" w:after="56" w:line="269" w:lineRule="exact"/>
        <w:ind w:left="20" w:right="20" w:firstLine="900"/>
        <w:jc w:val="both"/>
      </w:pPr>
      <w:r>
        <w:rPr>
          <w:rStyle w:val="2"/>
        </w:rPr>
        <w:t xml:space="preserve">В случае отсутствия утвержденных натуральных нормативов органом местного самоуправления, осуществляющим функции и полномочия учредителя бюджетного или автономного учреждения, главным распорядителем средств районного бюджета в целях определения нормативных затрат могут быть самостоятельно установлены натуральные нормативы, не противоречащие пункту </w:t>
      </w:r>
      <w:r>
        <w:rPr>
          <w:rStyle w:val="0pt"/>
        </w:rPr>
        <w:t>8</w:t>
      </w:r>
      <w:r>
        <w:rPr>
          <w:rStyle w:val="2"/>
        </w:rPr>
        <w:t xml:space="preserve"> настоящих Методических рекомендаций и направленные на оптимизацию оказания муниципальной услуги (выполнения работы).</w:t>
      </w:r>
    </w:p>
    <w:p w:rsidR="00A77ED3" w:rsidRDefault="00A77ED3" w:rsidP="00A77ED3">
      <w:pPr>
        <w:pStyle w:val="6"/>
        <w:framePr w:w="10219" w:h="14815" w:hRule="exact" w:wrap="none" w:vAnchor="page" w:hAnchor="page" w:x="850" w:y="1098"/>
        <w:numPr>
          <w:ilvl w:val="0"/>
          <w:numId w:val="5"/>
        </w:numPr>
        <w:shd w:val="clear" w:color="auto" w:fill="auto"/>
        <w:tabs>
          <w:tab w:val="left" w:pos="1376"/>
        </w:tabs>
        <w:spacing w:before="0" w:after="60" w:line="274" w:lineRule="exact"/>
        <w:ind w:left="20" w:right="20" w:firstLine="900"/>
        <w:jc w:val="both"/>
      </w:pPr>
      <w:proofErr w:type="gramStart"/>
      <w:r>
        <w:rPr>
          <w:rStyle w:val="2"/>
        </w:rPr>
        <w:t>При применении структурного метода нормативные затраты в отношении соответствующей группы затрат определяются пропорционально выбранному основанию (например, затратам на оплату труда и начисления на выплаты по оплате труда персонала, принимающего участие в оказании муниципальной услуги (выполнении работы); численности персонала, принимающего непосредственное участие в оказании муниципальной услуги (выполнении работы); площади помещения, используемого для оказания муниципальной услуги (выполнения работы) и др.).</w:t>
      </w:r>
      <w:proofErr w:type="gramEnd"/>
    </w:p>
    <w:p w:rsidR="00A77ED3" w:rsidRDefault="00A77ED3" w:rsidP="00A77ED3">
      <w:pPr>
        <w:pStyle w:val="6"/>
        <w:framePr w:w="10219" w:h="14815" w:hRule="exact" w:wrap="none" w:vAnchor="page" w:hAnchor="page" w:x="850" w:y="1098"/>
        <w:numPr>
          <w:ilvl w:val="0"/>
          <w:numId w:val="5"/>
        </w:numPr>
        <w:shd w:val="clear" w:color="auto" w:fill="auto"/>
        <w:tabs>
          <w:tab w:val="left" w:pos="1376"/>
        </w:tabs>
        <w:spacing w:before="0" w:after="56" w:line="274" w:lineRule="exact"/>
        <w:ind w:left="20" w:right="20" w:firstLine="900"/>
        <w:jc w:val="both"/>
      </w:pPr>
      <w:r>
        <w:rPr>
          <w:rStyle w:val="2"/>
        </w:rPr>
        <w:t>При применении экспертного метода нормативные затраты в отношении соответствующей группы затрат определяются на основании экспертной оценки (например, оценки доли данной группы затрат в общем объеме затрат; оценки трудозатрат, необходимых для оказания муниципальной услуги и др.).</w:t>
      </w:r>
    </w:p>
    <w:p w:rsidR="00A77ED3" w:rsidRPr="00A20D8E" w:rsidRDefault="00A77ED3" w:rsidP="00A77ED3">
      <w:pPr>
        <w:pStyle w:val="6"/>
        <w:framePr w:w="10219" w:h="14815" w:hRule="exact" w:wrap="none" w:vAnchor="page" w:hAnchor="page" w:x="850" w:y="1098"/>
        <w:numPr>
          <w:ilvl w:val="0"/>
          <w:numId w:val="5"/>
        </w:numPr>
        <w:shd w:val="clear" w:color="auto" w:fill="auto"/>
        <w:tabs>
          <w:tab w:val="left" w:pos="1376"/>
        </w:tabs>
        <w:spacing w:before="0" w:after="129" w:line="278" w:lineRule="exact"/>
        <w:ind w:left="20" w:right="20" w:firstLine="900"/>
        <w:jc w:val="both"/>
        <w:rPr>
          <w:rStyle w:val="2"/>
          <w:color w:val="auto"/>
          <w:shd w:val="clear" w:color="auto" w:fill="auto"/>
        </w:rPr>
      </w:pPr>
      <w:r>
        <w:rPr>
          <w:rStyle w:val="2"/>
        </w:rPr>
        <w:t>Выбор метод</w:t>
      </w:r>
      <w:proofErr w:type="gramStart"/>
      <w:r>
        <w:rPr>
          <w:rStyle w:val="2"/>
        </w:rPr>
        <w:t>а(</w:t>
      </w:r>
      <w:proofErr w:type="spellStart"/>
      <w:proofErr w:type="gramEnd"/>
      <w:r>
        <w:rPr>
          <w:rStyle w:val="2"/>
        </w:rPr>
        <w:t>ов</w:t>
      </w:r>
      <w:proofErr w:type="spellEnd"/>
      <w:r>
        <w:rPr>
          <w:rStyle w:val="2"/>
        </w:rPr>
        <w:t>) определения нормативных затрат для каждой группы затрат осуществляется органами местного самоуправления, осуществляющими функции и полномочия учредителей бюджетных или автономных учреждений, главными распорядителями средств районного бюджета в зависимости от отраслевых, территориальных и иных особенностей оказания муниципальной услуги (выполнения работы).</w:t>
      </w:r>
    </w:p>
    <w:p w:rsidR="00A20D8E" w:rsidRDefault="00A20D8E" w:rsidP="00A20D8E">
      <w:pPr>
        <w:pStyle w:val="6"/>
        <w:framePr w:w="10219" w:h="14815" w:hRule="exact" w:wrap="none" w:vAnchor="page" w:hAnchor="page" w:x="850" w:y="1098"/>
        <w:shd w:val="clear" w:color="auto" w:fill="auto"/>
        <w:tabs>
          <w:tab w:val="left" w:pos="1376"/>
        </w:tabs>
        <w:spacing w:before="0" w:after="129" w:line="278" w:lineRule="exact"/>
        <w:ind w:left="920" w:right="20"/>
        <w:jc w:val="both"/>
      </w:pPr>
    </w:p>
    <w:p w:rsidR="00A77ED3" w:rsidRDefault="00A77ED3" w:rsidP="00A77ED3">
      <w:pPr>
        <w:pStyle w:val="6"/>
        <w:framePr w:w="10219" w:h="14815" w:hRule="exact" w:wrap="none" w:vAnchor="page" w:hAnchor="page" w:x="850" w:y="1098"/>
        <w:numPr>
          <w:ilvl w:val="0"/>
          <w:numId w:val="1"/>
        </w:numPr>
        <w:shd w:val="clear" w:color="auto" w:fill="auto"/>
        <w:tabs>
          <w:tab w:val="left" w:pos="1862"/>
        </w:tabs>
        <w:spacing w:before="0" w:after="38" w:line="192" w:lineRule="exact"/>
        <w:ind w:left="1080"/>
        <w:jc w:val="both"/>
      </w:pPr>
      <w:r>
        <w:rPr>
          <w:rStyle w:val="2"/>
        </w:rPr>
        <w:t>Определение нормативных затрат на оказание муниципальной услуги</w:t>
      </w:r>
    </w:p>
    <w:p w:rsidR="00A77ED3" w:rsidRDefault="00A77ED3" w:rsidP="00A77ED3">
      <w:pPr>
        <w:pStyle w:val="6"/>
        <w:framePr w:w="10219" w:h="14815" w:hRule="exact" w:wrap="none" w:vAnchor="page" w:hAnchor="page" w:x="850" w:y="1098"/>
        <w:shd w:val="clear" w:color="auto" w:fill="auto"/>
        <w:spacing w:before="0" w:after="91" w:line="220" w:lineRule="exact"/>
        <w:jc w:val="center"/>
      </w:pPr>
      <w:r>
        <w:rPr>
          <w:rStyle w:val="2"/>
        </w:rPr>
        <w:t>(выполнение работы)</w:t>
      </w:r>
    </w:p>
    <w:p w:rsidR="00A77ED3" w:rsidRDefault="00A77ED3" w:rsidP="00A77ED3">
      <w:pPr>
        <w:pStyle w:val="6"/>
        <w:framePr w:w="10219" w:h="14815" w:hRule="exact" w:wrap="none" w:vAnchor="page" w:hAnchor="page" w:x="850" w:y="1098"/>
        <w:numPr>
          <w:ilvl w:val="0"/>
          <w:numId w:val="5"/>
        </w:numPr>
        <w:shd w:val="clear" w:color="auto" w:fill="auto"/>
        <w:tabs>
          <w:tab w:val="left" w:pos="1170"/>
        </w:tabs>
        <w:spacing w:before="0" w:after="107" w:line="278" w:lineRule="exact"/>
        <w:ind w:left="20" w:right="20" w:firstLine="720"/>
        <w:jc w:val="both"/>
      </w:pPr>
      <w:r>
        <w:rPr>
          <w:rStyle w:val="2"/>
        </w:rPr>
        <w:t xml:space="preserve">Нормативные затраты на оказание </w:t>
      </w:r>
      <w:r>
        <w:rPr>
          <w:rStyle w:val="2"/>
          <w:lang w:val="en-US"/>
        </w:rPr>
        <w:t>i</w:t>
      </w:r>
      <w:r>
        <w:rPr>
          <w:rStyle w:val="2"/>
        </w:rPr>
        <w:t xml:space="preserve">-той муниципальной услуги (на выполнение </w:t>
      </w:r>
      <w:r>
        <w:rPr>
          <w:rStyle w:val="2"/>
          <w:lang w:val="en-US"/>
        </w:rPr>
        <w:t>i</w:t>
      </w:r>
      <w:r>
        <w:rPr>
          <w:rStyle w:val="2"/>
        </w:rPr>
        <w:t>-того вида работы) в соответствующем финансовом году определяются по следующей формуле:</w:t>
      </w:r>
    </w:p>
    <w:p w:rsidR="00A77ED3" w:rsidRDefault="00A77ED3" w:rsidP="00A77ED3">
      <w:pPr>
        <w:pStyle w:val="6"/>
        <w:framePr w:w="10219" w:h="14815" w:hRule="exact" w:wrap="none" w:vAnchor="page" w:hAnchor="page" w:x="850" w:y="1098"/>
        <w:shd w:val="clear" w:color="auto" w:fill="auto"/>
        <w:spacing w:before="0" w:after="0" w:line="220" w:lineRule="exact"/>
        <w:ind w:left="4600"/>
      </w:pPr>
      <w:r>
        <w:rPr>
          <w:rStyle w:val="2"/>
          <w:lang w:val="en-US"/>
        </w:rPr>
        <w:t>Ni</w:t>
      </w:r>
      <w:r w:rsidRPr="00761D4F">
        <w:rPr>
          <w:rStyle w:val="2"/>
        </w:rPr>
        <w:t xml:space="preserve"> </w:t>
      </w:r>
      <w:r>
        <w:rPr>
          <w:rStyle w:val="2"/>
        </w:rPr>
        <w:t xml:space="preserve">= </w:t>
      </w:r>
      <w:r>
        <w:rPr>
          <w:rStyle w:val="2"/>
          <w:lang w:val="en-US"/>
        </w:rPr>
        <w:t>SUMj</w:t>
      </w:r>
      <w:r w:rsidRPr="00761D4F">
        <w:rPr>
          <w:rStyle w:val="2"/>
        </w:rPr>
        <w:t xml:space="preserve"> </w:t>
      </w:r>
      <w:r>
        <w:rPr>
          <w:rStyle w:val="2"/>
          <w:lang w:val="en-US"/>
        </w:rPr>
        <w:t>Gj</w:t>
      </w:r>
      <w:r>
        <w:rPr>
          <w:rStyle w:val="2"/>
        </w:rPr>
        <w:t>, где</w:t>
      </w:r>
    </w:p>
    <w:p w:rsidR="00A77ED3" w:rsidRDefault="00A77ED3" w:rsidP="00A77ED3">
      <w:pPr>
        <w:pStyle w:val="6"/>
        <w:framePr w:w="10219" w:h="14815" w:hRule="exact" w:wrap="none" w:vAnchor="page" w:hAnchor="page" w:x="850" w:y="1098"/>
        <w:shd w:val="clear" w:color="auto" w:fill="auto"/>
        <w:spacing w:before="0" w:after="0" w:line="220" w:lineRule="exact"/>
        <w:ind w:left="4600"/>
      </w:pPr>
      <w:proofErr w:type="gramStart"/>
      <w:r>
        <w:rPr>
          <w:rStyle w:val="3"/>
          <w:lang w:val="en-US"/>
        </w:rPr>
        <w:t>i</w:t>
      </w:r>
      <w:proofErr w:type="gramEnd"/>
    </w:p>
    <w:p w:rsidR="00A77ED3" w:rsidRDefault="00A77ED3" w:rsidP="00A77ED3">
      <w:pPr>
        <w:pStyle w:val="6"/>
        <w:framePr w:w="10219" w:h="14815" w:hRule="exact" w:wrap="none" w:vAnchor="page" w:hAnchor="page" w:x="850" w:y="1098"/>
        <w:shd w:val="clear" w:color="auto" w:fill="auto"/>
        <w:spacing w:before="0" w:after="68" w:line="288" w:lineRule="exact"/>
        <w:ind w:left="20" w:right="20" w:firstLine="720"/>
        <w:jc w:val="both"/>
      </w:pPr>
      <w:proofErr w:type="gramStart"/>
      <w:r>
        <w:rPr>
          <w:rStyle w:val="2"/>
          <w:lang w:val="en-US"/>
        </w:rPr>
        <w:t>Gj</w:t>
      </w:r>
      <w:r w:rsidRPr="00761D4F">
        <w:rPr>
          <w:rStyle w:val="2"/>
        </w:rPr>
        <w:t xml:space="preserve"> - </w:t>
      </w:r>
      <w:r>
        <w:rPr>
          <w:rStyle w:val="2"/>
        </w:rPr>
        <w:t xml:space="preserve">нормативные затраты, определенные для </w:t>
      </w:r>
      <w:r>
        <w:rPr>
          <w:rStyle w:val="2"/>
          <w:lang w:val="en-US"/>
        </w:rPr>
        <w:t>j</w:t>
      </w:r>
      <w:r>
        <w:rPr>
          <w:rStyle w:val="2"/>
        </w:rPr>
        <w:t>-той группы затрат на единицу услуги (работы) на соответствующий финансовый год.</w:t>
      </w:r>
      <w:proofErr w:type="gramEnd"/>
    </w:p>
    <w:p w:rsidR="00A77ED3" w:rsidRDefault="00A77ED3" w:rsidP="00A77ED3">
      <w:pPr>
        <w:pStyle w:val="6"/>
        <w:framePr w:w="10219" w:h="14815" w:hRule="exact" w:wrap="none" w:vAnchor="page" w:hAnchor="page" w:x="850" w:y="1098"/>
        <w:numPr>
          <w:ilvl w:val="0"/>
          <w:numId w:val="5"/>
        </w:numPr>
        <w:shd w:val="clear" w:color="auto" w:fill="auto"/>
        <w:tabs>
          <w:tab w:val="left" w:pos="1376"/>
        </w:tabs>
        <w:spacing w:before="0" w:after="107" w:line="278" w:lineRule="exact"/>
        <w:ind w:left="20" w:right="20" w:firstLine="720"/>
        <w:jc w:val="both"/>
      </w:pPr>
      <w:r>
        <w:rPr>
          <w:rStyle w:val="2"/>
        </w:rPr>
        <w:t>Состав групп затрат определяется органом местного самоуправления, осуществляющим функции и полномочия учредителя бюджетного или автономного учреждения, главным распорядителем средств районного бюджета с учетом особенностей оказания соответствующей муниципальной услуги (выполнения работы).</w:t>
      </w:r>
    </w:p>
    <w:p w:rsidR="00A77ED3" w:rsidRDefault="00A77ED3" w:rsidP="00A77ED3">
      <w:pPr>
        <w:pStyle w:val="6"/>
        <w:framePr w:w="10219" w:h="14815" w:hRule="exact" w:wrap="none" w:vAnchor="page" w:hAnchor="page" w:x="850" w:y="1098"/>
        <w:numPr>
          <w:ilvl w:val="0"/>
          <w:numId w:val="5"/>
        </w:numPr>
        <w:shd w:val="clear" w:color="auto" w:fill="auto"/>
        <w:tabs>
          <w:tab w:val="left" w:pos="1170"/>
        </w:tabs>
        <w:spacing w:before="0" w:after="0" w:line="220" w:lineRule="exact"/>
        <w:ind w:left="20" w:firstLine="720"/>
        <w:jc w:val="both"/>
      </w:pPr>
      <w:r>
        <w:rPr>
          <w:rStyle w:val="2"/>
        </w:rPr>
        <w:t>В составе затрат на оказание муниципальной услуги (выполнение работы)</w:t>
      </w:r>
    </w:p>
    <w:p w:rsidR="00A77ED3" w:rsidRDefault="00A77ED3" w:rsidP="00A77ED3">
      <w:pPr>
        <w:framePr w:wrap="none" w:vAnchor="page" w:hAnchor="page" w:x="5881" w:y="16043"/>
        <w:spacing w:line="160" w:lineRule="exact"/>
        <w:ind w:left="20"/>
      </w:pPr>
    </w:p>
    <w:p w:rsidR="00A77ED3" w:rsidRDefault="00A77ED3" w:rsidP="00A77ED3">
      <w:pPr>
        <w:rPr>
          <w:sz w:val="2"/>
          <w:szCs w:val="2"/>
        </w:rPr>
        <w:sectPr w:rsidR="00A77ED3">
          <w:pgSz w:w="11909" w:h="16838"/>
          <w:pgMar w:top="0" w:right="0" w:bottom="0" w:left="0" w:header="0" w:footer="3" w:gutter="0"/>
          <w:cols w:space="720"/>
          <w:noEndnote/>
          <w:docGrid w:linePitch="360"/>
        </w:sectPr>
      </w:pPr>
    </w:p>
    <w:p w:rsidR="00A77ED3" w:rsidRDefault="00A77ED3" w:rsidP="00A77ED3">
      <w:pPr>
        <w:pStyle w:val="6"/>
        <w:framePr w:w="10214" w:h="249" w:hRule="exact" w:wrap="none" w:vAnchor="page" w:hAnchor="page" w:x="853" w:y="698"/>
        <w:shd w:val="clear" w:color="auto" w:fill="auto"/>
        <w:spacing w:before="0" w:after="0" w:line="220" w:lineRule="exact"/>
        <w:ind w:left="20"/>
      </w:pPr>
      <w:r>
        <w:rPr>
          <w:rStyle w:val="2"/>
        </w:rPr>
        <w:lastRenderedPageBreak/>
        <w:t>выделяют:</w:t>
      </w:r>
    </w:p>
    <w:p w:rsidR="00A77ED3" w:rsidRPr="00A20D8E" w:rsidRDefault="00A77ED3" w:rsidP="00A77ED3">
      <w:pPr>
        <w:framePr w:w="10262" w:h="160" w:hRule="exact" w:wrap="none" w:vAnchor="page" w:hAnchor="page" w:x="829" w:y="967"/>
        <w:spacing w:line="160" w:lineRule="exact"/>
        <w:ind w:left="6420"/>
      </w:pPr>
    </w:p>
    <w:p w:rsidR="00A77ED3" w:rsidRDefault="00A77ED3" w:rsidP="00A77ED3">
      <w:pPr>
        <w:pStyle w:val="6"/>
        <w:framePr w:w="10214" w:h="14301" w:hRule="exact" w:wrap="none" w:vAnchor="page" w:hAnchor="page" w:x="853" w:y="1091"/>
        <w:numPr>
          <w:ilvl w:val="0"/>
          <w:numId w:val="6"/>
        </w:numPr>
        <w:shd w:val="clear" w:color="auto" w:fill="auto"/>
        <w:tabs>
          <w:tab w:val="left" w:pos="923"/>
        </w:tabs>
        <w:spacing w:before="0" w:after="103" w:line="274" w:lineRule="exact"/>
        <w:ind w:left="20" w:right="20" w:firstLine="700"/>
        <w:jc w:val="both"/>
      </w:pPr>
      <w:r>
        <w:rPr>
          <w:rStyle w:val="2"/>
        </w:rPr>
        <w:t>нормативные затраты, непосредственно связанные с оказанием муниципальной услуги (выполнением работы);</w:t>
      </w:r>
    </w:p>
    <w:p w:rsidR="00A77ED3" w:rsidRDefault="00A77ED3" w:rsidP="00A77ED3">
      <w:pPr>
        <w:pStyle w:val="6"/>
        <w:framePr w:w="10214" w:h="14301" w:hRule="exact" w:wrap="none" w:vAnchor="page" w:hAnchor="page" w:x="853" w:y="1091"/>
        <w:numPr>
          <w:ilvl w:val="0"/>
          <w:numId w:val="6"/>
        </w:numPr>
        <w:shd w:val="clear" w:color="auto" w:fill="auto"/>
        <w:tabs>
          <w:tab w:val="left" w:pos="923"/>
        </w:tabs>
        <w:spacing w:before="0" w:after="89" w:line="220" w:lineRule="exact"/>
        <w:ind w:left="20" w:firstLine="700"/>
        <w:jc w:val="both"/>
      </w:pPr>
      <w:r>
        <w:rPr>
          <w:rStyle w:val="2"/>
        </w:rPr>
        <w:t>нормативные затраты на общехозяйственные нужды.</w:t>
      </w:r>
    </w:p>
    <w:p w:rsidR="00A77ED3" w:rsidRDefault="00A77ED3" w:rsidP="00A77ED3">
      <w:pPr>
        <w:pStyle w:val="6"/>
        <w:framePr w:w="10214" w:h="14301" w:hRule="exact" w:wrap="none" w:vAnchor="page" w:hAnchor="page" w:x="853" w:y="1091"/>
        <w:numPr>
          <w:ilvl w:val="0"/>
          <w:numId w:val="5"/>
        </w:numPr>
        <w:shd w:val="clear" w:color="auto" w:fill="auto"/>
        <w:tabs>
          <w:tab w:val="left" w:pos="1230"/>
        </w:tabs>
        <w:spacing w:before="0" w:after="56" w:line="269" w:lineRule="exact"/>
        <w:ind w:left="20" w:right="20" w:firstLine="700"/>
        <w:jc w:val="both"/>
      </w:pPr>
      <w:r>
        <w:rPr>
          <w:rStyle w:val="2"/>
        </w:rPr>
        <w:t>В составе нормативных затрат, непосредственно связанных с оказанием муниципальной услуги (выполнением работы), выделяют следующие группы затрат:</w:t>
      </w:r>
    </w:p>
    <w:p w:rsidR="00A77ED3" w:rsidRDefault="00A77ED3" w:rsidP="00A77ED3">
      <w:pPr>
        <w:pStyle w:val="6"/>
        <w:framePr w:w="10214" w:h="14301" w:hRule="exact" w:wrap="none" w:vAnchor="page" w:hAnchor="page" w:x="853" w:y="1091"/>
        <w:numPr>
          <w:ilvl w:val="0"/>
          <w:numId w:val="6"/>
        </w:numPr>
        <w:shd w:val="clear" w:color="auto" w:fill="auto"/>
        <w:tabs>
          <w:tab w:val="left" w:pos="923"/>
        </w:tabs>
        <w:spacing w:before="0" w:after="60" w:line="274" w:lineRule="exact"/>
        <w:ind w:left="20" w:right="20" w:firstLine="700"/>
        <w:jc w:val="both"/>
      </w:pPr>
      <w:r>
        <w:rPr>
          <w:rStyle w:val="2"/>
        </w:rPr>
        <w:t>нормативные затраты на оплату труда и начисления на выплаты по оплате труда персонала, принимающего непосредственное участие в оказании муниципальной услуги (выполнении работы);</w:t>
      </w:r>
    </w:p>
    <w:p w:rsidR="00A77ED3" w:rsidRDefault="00A77ED3" w:rsidP="00A77ED3">
      <w:pPr>
        <w:pStyle w:val="6"/>
        <w:framePr w:w="10214" w:h="14301" w:hRule="exact" w:wrap="none" w:vAnchor="page" w:hAnchor="page" w:x="853" w:y="1091"/>
        <w:numPr>
          <w:ilvl w:val="0"/>
          <w:numId w:val="6"/>
        </w:numPr>
        <w:shd w:val="clear" w:color="auto" w:fill="auto"/>
        <w:tabs>
          <w:tab w:val="left" w:pos="923"/>
        </w:tabs>
        <w:spacing w:before="0" w:after="56" w:line="274" w:lineRule="exact"/>
        <w:ind w:left="20" w:right="20" w:firstLine="700"/>
        <w:jc w:val="both"/>
      </w:pPr>
      <w:r>
        <w:rPr>
          <w:rStyle w:val="2"/>
        </w:rPr>
        <w:t>нормативные затраты на приобретение материальных запасов, потребляемых в процессе оказания муниципальной услуги (выполнения работы);</w:t>
      </w:r>
    </w:p>
    <w:p w:rsidR="00A77ED3" w:rsidRDefault="00A77ED3" w:rsidP="00A77ED3">
      <w:pPr>
        <w:pStyle w:val="6"/>
        <w:framePr w:w="10214" w:h="14301" w:hRule="exact" w:wrap="none" w:vAnchor="page" w:hAnchor="page" w:x="853" w:y="1091"/>
        <w:numPr>
          <w:ilvl w:val="0"/>
          <w:numId w:val="6"/>
        </w:numPr>
        <w:shd w:val="clear" w:color="auto" w:fill="auto"/>
        <w:tabs>
          <w:tab w:val="left" w:pos="1194"/>
        </w:tabs>
        <w:spacing w:before="0" w:after="60" w:line="278" w:lineRule="exact"/>
        <w:ind w:left="20" w:right="20" w:firstLine="700"/>
        <w:jc w:val="both"/>
      </w:pPr>
      <w:r>
        <w:rPr>
          <w:rStyle w:val="2"/>
        </w:rPr>
        <w:t>иные нормативные затраты, непосредственно связанные с оказанием муниципальной услуги (выполнением работы).</w:t>
      </w:r>
    </w:p>
    <w:p w:rsidR="00A77ED3" w:rsidRDefault="00A77ED3" w:rsidP="00A77ED3">
      <w:pPr>
        <w:pStyle w:val="6"/>
        <w:framePr w:w="10214" w:h="14301" w:hRule="exact" w:wrap="none" w:vAnchor="page" w:hAnchor="page" w:x="853" w:y="1091"/>
        <w:shd w:val="clear" w:color="auto" w:fill="auto"/>
        <w:spacing w:before="0" w:after="0" w:line="278" w:lineRule="exact"/>
        <w:ind w:left="20" w:right="20" w:firstLine="700"/>
        <w:jc w:val="both"/>
      </w:pPr>
      <w:r>
        <w:rPr>
          <w:rStyle w:val="2"/>
        </w:rPr>
        <w:t>Группы затрат дополнительно детализируются органом местного самоуправления, осуществляющим функции и полномочия учредителя бюджетного или автономного учреждения, главным распорядителем средств районного бюджета в зависимости от отраслевых, территориальных и иных особенностей оказания муниципальной услуги (выполнения работы).</w:t>
      </w:r>
    </w:p>
    <w:p w:rsidR="00A77ED3" w:rsidRPr="004F4946" w:rsidRDefault="00A77ED3" w:rsidP="00A77ED3">
      <w:pPr>
        <w:framePr w:w="10214" w:h="14301" w:hRule="exact" w:wrap="none" w:vAnchor="page" w:hAnchor="page" w:x="853" w:y="1091"/>
        <w:spacing w:line="170" w:lineRule="exact"/>
        <w:ind w:left="6380"/>
      </w:pPr>
    </w:p>
    <w:p w:rsidR="00A77ED3" w:rsidRDefault="00A77ED3" w:rsidP="00A77ED3">
      <w:pPr>
        <w:pStyle w:val="6"/>
        <w:framePr w:w="10214" w:h="14301" w:hRule="exact" w:wrap="none" w:vAnchor="page" w:hAnchor="page" w:x="853" w:y="1091"/>
        <w:numPr>
          <w:ilvl w:val="0"/>
          <w:numId w:val="5"/>
        </w:numPr>
        <w:shd w:val="clear" w:color="auto" w:fill="auto"/>
        <w:tabs>
          <w:tab w:val="left" w:pos="1194"/>
        </w:tabs>
        <w:spacing w:before="0" w:after="56" w:line="274" w:lineRule="exact"/>
        <w:ind w:left="20" w:right="20" w:firstLine="700"/>
        <w:jc w:val="both"/>
      </w:pPr>
      <w:r>
        <w:rPr>
          <w:rStyle w:val="2"/>
        </w:rPr>
        <w:t>Нормативные затраты на оплату труда и начисления на выплаты по оплате труда персонала, принимающего непосредственное участие в оказании муниципальной услуги (выполнении работы), определяются исходя из потребности в количестве ставок персонала, принимающего непосредственное участие в оказании муниципальной услуги (выполнении работы), с учетом действующей системы оплаты труда.</w:t>
      </w:r>
    </w:p>
    <w:p w:rsidR="00A77ED3" w:rsidRDefault="00A77ED3" w:rsidP="00A77ED3">
      <w:pPr>
        <w:pStyle w:val="6"/>
        <w:framePr w:w="10214" w:h="14301" w:hRule="exact" w:wrap="none" w:vAnchor="page" w:hAnchor="page" w:x="853" w:y="1091"/>
        <w:numPr>
          <w:ilvl w:val="0"/>
          <w:numId w:val="5"/>
        </w:numPr>
        <w:shd w:val="clear" w:color="auto" w:fill="auto"/>
        <w:tabs>
          <w:tab w:val="left" w:pos="1230"/>
        </w:tabs>
        <w:spacing w:before="0" w:after="60" w:line="278" w:lineRule="exact"/>
        <w:ind w:left="20" w:right="20" w:firstLine="700"/>
        <w:jc w:val="both"/>
      </w:pPr>
      <w:r>
        <w:rPr>
          <w:rStyle w:val="2"/>
        </w:rPr>
        <w:t>Нормативные затраты на материальные запасы определяются исходя из нормативных объемов потребления материальных запасов (в случае их утверждения) или фактических объемов потребления материальных запасов за прошлые годы в натуральном или стоимостном выражении и включают в себя затраты на приобретение материальных запасов, непосредственно используемых для оказания муниципальной услуги (выполнения работы).</w:t>
      </w:r>
    </w:p>
    <w:p w:rsidR="00A77ED3" w:rsidRDefault="00A77ED3" w:rsidP="00A77ED3">
      <w:pPr>
        <w:pStyle w:val="6"/>
        <w:framePr w:w="10214" w:h="14301" w:hRule="exact" w:wrap="none" w:vAnchor="page" w:hAnchor="page" w:x="853" w:y="1091"/>
        <w:numPr>
          <w:ilvl w:val="0"/>
          <w:numId w:val="5"/>
        </w:numPr>
        <w:shd w:val="clear" w:color="auto" w:fill="auto"/>
        <w:tabs>
          <w:tab w:val="left" w:pos="1230"/>
        </w:tabs>
        <w:spacing w:before="0" w:after="64" w:line="278" w:lineRule="exact"/>
        <w:ind w:left="20" w:right="20" w:firstLine="700"/>
        <w:jc w:val="both"/>
      </w:pPr>
      <w:r>
        <w:rPr>
          <w:rStyle w:val="2"/>
        </w:rPr>
        <w:t>К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муниципальной услуги (выполнением работы), и к нормативным затратам на содержание имущества.</w:t>
      </w:r>
    </w:p>
    <w:p w:rsidR="00A77ED3" w:rsidRDefault="00A77ED3" w:rsidP="00A77ED3">
      <w:pPr>
        <w:pStyle w:val="6"/>
        <w:framePr w:w="10214" w:h="14301" w:hRule="exact" w:wrap="none" w:vAnchor="page" w:hAnchor="page" w:x="853" w:y="1091"/>
        <w:shd w:val="clear" w:color="auto" w:fill="auto"/>
        <w:spacing w:before="0" w:after="53" w:line="274" w:lineRule="exact"/>
        <w:ind w:left="20" w:right="20" w:firstLine="700"/>
        <w:jc w:val="both"/>
      </w:pPr>
      <w:r>
        <w:rPr>
          <w:rStyle w:val="2"/>
        </w:rPr>
        <w:t>Распределение затрат на общехозяйственные нужды по отдельным услугам рекомендуется осуществлять в соответствии с методами, указанными в разделе II настоящих Методических рекомендаций.</w:t>
      </w:r>
    </w:p>
    <w:p w:rsidR="00A77ED3" w:rsidRDefault="00A77ED3" w:rsidP="00A77ED3">
      <w:pPr>
        <w:pStyle w:val="6"/>
        <w:framePr w:w="10214" w:h="14301" w:hRule="exact" w:wrap="none" w:vAnchor="page" w:hAnchor="page" w:x="853" w:y="1091"/>
        <w:shd w:val="clear" w:color="auto" w:fill="auto"/>
        <w:tabs>
          <w:tab w:val="right" w:pos="6447"/>
        </w:tabs>
        <w:spacing w:before="0" w:after="56" w:line="283" w:lineRule="exact"/>
        <w:ind w:left="20" w:right="20" w:firstLine="700"/>
        <w:jc w:val="both"/>
      </w:pPr>
      <w:r>
        <w:rPr>
          <w:rStyle w:val="2"/>
        </w:rPr>
        <w:t>В составе затрат на общехозяйственные нужды выделяются следующие группы затрат:</w:t>
      </w:r>
      <w:r>
        <w:rPr>
          <w:rStyle w:val="2"/>
        </w:rPr>
        <w:tab/>
      </w:r>
    </w:p>
    <w:p w:rsidR="00A77ED3" w:rsidRDefault="00A77ED3" w:rsidP="00A77ED3">
      <w:pPr>
        <w:pStyle w:val="6"/>
        <w:framePr w:w="10214" w:h="14301" w:hRule="exact" w:wrap="none" w:vAnchor="page" w:hAnchor="page" w:x="853" w:y="1091"/>
        <w:numPr>
          <w:ilvl w:val="0"/>
          <w:numId w:val="6"/>
        </w:numPr>
        <w:shd w:val="clear" w:color="auto" w:fill="auto"/>
        <w:tabs>
          <w:tab w:val="left" w:pos="923"/>
        </w:tabs>
        <w:spacing w:before="0" w:after="68" w:line="288" w:lineRule="exact"/>
        <w:ind w:left="20" w:right="20" w:firstLine="700"/>
        <w:jc w:val="both"/>
      </w:pPr>
      <w:r>
        <w:rPr>
          <w:rStyle w:val="2"/>
        </w:rPr>
        <w:t>нормативные затраты на коммунальные услуги (за исключением нормативных затрат, отнесенных к нормативным затратам на содержание имущества в соответствии с разделом IV настоящих Методических рекомендаций);</w:t>
      </w:r>
    </w:p>
    <w:p w:rsidR="00A77ED3" w:rsidRDefault="00A77ED3" w:rsidP="00A77ED3">
      <w:pPr>
        <w:pStyle w:val="6"/>
        <w:framePr w:w="10214" w:h="14301" w:hRule="exact" w:wrap="none" w:vAnchor="page" w:hAnchor="page" w:x="853" w:y="1091"/>
        <w:numPr>
          <w:ilvl w:val="0"/>
          <w:numId w:val="6"/>
        </w:numPr>
        <w:shd w:val="clear" w:color="auto" w:fill="auto"/>
        <w:tabs>
          <w:tab w:val="left" w:pos="923"/>
        </w:tabs>
        <w:spacing w:before="0" w:after="0" w:line="278" w:lineRule="exact"/>
        <w:ind w:left="20" w:right="20" w:firstLine="700"/>
        <w:jc w:val="both"/>
      </w:pPr>
      <w:r>
        <w:rPr>
          <w:rStyle w:val="2"/>
        </w:rPr>
        <w:t>нормативные затраты на содержание объектов недвижимого имущества, закрепленного за бюджетным или автономным учреждением на праве оперативного управления или приобретенным данным учреждением за счет средств, выделенных ему учредителем на приобретение такого имущества, а также недвижимого имущества, находящегося у бюджетного или автономного учреждения на основании договора аренды</w:t>
      </w:r>
    </w:p>
    <w:p w:rsidR="00A77ED3" w:rsidRDefault="00A77ED3" w:rsidP="00A77ED3">
      <w:pPr>
        <w:rPr>
          <w:sz w:val="2"/>
          <w:szCs w:val="2"/>
        </w:rPr>
        <w:sectPr w:rsidR="00A77ED3">
          <w:pgSz w:w="11909" w:h="16838"/>
          <w:pgMar w:top="0" w:right="0" w:bottom="0" w:left="0" w:header="0" w:footer="3" w:gutter="0"/>
          <w:cols w:space="720"/>
          <w:noEndnote/>
          <w:docGrid w:linePitch="360"/>
        </w:sectPr>
      </w:pPr>
    </w:p>
    <w:p w:rsidR="00A77ED3" w:rsidRDefault="00A77ED3" w:rsidP="00A77ED3">
      <w:pPr>
        <w:framePr w:wrap="none" w:vAnchor="page" w:hAnchor="page" w:x="7202" w:y="301"/>
        <w:spacing w:line="160" w:lineRule="exact"/>
        <w:ind w:left="40"/>
      </w:pPr>
    </w:p>
    <w:p w:rsidR="00A77ED3" w:rsidRDefault="00A77ED3" w:rsidP="00A77ED3">
      <w:pPr>
        <w:pStyle w:val="6"/>
        <w:framePr w:w="10219" w:h="15186" w:hRule="exact" w:wrap="none" w:vAnchor="page" w:hAnchor="page" w:x="847" w:y="973"/>
        <w:shd w:val="clear" w:color="auto" w:fill="auto"/>
        <w:spacing w:before="0" w:after="72" w:line="283" w:lineRule="exact"/>
        <w:ind w:left="20" w:right="20"/>
        <w:jc w:val="both"/>
      </w:pPr>
      <w:r>
        <w:rPr>
          <w:rStyle w:val="2"/>
        </w:rPr>
        <w:t>или безвозмездного пользования, эксплуатируемого в процессе оказания муниципальных услуг (выполнения работ),</w:t>
      </w:r>
    </w:p>
    <w:p w:rsidR="00A77ED3" w:rsidRDefault="00A77ED3" w:rsidP="00A77ED3">
      <w:pPr>
        <w:pStyle w:val="6"/>
        <w:framePr w:w="10219" w:h="15186" w:hRule="exact" w:wrap="none" w:vAnchor="page" w:hAnchor="page" w:x="847" w:y="973"/>
        <w:numPr>
          <w:ilvl w:val="0"/>
          <w:numId w:val="6"/>
        </w:numPr>
        <w:shd w:val="clear" w:color="auto" w:fill="auto"/>
        <w:tabs>
          <w:tab w:val="left" w:pos="905"/>
        </w:tabs>
        <w:spacing w:before="0" w:after="56" w:line="269" w:lineRule="exact"/>
        <w:ind w:left="20" w:right="20" w:firstLine="700"/>
        <w:jc w:val="both"/>
      </w:pPr>
      <w:r>
        <w:rPr>
          <w:rStyle w:val="2"/>
        </w:rPr>
        <w:t>нормативные затраты на содержание объектов особо ценного движимого имущества, закрепленного за бюджетным или автономным учреждением или приобретенным данным учреждением за счет средств, выделенных ему учредителем на приобретение такого имущества (далее - нормативные затраты на содержание особо ценного движимого имущества);</w:t>
      </w:r>
    </w:p>
    <w:p w:rsidR="00A77ED3" w:rsidRDefault="00A77ED3" w:rsidP="00A77ED3">
      <w:pPr>
        <w:pStyle w:val="6"/>
        <w:framePr w:w="10219" w:h="15186" w:hRule="exact" w:wrap="none" w:vAnchor="page" w:hAnchor="page" w:x="847" w:y="973"/>
        <w:numPr>
          <w:ilvl w:val="0"/>
          <w:numId w:val="6"/>
        </w:numPr>
        <w:shd w:val="clear" w:color="auto" w:fill="auto"/>
        <w:tabs>
          <w:tab w:val="left" w:pos="905"/>
        </w:tabs>
        <w:spacing w:before="0" w:after="103" w:line="274" w:lineRule="exact"/>
        <w:ind w:left="20" w:right="20" w:firstLine="700"/>
        <w:jc w:val="both"/>
      </w:pPr>
      <w:r>
        <w:rPr>
          <w:rStyle w:val="2"/>
        </w:rPr>
        <w:t xml:space="preserve">нормативные затраты на содержание имущества, переданного на праве оперативного управления казенным учреждениям </w:t>
      </w:r>
      <w:r w:rsidR="004F4946">
        <w:rPr>
          <w:rStyle w:val="2"/>
        </w:rPr>
        <w:t>Мишкинского</w:t>
      </w:r>
      <w:r>
        <w:rPr>
          <w:rStyle w:val="2"/>
        </w:rPr>
        <w:t xml:space="preserve"> района;</w:t>
      </w:r>
    </w:p>
    <w:p w:rsidR="00A77ED3" w:rsidRDefault="00A77ED3" w:rsidP="00A77ED3">
      <w:pPr>
        <w:pStyle w:val="6"/>
        <w:framePr w:w="10219" w:h="15186" w:hRule="exact" w:wrap="none" w:vAnchor="page" w:hAnchor="page" w:x="847" w:y="973"/>
        <w:numPr>
          <w:ilvl w:val="0"/>
          <w:numId w:val="6"/>
        </w:numPr>
        <w:shd w:val="clear" w:color="auto" w:fill="auto"/>
        <w:tabs>
          <w:tab w:val="left" w:pos="905"/>
        </w:tabs>
        <w:spacing w:before="0" w:after="138" w:line="220" w:lineRule="exact"/>
        <w:ind w:left="20" w:firstLine="700"/>
        <w:jc w:val="both"/>
      </w:pPr>
      <w:r>
        <w:rPr>
          <w:rStyle w:val="2"/>
        </w:rPr>
        <w:t>нормативные затраты на приобретение услуг связи;</w:t>
      </w:r>
    </w:p>
    <w:p w:rsidR="00A77ED3" w:rsidRDefault="00A77ED3" w:rsidP="00A77ED3">
      <w:pPr>
        <w:pStyle w:val="6"/>
        <w:framePr w:w="10219" w:h="15186" w:hRule="exact" w:wrap="none" w:vAnchor="page" w:hAnchor="page" w:x="847" w:y="973"/>
        <w:numPr>
          <w:ilvl w:val="0"/>
          <w:numId w:val="6"/>
        </w:numPr>
        <w:shd w:val="clear" w:color="auto" w:fill="auto"/>
        <w:tabs>
          <w:tab w:val="left" w:pos="905"/>
        </w:tabs>
        <w:spacing w:before="0" w:after="56" w:line="220" w:lineRule="exact"/>
        <w:ind w:left="20" w:firstLine="700"/>
        <w:jc w:val="both"/>
      </w:pPr>
      <w:r>
        <w:rPr>
          <w:rStyle w:val="2"/>
        </w:rPr>
        <w:t>нормативные затраты на приобретение транспортных услуг;</w:t>
      </w:r>
    </w:p>
    <w:p w:rsidR="00A77ED3" w:rsidRDefault="00A77ED3" w:rsidP="00A77ED3">
      <w:pPr>
        <w:pStyle w:val="6"/>
        <w:framePr w:w="10219" w:h="15186" w:hRule="exact" w:wrap="none" w:vAnchor="page" w:hAnchor="page" w:x="847" w:y="973"/>
        <w:numPr>
          <w:ilvl w:val="0"/>
          <w:numId w:val="6"/>
        </w:numPr>
        <w:shd w:val="clear" w:color="auto" w:fill="auto"/>
        <w:tabs>
          <w:tab w:val="left" w:pos="905"/>
        </w:tabs>
        <w:spacing w:before="0" w:after="103" w:line="274" w:lineRule="exact"/>
        <w:ind w:left="20" w:right="20" w:firstLine="700"/>
        <w:jc w:val="both"/>
      </w:pPr>
      <w:r>
        <w:rPr>
          <w:rStyle w:val="2"/>
        </w:rPr>
        <w:t>нормативные затраты на оплату труда и начисления на выплаты по оплате труда персонала, не принимающего непосредственного участия в оказании муниципальной услуги (выполнении работы) (административно-управленческого, административно</w:t>
      </w:r>
      <w:r>
        <w:rPr>
          <w:rStyle w:val="2"/>
        </w:rPr>
        <w:softHyphen/>
      </w:r>
      <w:r w:rsidR="004F4946">
        <w:rPr>
          <w:rStyle w:val="2"/>
        </w:rPr>
        <w:t>-</w:t>
      </w:r>
      <w:r>
        <w:rPr>
          <w:rStyle w:val="2"/>
        </w:rPr>
        <w:t>хозяйственного, вспомогательного и иного персонала, не принимающего непосредственное участие в оказании муниципальной услуги (выполнении работы));</w:t>
      </w:r>
    </w:p>
    <w:p w:rsidR="00A77ED3" w:rsidRDefault="00A77ED3" w:rsidP="00A77ED3">
      <w:pPr>
        <w:pStyle w:val="6"/>
        <w:framePr w:w="10219" w:h="15186" w:hRule="exact" w:wrap="none" w:vAnchor="page" w:hAnchor="page" w:x="847" w:y="973"/>
        <w:numPr>
          <w:ilvl w:val="0"/>
          <w:numId w:val="6"/>
        </w:numPr>
        <w:shd w:val="clear" w:color="auto" w:fill="auto"/>
        <w:tabs>
          <w:tab w:val="left" w:pos="905"/>
        </w:tabs>
        <w:spacing w:before="0" w:after="85" w:line="220" w:lineRule="exact"/>
        <w:ind w:left="20" w:firstLine="700"/>
        <w:jc w:val="both"/>
      </w:pPr>
      <w:r>
        <w:rPr>
          <w:rStyle w:val="2"/>
        </w:rPr>
        <w:t>прочие нормативные затраты на общехозяйственные нужды.</w:t>
      </w:r>
    </w:p>
    <w:p w:rsidR="00A77ED3" w:rsidRPr="006314AB" w:rsidRDefault="00A77ED3" w:rsidP="00A77ED3">
      <w:pPr>
        <w:pStyle w:val="6"/>
        <w:framePr w:w="10219" w:h="15186" w:hRule="exact" w:wrap="none" w:vAnchor="page" w:hAnchor="page" w:x="847" w:y="973"/>
        <w:shd w:val="clear" w:color="auto" w:fill="auto"/>
        <w:tabs>
          <w:tab w:val="center" w:pos="6418"/>
        </w:tabs>
        <w:spacing w:before="0" w:after="56" w:line="274" w:lineRule="exact"/>
        <w:ind w:left="20" w:right="20" w:firstLine="700"/>
        <w:jc w:val="both"/>
      </w:pPr>
      <w:r>
        <w:rPr>
          <w:rStyle w:val="2"/>
        </w:rPr>
        <w:t>Группы затрат дополнительно детализируются органом местного самоуправления, осуществляющим функции и полномочия учредителя бюджетного или автономного учреждения, главным распорядителем средств районного бюджета в зависимости от отраслевых, территориальных и иных особенностей оказания муниципальной услуги (выполнения работы).</w:t>
      </w:r>
      <w:r>
        <w:rPr>
          <w:rStyle w:val="2"/>
        </w:rPr>
        <w:tab/>
      </w:r>
    </w:p>
    <w:p w:rsidR="00A77ED3" w:rsidRDefault="00A77ED3" w:rsidP="00A77ED3">
      <w:pPr>
        <w:pStyle w:val="6"/>
        <w:framePr w:w="10219" w:h="15186" w:hRule="exact" w:wrap="none" w:vAnchor="page" w:hAnchor="page" w:x="847" w:y="973"/>
        <w:numPr>
          <w:ilvl w:val="0"/>
          <w:numId w:val="5"/>
        </w:numPr>
        <w:shd w:val="clear" w:color="auto" w:fill="auto"/>
        <w:tabs>
          <w:tab w:val="left" w:pos="1275"/>
        </w:tabs>
        <w:spacing w:before="0" w:after="107" w:line="278" w:lineRule="exact"/>
        <w:ind w:left="20" w:right="20" w:firstLine="700"/>
        <w:jc w:val="both"/>
      </w:pPr>
      <w:r>
        <w:rPr>
          <w:rStyle w:val="2"/>
        </w:rPr>
        <w:t>Нормативные затраты на коммунальные услуги для муниципальных</w:t>
      </w:r>
      <w:r w:rsidR="006314AB">
        <w:rPr>
          <w:rStyle w:val="2"/>
        </w:rPr>
        <w:t xml:space="preserve"> </w:t>
      </w:r>
      <w:r>
        <w:rPr>
          <w:rStyle w:val="2"/>
        </w:rPr>
        <w:t xml:space="preserve">учреждений определяют исходя из нормативных объемов потребления коммунальных услуг или фактических объемов потребления коммунальных услуг за прошлые годы в натуральном выражении с учетом требований обеспечения </w:t>
      </w:r>
      <w:proofErr w:type="spellStart"/>
      <w:r>
        <w:rPr>
          <w:rStyle w:val="2"/>
        </w:rPr>
        <w:t>энергоэффективности</w:t>
      </w:r>
      <w:proofErr w:type="spellEnd"/>
      <w:r>
        <w:rPr>
          <w:rStyle w:val="2"/>
        </w:rPr>
        <w:t xml:space="preserve"> и энергосбережения </w:t>
      </w:r>
      <w:proofErr w:type="gramStart"/>
      <w:r>
        <w:rPr>
          <w:rStyle w:val="2"/>
        </w:rPr>
        <w:t>и-</w:t>
      </w:r>
      <w:proofErr w:type="gramEnd"/>
      <w:r>
        <w:rPr>
          <w:rStyle w:val="2"/>
        </w:rPr>
        <w:t xml:space="preserve"> поправкой на расширение состава используемого имущества обособленно по видам энергетических ресурсов:</w:t>
      </w:r>
      <w:r>
        <w:rPr>
          <w:rStyle w:val="2"/>
        </w:rPr>
        <w:tab/>
      </w:r>
    </w:p>
    <w:p w:rsidR="00A77ED3" w:rsidRDefault="00A77ED3" w:rsidP="00A77ED3">
      <w:pPr>
        <w:pStyle w:val="6"/>
        <w:framePr w:w="10219" w:h="15186" w:hRule="exact" w:wrap="none" w:vAnchor="page" w:hAnchor="page" w:x="847" w:y="973"/>
        <w:numPr>
          <w:ilvl w:val="0"/>
          <w:numId w:val="6"/>
        </w:numPr>
        <w:shd w:val="clear" w:color="auto" w:fill="auto"/>
        <w:tabs>
          <w:tab w:val="left" w:pos="905"/>
        </w:tabs>
        <w:spacing w:before="0" w:after="147" w:line="220" w:lineRule="exact"/>
        <w:ind w:left="20" w:firstLine="700"/>
        <w:jc w:val="both"/>
      </w:pPr>
      <w:r>
        <w:rPr>
          <w:rStyle w:val="2"/>
        </w:rPr>
        <w:t>нормативные затраты на холодное водоснабжение и водоотведение;</w:t>
      </w:r>
    </w:p>
    <w:p w:rsidR="00A77ED3" w:rsidRDefault="00A77ED3" w:rsidP="00A77ED3">
      <w:pPr>
        <w:pStyle w:val="6"/>
        <w:framePr w:w="10219" w:h="15186" w:hRule="exact" w:wrap="none" w:vAnchor="page" w:hAnchor="page" w:x="847" w:y="973"/>
        <w:numPr>
          <w:ilvl w:val="0"/>
          <w:numId w:val="6"/>
        </w:numPr>
        <w:shd w:val="clear" w:color="auto" w:fill="auto"/>
        <w:tabs>
          <w:tab w:val="left" w:pos="905"/>
        </w:tabs>
        <w:spacing w:before="0" w:after="88" w:line="220" w:lineRule="exact"/>
        <w:ind w:left="20" w:firstLine="700"/>
        <w:jc w:val="both"/>
      </w:pPr>
      <w:r>
        <w:rPr>
          <w:rStyle w:val="2"/>
        </w:rPr>
        <w:t>нормативные затраты на горячее водоснабжение;</w:t>
      </w:r>
    </w:p>
    <w:p w:rsidR="00A77ED3" w:rsidRDefault="00A77ED3" w:rsidP="00A77ED3">
      <w:pPr>
        <w:pStyle w:val="6"/>
        <w:framePr w:w="10219" w:h="15186" w:hRule="exact" w:wrap="none" w:vAnchor="page" w:hAnchor="page" w:x="847" w:y="973"/>
        <w:numPr>
          <w:ilvl w:val="0"/>
          <w:numId w:val="6"/>
        </w:numPr>
        <w:shd w:val="clear" w:color="auto" w:fill="auto"/>
        <w:tabs>
          <w:tab w:val="left" w:pos="905"/>
        </w:tabs>
        <w:spacing w:before="0" w:after="114" w:line="288" w:lineRule="exact"/>
        <w:ind w:left="20" w:right="20" w:firstLine="700"/>
        <w:jc w:val="both"/>
      </w:pPr>
      <w:r>
        <w:rPr>
          <w:rStyle w:val="2"/>
        </w:rPr>
        <w:t>нормативные затраты на теплоснабжение (газоснабжение, приобретение твердого топлива);</w:t>
      </w:r>
    </w:p>
    <w:p w:rsidR="00A77ED3" w:rsidRDefault="00A77ED3" w:rsidP="00A77ED3">
      <w:pPr>
        <w:pStyle w:val="6"/>
        <w:framePr w:w="10219" w:h="15186" w:hRule="exact" w:wrap="none" w:vAnchor="page" w:hAnchor="page" w:x="847" w:y="973"/>
        <w:numPr>
          <w:ilvl w:val="0"/>
          <w:numId w:val="6"/>
        </w:numPr>
        <w:shd w:val="clear" w:color="auto" w:fill="auto"/>
        <w:tabs>
          <w:tab w:val="left" w:pos="905"/>
        </w:tabs>
        <w:spacing w:before="0" w:after="81" w:line="220" w:lineRule="exact"/>
        <w:ind w:left="20" w:firstLine="700"/>
        <w:jc w:val="both"/>
      </w:pPr>
      <w:r>
        <w:rPr>
          <w:rStyle w:val="2"/>
        </w:rPr>
        <w:t>нормативные затраты на электроснабжение.</w:t>
      </w:r>
    </w:p>
    <w:p w:rsidR="00A77ED3" w:rsidRDefault="00A77ED3" w:rsidP="00A77ED3">
      <w:pPr>
        <w:pStyle w:val="6"/>
        <w:framePr w:w="10219" w:h="15186" w:hRule="exact" w:wrap="none" w:vAnchor="page" w:hAnchor="page" w:x="847" w:y="973"/>
        <w:shd w:val="clear" w:color="auto" w:fill="auto"/>
        <w:spacing w:before="0" w:after="107" w:line="278" w:lineRule="exact"/>
        <w:ind w:left="20" w:right="20" w:firstLine="700"/>
        <w:jc w:val="both"/>
      </w:pPr>
      <w:r>
        <w:rPr>
          <w:rStyle w:val="2"/>
        </w:rPr>
        <w:t>Для определения нормативных затрат на коммунальные услуги, по возможности, рекомендуется устанавливать нормативные объемы потребления коммунальных услуг на единицу муниципальной услуги (вида работ) для группы муниципальных учреждений, находящихся в однотипных зданиях и оказывающих схожий набор услуг, с учетом требований по обеспечению энергосбережения и энергетической эффективности.</w:t>
      </w:r>
    </w:p>
    <w:p w:rsidR="00A77ED3" w:rsidRDefault="00A77ED3" w:rsidP="00A77ED3">
      <w:pPr>
        <w:pStyle w:val="6"/>
        <w:framePr w:w="10219" w:h="15186" w:hRule="exact" w:wrap="none" w:vAnchor="page" w:hAnchor="page" w:x="847" w:y="973"/>
        <w:shd w:val="clear" w:color="auto" w:fill="auto"/>
        <w:spacing w:before="0" w:after="97" w:line="220" w:lineRule="exact"/>
        <w:ind w:left="20" w:firstLine="700"/>
        <w:jc w:val="both"/>
      </w:pPr>
      <w:r>
        <w:rPr>
          <w:rStyle w:val="2"/>
        </w:rPr>
        <w:t>В составе нормативных затрат на коммунальные услуги должны быть учтены:</w:t>
      </w:r>
    </w:p>
    <w:p w:rsidR="00A77ED3" w:rsidRDefault="00A77ED3" w:rsidP="00A77ED3">
      <w:pPr>
        <w:pStyle w:val="6"/>
        <w:framePr w:w="10219" w:h="15186" w:hRule="exact" w:wrap="none" w:vAnchor="page" w:hAnchor="page" w:x="847" w:y="973"/>
        <w:numPr>
          <w:ilvl w:val="0"/>
          <w:numId w:val="6"/>
        </w:numPr>
        <w:shd w:val="clear" w:color="auto" w:fill="auto"/>
        <w:tabs>
          <w:tab w:val="left" w:pos="905"/>
        </w:tabs>
        <w:spacing w:before="0" w:after="64" w:line="283" w:lineRule="exact"/>
        <w:ind w:left="20" w:right="20" w:firstLine="700"/>
        <w:jc w:val="both"/>
      </w:pPr>
      <w:r>
        <w:rPr>
          <w:rStyle w:val="2"/>
        </w:rPr>
        <w:t>нормативные затраты на потребление тепловой энергии в размере 50 процентов общего объема затрат на оплату указанного вида коммунальных платежей;</w:t>
      </w:r>
    </w:p>
    <w:p w:rsidR="00A77ED3" w:rsidRDefault="00A77ED3" w:rsidP="00A77ED3">
      <w:pPr>
        <w:pStyle w:val="6"/>
        <w:framePr w:w="10219" w:h="15186" w:hRule="exact" w:wrap="none" w:vAnchor="page" w:hAnchor="page" w:x="847" w:y="973"/>
        <w:numPr>
          <w:ilvl w:val="0"/>
          <w:numId w:val="6"/>
        </w:numPr>
        <w:shd w:val="clear" w:color="auto" w:fill="auto"/>
        <w:tabs>
          <w:tab w:val="left" w:pos="905"/>
        </w:tabs>
        <w:spacing w:before="0" w:after="60" w:line="278" w:lineRule="exact"/>
        <w:ind w:left="20" w:right="20" w:firstLine="700"/>
        <w:jc w:val="both"/>
      </w:pPr>
      <w:r>
        <w:rPr>
          <w:rStyle w:val="2"/>
        </w:rPr>
        <w:t>нормативные затраты на потребление электрической энергии в размере 90 процентов общего объема затрат на оплату указанного вида коммунальных платежей.</w:t>
      </w:r>
    </w:p>
    <w:p w:rsidR="00A77ED3" w:rsidRDefault="00A77ED3" w:rsidP="00A77ED3">
      <w:pPr>
        <w:pStyle w:val="6"/>
        <w:framePr w:w="10219" w:h="15186" w:hRule="exact" w:wrap="none" w:vAnchor="page" w:hAnchor="page" w:x="847" w:y="973"/>
        <w:numPr>
          <w:ilvl w:val="0"/>
          <w:numId w:val="5"/>
        </w:numPr>
        <w:shd w:val="clear" w:color="auto" w:fill="auto"/>
        <w:tabs>
          <w:tab w:val="left" w:pos="1275"/>
        </w:tabs>
        <w:spacing w:before="0" w:after="0" w:line="278" w:lineRule="exact"/>
        <w:ind w:left="20" w:right="20" w:firstLine="700"/>
        <w:jc w:val="both"/>
      </w:pPr>
      <w:r>
        <w:rPr>
          <w:rStyle w:val="2"/>
        </w:rPr>
        <w:t>Нормативные затраты на содержание недвижимого имущества могут быть детализированы по следующим группам затрат:</w:t>
      </w:r>
    </w:p>
    <w:p w:rsidR="00A77ED3" w:rsidRDefault="00A77ED3" w:rsidP="00A77ED3">
      <w:pPr>
        <w:framePr w:w="10219" w:h="15186" w:hRule="exact" w:wrap="none" w:vAnchor="page" w:hAnchor="page" w:x="847" w:y="973"/>
        <w:ind w:left="20"/>
      </w:pPr>
    </w:p>
    <w:p w:rsidR="00A77ED3" w:rsidRPr="006314AB" w:rsidRDefault="00A77ED3" w:rsidP="00A77ED3">
      <w:pPr>
        <w:framePr w:wrap="none" w:vAnchor="page" w:hAnchor="page" w:x="7231" w:y="16357"/>
        <w:spacing w:line="150" w:lineRule="exact"/>
        <w:ind w:left="20"/>
      </w:pPr>
    </w:p>
    <w:p w:rsidR="00A77ED3" w:rsidRDefault="00A77ED3" w:rsidP="00A77ED3">
      <w:pPr>
        <w:rPr>
          <w:sz w:val="2"/>
          <w:szCs w:val="2"/>
        </w:rPr>
        <w:sectPr w:rsidR="00A77ED3">
          <w:pgSz w:w="11909" w:h="16838"/>
          <w:pgMar w:top="0" w:right="0" w:bottom="0" w:left="0" w:header="0" w:footer="3" w:gutter="0"/>
          <w:cols w:space="720"/>
          <w:noEndnote/>
          <w:docGrid w:linePitch="360"/>
        </w:sectPr>
      </w:pPr>
    </w:p>
    <w:p w:rsidR="00A77ED3" w:rsidRDefault="00A77ED3" w:rsidP="00A77ED3">
      <w:pPr>
        <w:pStyle w:val="6"/>
        <w:framePr w:w="10214" w:h="14904" w:hRule="exact" w:wrap="none" w:vAnchor="page" w:hAnchor="page" w:x="849" w:y="981"/>
        <w:numPr>
          <w:ilvl w:val="0"/>
          <w:numId w:val="6"/>
        </w:numPr>
        <w:shd w:val="clear" w:color="auto" w:fill="auto"/>
        <w:tabs>
          <w:tab w:val="left" w:pos="921"/>
        </w:tabs>
        <w:spacing w:before="0" w:after="68" w:line="278" w:lineRule="exact"/>
        <w:ind w:left="20" w:right="20" w:firstLine="700"/>
        <w:jc w:val="both"/>
      </w:pPr>
      <w:r>
        <w:rPr>
          <w:rStyle w:val="2"/>
        </w:rPr>
        <w:lastRenderedPageBreak/>
        <w:t>нормативные затраты на эксплуатацию системы охранной сигнализации и противопожарной безопасности;</w:t>
      </w:r>
    </w:p>
    <w:p w:rsidR="00A77ED3" w:rsidRDefault="00A77ED3" w:rsidP="00A77ED3">
      <w:pPr>
        <w:pStyle w:val="6"/>
        <w:framePr w:w="10214" w:h="14904" w:hRule="exact" w:wrap="none" w:vAnchor="page" w:hAnchor="page" w:x="849" w:y="981"/>
        <w:numPr>
          <w:ilvl w:val="0"/>
          <w:numId w:val="6"/>
        </w:numPr>
        <w:shd w:val="clear" w:color="auto" w:fill="auto"/>
        <w:tabs>
          <w:tab w:val="left" w:pos="921"/>
        </w:tabs>
        <w:spacing w:before="0" w:after="99" w:line="269" w:lineRule="exact"/>
        <w:ind w:left="20" w:right="20" w:firstLine="700"/>
        <w:jc w:val="both"/>
      </w:pPr>
      <w:r>
        <w:rPr>
          <w:rStyle w:val="2"/>
        </w:rPr>
        <w:t>нормативные затраты на проведение текущего ремонта объектов недвижимого имущества, не учтенные в составе целевых субсидий;</w:t>
      </w:r>
    </w:p>
    <w:p w:rsidR="00A77ED3" w:rsidRDefault="00A77ED3" w:rsidP="00A77ED3">
      <w:pPr>
        <w:pStyle w:val="6"/>
        <w:framePr w:w="10214" w:h="14904" w:hRule="exact" w:wrap="none" w:vAnchor="page" w:hAnchor="page" w:x="849" w:y="981"/>
        <w:numPr>
          <w:ilvl w:val="0"/>
          <w:numId w:val="6"/>
        </w:numPr>
        <w:shd w:val="clear" w:color="auto" w:fill="auto"/>
        <w:tabs>
          <w:tab w:val="left" w:pos="921"/>
        </w:tabs>
        <w:spacing w:before="0" w:after="90" w:line="220" w:lineRule="exact"/>
        <w:ind w:left="20" w:firstLine="700"/>
        <w:jc w:val="both"/>
      </w:pPr>
      <w:r>
        <w:rPr>
          <w:rStyle w:val="2"/>
        </w:rPr>
        <w:t>нормативные затраты на аренду недвижимого имущества;</w:t>
      </w:r>
    </w:p>
    <w:p w:rsidR="00A77ED3" w:rsidRDefault="00A77ED3" w:rsidP="00A77ED3">
      <w:pPr>
        <w:pStyle w:val="6"/>
        <w:framePr w:w="10214" w:h="14904" w:hRule="exact" w:wrap="none" w:vAnchor="page" w:hAnchor="page" w:x="849" w:y="981"/>
        <w:numPr>
          <w:ilvl w:val="0"/>
          <w:numId w:val="6"/>
        </w:numPr>
        <w:shd w:val="clear" w:color="auto" w:fill="auto"/>
        <w:tabs>
          <w:tab w:val="left" w:pos="921"/>
        </w:tabs>
        <w:spacing w:before="0" w:after="103" w:line="274" w:lineRule="exact"/>
        <w:ind w:left="20" w:right="20" w:firstLine="700"/>
        <w:jc w:val="both"/>
      </w:pPr>
      <w:r>
        <w:rPr>
          <w:rStyle w:val="2"/>
        </w:rPr>
        <w:t>нормативные затраты на содержание прилегающих территорий в соответствии с утвержденными санитарными правилами и нормами;</w:t>
      </w:r>
    </w:p>
    <w:p w:rsidR="00A77ED3" w:rsidRDefault="00A77ED3" w:rsidP="00A77ED3">
      <w:pPr>
        <w:pStyle w:val="6"/>
        <w:framePr w:w="10214" w:h="14904" w:hRule="exact" w:wrap="none" w:vAnchor="page" w:hAnchor="page" w:x="849" w:y="981"/>
        <w:numPr>
          <w:ilvl w:val="0"/>
          <w:numId w:val="6"/>
        </w:numPr>
        <w:shd w:val="clear" w:color="auto" w:fill="auto"/>
        <w:tabs>
          <w:tab w:val="left" w:pos="921"/>
        </w:tabs>
        <w:spacing w:before="0" w:after="99" w:line="220" w:lineRule="exact"/>
        <w:ind w:left="20" w:firstLine="700"/>
        <w:jc w:val="both"/>
      </w:pPr>
      <w:r>
        <w:rPr>
          <w:rStyle w:val="2"/>
        </w:rPr>
        <w:t>прочие нормативные затраты на содержание недвижимого имущества.</w:t>
      </w:r>
    </w:p>
    <w:p w:rsidR="00A77ED3" w:rsidRDefault="00A77ED3" w:rsidP="00A77ED3">
      <w:pPr>
        <w:pStyle w:val="6"/>
        <w:framePr w:w="10214" w:h="14904" w:hRule="exact" w:wrap="none" w:vAnchor="page" w:hAnchor="page" w:x="849" w:y="981"/>
        <w:numPr>
          <w:ilvl w:val="0"/>
          <w:numId w:val="5"/>
        </w:numPr>
        <w:shd w:val="clear" w:color="auto" w:fill="auto"/>
        <w:tabs>
          <w:tab w:val="left" w:pos="1220"/>
        </w:tabs>
        <w:spacing w:before="0" w:after="56" w:line="274" w:lineRule="exact"/>
        <w:ind w:left="20" w:right="20" w:firstLine="700"/>
        <w:jc w:val="both"/>
      </w:pPr>
      <w:r>
        <w:rPr>
          <w:rStyle w:val="2"/>
        </w:rPr>
        <w:t>Нормативные затраты на содержание движимого имущества могут быть детализированы по следующим группам затрат:</w:t>
      </w:r>
    </w:p>
    <w:p w:rsidR="00A77ED3" w:rsidRDefault="00A77ED3" w:rsidP="00A77ED3">
      <w:pPr>
        <w:pStyle w:val="6"/>
        <w:framePr w:w="10214" w:h="14904" w:hRule="exact" w:wrap="none" w:vAnchor="page" w:hAnchor="page" w:x="849" w:y="981"/>
        <w:numPr>
          <w:ilvl w:val="0"/>
          <w:numId w:val="6"/>
        </w:numPr>
        <w:shd w:val="clear" w:color="auto" w:fill="auto"/>
        <w:tabs>
          <w:tab w:val="left" w:pos="921"/>
        </w:tabs>
        <w:spacing w:before="0" w:after="60" w:line="278" w:lineRule="exact"/>
        <w:ind w:left="20" w:right="20" w:firstLine="700"/>
        <w:jc w:val="both"/>
      </w:pPr>
      <w:r>
        <w:rPr>
          <w:rStyle w:val="2"/>
        </w:rPr>
        <w:t>нормативные затраты на техническое обслуживание и текущий ремонт объектов особо ценного движимого имущества;</w:t>
      </w:r>
    </w:p>
    <w:p w:rsidR="00A77ED3" w:rsidRDefault="00A77ED3" w:rsidP="00A77ED3">
      <w:pPr>
        <w:pStyle w:val="6"/>
        <w:framePr w:w="10214" w:h="14904" w:hRule="exact" w:wrap="none" w:vAnchor="page" w:hAnchor="page" w:x="849" w:y="981"/>
        <w:numPr>
          <w:ilvl w:val="0"/>
          <w:numId w:val="6"/>
        </w:numPr>
        <w:shd w:val="clear" w:color="auto" w:fill="auto"/>
        <w:tabs>
          <w:tab w:val="left" w:pos="921"/>
        </w:tabs>
        <w:spacing w:before="0" w:after="60" w:line="278" w:lineRule="exact"/>
        <w:ind w:left="20" w:right="20" w:firstLine="700"/>
        <w:jc w:val="both"/>
      </w:pPr>
      <w:r>
        <w:rPr>
          <w:rStyle w:val="2"/>
        </w:rPr>
        <w:t>нормативные затраты на материальные запасы, потребляемые в рамках содержания движимого имущества, не отнесенные к нормативным затратам, непосредственно связанным с оказанием муниципальной услуги (выполнением работы);</w:t>
      </w:r>
    </w:p>
    <w:p w:rsidR="00A77ED3" w:rsidRDefault="00A77ED3" w:rsidP="00A77ED3">
      <w:pPr>
        <w:pStyle w:val="6"/>
        <w:framePr w:w="10214" w:h="14904" w:hRule="exact" w:wrap="none" w:vAnchor="page" w:hAnchor="page" w:x="849" w:y="981"/>
        <w:numPr>
          <w:ilvl w:val="0"/>
          <w:numId w:val="6"/>
        </w:numPr>
        <w:shd w:val="clear" w:color="auto" w:fill="auto"/>
        <w:tabs>
          <w:tab w:val="left" w:pos="921"/>
        </w:tabs>
        <w:spacing w:before="0" w:after="107" w:line="278" w:lineRule="exact"/>
        <w:ind w:left="20" w:right="20" w:firstLine="700"/>
        <w:jc w:val="both"/>
      </w:pPr>
      <w:r>
        <w:rPr>
          <w:rStyle w:val="2"/>
        </w:rPr>
        <w:t>нормативные затраты на обязательное страхование гражданской ответственности владельцев транспортных средств;</w:t>
      </w:r>
    </w:p>
    <w:p w:rsidR="00A77ED3" w:rsidRDefault="00A77ED3" w:rsidP="00A77ED3">
      <w:pPr>
        <w:pStyle w:val="6"/>
        <w:framePr w:w="10214" w:h="14904" w:hRule="exact" w:wrap="none" w:vAnchor="page" w:hAnchor="page" w:x="849" w:y="981"/>
        <w:numPr>
          <w:ilvl w:val="0"/>
          <w:numId w:val="6"/>
        </w:numPr>
        <w:shd w:val="clear" w:color="auto" w:fill="auto"/>
        <w:tabs>
          <w:tab w:val="left" w:pos="921"/>
        </w:tabs>
        <w:spacing w:before="0" w:after="95" w:line="220" w:lineRule="exact"/>
        <w:ind w:left="20" w:firstLine="700"/>
        <w:jc w:val="both"/>
      </w:pPr>
      <w:r>
        <w:rPr>
          <w:rStyle w:val="2"/>
        </w:rPr>
        <w:t>прочие нормативные затраты на содержание движимого имущества.</w:t>
      </w:r>
    </w:p>
    <w:p w:rsidR="00A77ED3" w:rsidRDefault="00A77ED3" w:rsidP="00A77ED3">
      <w:pPr>
        <w:pStyle w:val="6"/>
        <w:framePr w:w="10214" w:h="14904" w:hRule="exact" w:wrap="none" w:vAnchor="page" w:hAnchor="page" w:x="849" w:y="981"/>
        <w:numPr>
          <w:ilvl w:val="0"/>
          <w:numId w:val="5"/>
        </w:numPr>
        <w:shd w:val="clear" w:color="auto" w:fill="auto"/>
        <w:tabs>
          <w:tab w:val="left" w:pos="1220"/>
        </w:tabs>
        <w:spacing w:before="0" w:after="0" w:line="278" w:lineRule="exact"/>
        <w:ind w:left="20" w:firstLine="700"/>
        <w:jc w:val="both"/>
      </w:pPr>
      <w:r>
        <w:rPr>
          <w:rStyle w:val="2"/>
        </w:rPr>
        <w:t>Нормативные затраты на приобретение услуг связи и приобретение</w:t>
      </w:r>
    </w:p>
    <w:p w:rsidR="00A77ED3" w:rsidRPr="006314AB" w:rsidRDefault="00A77ED3" w:rsidP="00A77ED3">
      <w:pPr>
        <w:pStyle w:val="6"/>
        <w:framePr w:w="10214" w:h="14904" w:hRule="exact" w:wrap="none" w:vAnchor="page" w:hAnchor="page" w:x="849" w:y="981"/>
        <w:shd w:val="clear" w:color="auto" w:fill="auto"/>
        <w:tabs>
          <w:tab w:val="center" w:pos="2434"/>
          <w:tab w:val="right" w:pos="6433"/>
        </w:tabs>
        <w:spacing w:before="0" w:after="60" w:line="278" w:lineRule="exact"/>
        <w:ind w:left="20" w:right="20"/>
        <w:jc w:val="both"/>
      </w:pPr>
      <w:r>
        <w:rPr>
          <w:rStyle w:val="2"/>
        </w:rPr>
        <w:t>транспортных услуг определяются исходя из нормативных объемов потребления или фактических объемов потребления за прошлые годы в натуральном или стоимостном выражении.</w:t>
      </w:r>
      <w:r>
        <w:rPr>
          <w:rStyle w:val="2"/>
        </w:rPr>
        <w:tab/>
      </w:r>
      <w:r w:rsidRPr="00A77ED3">
        <w:rPr>
          <w:rStyle w:val="1"/>
          <w:lang w:val="ru-RU"/>
        </w:rPr>
        <w:tab/>
      </w:r>
    </w:p>
    <w:p w:rsidR="00A77ED3" w:rsidRDefault="00A77ED3" w:rsidP="00A77ED3">
      <w:pPr>
        <w:pStyle w:val="6"/>
        <w:framePr w:w="10214" w:h="14904" w:hRule="exact" w:wrap="none" w:vAnchor="page" w:hAnchor="page" w:x="849" w:y="981"/>
        <w:numPr>
          <w:ilvl w:val="0"/>
          <w:numId w:val="5"/>
        </w:numPr>
        <w:shd w:val="clear" w:color="auto" w:fill="auto"/>
        <w:tabs>
          <w:tab w:val="left" w:pos="1220"/>
        </w:tabs>
        <w:spacing w:before="0" w:after="60" w:line="278" w:lineRule="exact"/>
        <w:ind w:left="20" w:right="20" w:firstLine="700"/>
        <w:jc w:val="both"/>
      </w:pPr>
      <w:r>
        <w:rPr>
          <w:rStyle w:val="2"/>
        </w:rPr>
        <w:t>Нормативные затраты на оплату труда и начисления на выплаты по оплате труда персонала, не принимающего непосредственного участия в оказании муниципальной услуги (выполнении работы) (административно-управленческого, административно-хозяйственного, вспомогательного и иного персонала, не принимающего непосредственного участия в оказании муниципальной услуги (выполнении работы)) определяются в соответствии с утвержденным штатным расписанием.</w:t>
      </w:r>
    </w:p>
    <w:p w:rsidR="00A77ED3" w:rsidRDefault="00A77ED3" w:rsidP="00A77ED3">
      <w:pPr>
        <w:pStyle w:val="6"/>
        <w:framePr w:w="10214" w:h="14904" w:hRule="exact" w:wrap="none" w:vAnchor="page" w:hAnchor="page" w:x="849" w:y="981"/>
        <w:numPr>
          <w:ilvl w:val="0"/>
          <w:numId w:val="5"/>
        </w:numPr>
        <w:shd w:val="clear" w:color="auto" w:fill="auto"/>
        <w:tabs>
          <w:tab w:val="left" w:pos="1220"/>
        </w:tabs>
        <w:spacing w:before="0" w:after="56" w:line="278" w:lineRule="exact"/>
        <w:ind w:left="20" w:right="20" w:firstLine="700"/>
        <w:jc w:val="both"/>
      </w:pPr>
      <w:r>
        <w:rPr>
          <w:rStyle w:val="2"/>
        </w:rPr>
        <w:t>В случае если муниципальное учреждение оказывает несколько муниципальных услуг (работ), либо также оказывает услуги (выполняет работы) на платной основе для физических и юридических лиц, распределение затрат на общехозяйственные нужды по отдельным муниципальным услугам рекомендуется осуществлять одним из следующих способов:</w:t>
      </w:r>
    </w:p>
    <w:p w:rsidR="00A77ED3" w:rsidRDefault="00A77ED3" w:rsidP="00A77ED3">
      <w:pPr>
        <w:pStyle w:val="6"/>
        <w:framePr w:w="10214" w:h="14904" w:hRule="exact" w:wrap="none" w:vAnchor="page" w:hAnchor="page" w:x="849" w:y="981"/>
        <w:numPr>
          <w:ilvl w:val="0"/>
          <w:numId w:val="6"/>
        </w:numPr>
        <w:shd w:val="clear" w:color="auto" w:fill="auto"/>
        <w:tabs>
          <w:tab w:val="left" w:pos="921"/>
        </w:tabs>
        <w:spacing w:before="0" w:after="64" w:line="283" w:lineRule="exact"/>
        <w:ind w:left="20" w:right="20" w:firstLine="700"/>
        <w:jc w:val="both"/>
      </w:pPr>
      <w:r>
        <w:rPr>
          <w:rStyle w:val="2"/>
        </w:rPr>
        <w:t>пропорционально фонду оплаты труда основного персонала, принимающего непосредственное участие в оказании муниципальной услуги (выполнении работы);</w:t>
      </w:r>
    </w:p>
    <w:p w:rsidR="00A77ED3" w:rsidRDefault="00A77ED3" w:rsidP="00A77ED3">
      <w:pPr>
        <w:pStyle w:val="6"/>
        <w:framePr w:w="10214" w:h="14904" w:hRule="exact" w:wrap="none" w:vAnchor="page" w:hAnchor="page" w:x="849" w:y="981"/>
        <w:numPr>
          <w:ilvl w:val="0"/>
          <w:numId w:val="6"/>
        </w:numPr>
        <w:shd w:val="clear" w:color="auto" w:fill="auto"/>
        <w:tabs>
          <w:tab w:val="left" w:pos="921"/>
        </w:tabs>
        <w:spacing w:before="0" w:after="60" w:line="278" w:lineRule="exact"/>
        <w:ind w:left="20" w:right="20" w:firstLine="700"/>
        <w:jc w:val="both"/>
      </w:pPr>
      <w:proofErr w:type="gramStart"/>
      <w:r>
        <w:rPr>
          <w:rStyle w:val="2"/>
        </w:rPr>
        <w:t xml:space="preserve">пропорционально объему оказываемых муниципальных услуг (выполняемых работ) в случае, если муниципальные услуги (работы), оказываемые (выполняемые) муниципальным учреждением имеют одинаковую единицу измерения объема (чел., тыс. чел, посещений и т.д.), либо могут быть приведены в сопоставимый вид (например, если одна муниципальная услуга (работа) измеряется в </w:t>
      </w:r>
      <w:proofErr w:type="spellStart"/>
      <w:r>
        <w:rPr>
          <w:rStyle w:val="2"/>
        </w:rPr>
        <w:t>чел.,:а</w:t>
      </w:r>
      <w:proofErr w:type="spellEnd"/>
      <w:r>
        <w:rPr>
          <w:rStyle w:val="2"/>
        </w:rPr>
        <w:t xml:space="preserve"> другая в тыс. чел., то единицы изменения первой муниципальной услуги (работы) могут быть переведены</w:t>
      </w:r>
      <w:proofErr w:type="gramEnd"/>
      <w:r>
        <w:rPr>
          <w:rStyle w:val="2"/>
        </w:rPr>
        <w:t xml:space="preserve"> в тыс. чел. путем умножения объема соответствующей муниципальной услуги (работы) на </w:t>
      </w:r>
      <w:r>
        <w:rPr>
          <w:rStyle w:val="0pt"/>
        </w:rPr>
        <w:t>1000</w:t>
      </w:r>
      <w:r>
        <w:rPr>
          <w:rStyle w:val="2"/>
        </w:rPr>
        <w:t>);</w:t>
      </w:r>
    </w:p>
    <w:p w:rsidR="00A77ED3" w:rsidRDefault="00A77ED3" w:rsidP="00A77ED3">
      <w:pPr>
        <w:pStyle w:val="6"/>
        <w:framePr w:w="10214" w:h="14904" w:hRule="exact" w:wrap="none" w:vAnchor="page" w:hAnchor="page" w:x="849" w:y="981"/>
        <w:numPr>
          <w:ilvl w:val="0"/>
          <w:numId w:val="6"/>
        </w:numPr>
        <w:shd w:val="clear" w:color="auto" w:fill="auto"/>
        <w:tabs>
          <w:tab w:val="left" w:pos="921"/>
        </w:tabs>
        <w:spacing w:before="0" w:after="0" w:line="278" w:lineRule="exact"/>
        <w:ind w:left="20" w:right="20" w:firstLine="700"/>
        <w:jc w:val="both"/>
      </w:pPr>
      <w:proofErr w:type="gramStart"/>
      <w:r>
        <w:rPr>
          <w:rStyle w:val="2"/>
        </w:rPr>
        <w:t>пропорционально площади, используемой для оказания каждой муниципальной услуги (выполнения каждого вида работ) (при возможности распределения общего объема площадей м</w:t>
      </w:r>
      <w:r w:rsidR="006314AB">
        <w:rPr>
          <w:rStyle w:val="2"/>
        </w:rPr>
        <w:t>униципального учреждения между о</w:t>
      </w:r>
      <w:r>
        <w:rPr>
          <w:rStyle w:val="2"/>
        </w:rPr>
        <w:t>казываемыми муниципальными</w:t>
      </w:r>
      <w:r w:rsidR="006314AB">
        <w:rPr>
          <w:rStyle w:val="2"/>
        </w:rPr>
        <w:t xml:space="preserve"> </w:t>
      </w:r>
      <w:proofErr w:type="gramEnd"/>
    </w:p>
    <w:p w:rsidR="00A77ED3" w:rsidRDefault="00A77ED3" w:rsidP="00A77ED3">
      <w:pPr>
        <w:rPr>
          <w:sz w:val="2"/>
          <w:szCs w:val="2"/>
        </w:rPr>
        <w:sectPr w:rsidR="00A77ED3">
          <w:pgSz w:w="11909" w:h="16838"/>
          <w:pgMar w:top="0" w:right="0" w:bottom="0" w:left="0" w:header="0" w:footer="3" w:gutter="0"/>
          <w:cols w:space="720"/>
          <w:noEndnote/>
          <w:docGrid w:linePitch="360"/>
        </w:sectPr>
      </w:pPr>
    </w:p>
    <w:p w:rsidR="00A77ED3" w:rsidRPr="006314AB" w:rsidRDefault="00A77ED3" w:rsidP="00A77ED3">
      <w:pPr>
        <w:framePr w:wrap="none" w:vAnchor="page" w:hAnchor="page" w:x="7233" w:y="742"/>
        <w:spacing w:line="160" w:lineRule="exact"/>
        <w:ind w:left="20"/>
      </w:pPr>
    </w:p>
    <w:p w:rsidR="00A77ED3" w:rsidRDefault="00A77ED3" w:rsidP="00A77ED3">
      <w:pPr>
        <w:pStyle w:val="6"/>
        <w:framePr w:w="10219" w:h="14357" w:hRule="exact" w:wrap="none" w:vAnchor="page" w:hAnchor="page" w:x="849" w:y="987"/>
        <w:shd w:val="clear" w:color="auto" w:fill="auto"/>
        <w:spacing w:before="0" w:after="99" w:line="220" w:lineRule="exact"/>
        <w:ind w:left="20"/>
      </w:pPr>
      <w:r>
        <w:rPr>
          <w:rStyle w:val="2"/>
        </w:rPr>
        <w:t>услугами (выполняемыми работами));</w:t>
      </w:r>
    </w:p>
    <w:p w:rsidR="00A77ED3" w:rsidRDefault="00A77ED3" w:rsidP="00A77ED3">
      <w:pPr>
        <w:pStyle w:val="6"/>
        <w:framePr w:w="10219" w:h="14357" w:hRule="exact" w:wrap="none" w:vAnchor="page" w:hAnchor="page" w:x="849" w:y="987"/>
        <w:numPr>
          <w:ilvl w:val="0"/>
          <w:numId w:val="6"/>
        </w:numPr>
        <w:shd w:val="clear" w:color="auto" w:fill="auto"/>
        <w:tabs>
          <w:tab w:val="left" w:pos="935"/>
        </w:tabs>
        <w:spacing w:before="0" w:after="99" w:line="269" w:lineRule="exact"/>
        <w:ind w:left="20" w:right="20" w:firstLine="700"/>
        <w:jc w:val="both"/>
      </w:pPr>
      <w:r>
        <w:rPr>
          <w:rStyle w:val="2"/>
        </w:rPr>
        <w:t>путем отнесения всего объема затрат на общехозяйственные нужды на одну муниципальную услугу (один вид выполняемой работы) (или часть оказываемых муниципальных учреждением муниципальных услуг (выполняемых работ)), выделенну</w:t>
      </w:r>
      <w:proofErr w:type="gramStart"/>
      <w:r>
        <w:rPr>
          <w:rStyle w:val="2"/>
        </w:rPr>
        <w:t>ю(</w:t>
      </w:r>
      <w:proofErr w:type="spellStart"/>
      <w:proofErr w:type="gramEnd"/>
      <w:r>
        <w:rPr>
          <w:rStyle w:val="2"/>
        </w:rPr>
        <w:t>ых</w:t>
      </w:r>
      <w:proofErr w:type="spellEnd"/>
      <w:r>
        <w:rPr>
          <w:rStyle w:val="2"/>
        </w:rPr>
        <w:t>) в качестве основной(</w:t>
      </w:r>
      <w:proofErr w:type="spellStart"/>
      <w:r>
        <w:rPr>
          <w:rStyle w:val="2"/>
        </w:rPr>
        <w:t>ых</w:t>
      </w:r>
      <w:proofErr w:type="spellEnd"/>
      <w:r>
        <w:rPr>
          <w:rStyle w:val="2"/>
        </w:rPr>
        <w:t>) муниципальной услуги (работы) для муниципального учреждения;</w:t>
      </w:r>
    </w:p>
    <w:p w:rsidR="00A77ED3" w:rsidRDefault="00A77ED3" w:rsidP="00A77ED3">
      <w:pPr>
        <w:pStyle w:val="6"/>
        <w:framePr w:w="10219" w:h="14357" w:hRule="exact" w:wrap="none" w:vAnchor="page" w:hAnchor="page" w:x="849" w:y="987"/>
        <w:numPr>
          <w:ilvl w:val="0"/>
          <w:numId w:val="6"/>
        </w:numPr>
        <w:shd w:val="clear" w:color="auto" w:fill="auto"/>
        <w:tabs>
          <w:tab w:val="left" w:pos="935"/>
        </w:tabs>
        <w:spacing w:before="0" w:after="95" w:line="220" w:lineRule="exact"/>
        <w:ind w:left="20" w:firstLine="700"/>
        <w:jc w:val="both"/>
      </w:pPr>
      <w:r>
        <w:rPr>
          <w:rStyle w:val="2"/>
        </w:rPr>
        <w:t>пропорционально иному выбранному основанию.</w:t>
      </w:r>
    </w:p>
    <w:p w:rsidR="00A77ED3" w:rsidRDefault="00A77ED3" w:rsidP="00A77ED3">
      <w:pPr>
        <w:pStyle w:val="6"/>
        <w:framePr w:w="10219" w:h="14357" w:hRule="exact" w:wrap="none" w:vAnchor="page" w:hAnchor="page" w:x="849" w:y="987"/>
        <w:shd w:val="clear" w:color="auto" w:fill="auto"/>
        <w:spacing w:before="0" w:after="343" w:line="274" w:lineRule="exact"/>
        <w:ind w:left="20" w:right="20" w:firstLine="700"/>
        <w:jc w:val="both"/>
      </w:pPr>
      <w:r>
        <w:rPr>
          <w:rStyle w:val="2"/>
        </w:rPr>
        <w:t>Для распределения затрат на общехозяйственные нужды между несколькими муниципальными услугами (работами), выбранными в качестве основных, можно использовать один из перечисленных выше способов.</w:t>
      </w:r>
    </w:p>
    <w:p w:rsidR="00A77ED3" w:rsidRDefault="00A77ED3" w:rsidP="00A77ED3">
      <w:pPr>
        <w:pStyle w:val="6"/>
        <w:framePr w:w="10219" w:h="14357" w:hRule="exact" w:wrap="none" w:vAnchor="page" w:hAnchor="page" w:x="849" w:y="987"/>
        <w:numPr>
          <w:ilvl w:val="0"/>
          <w:numId w:val="1"/>
        </w:numPr>
        <w:shd w:val="clear" w:color="auto" w:fill="auto"/>
        <w:tabs>
          <w:tab w:val="left" w:pos="2356"/>
        </w:tabs>
        <w:spacing w:before="0" w:after="83" w:line="220" w:lineRule="exact"/>
        <w:ind w:left="1540"/>
        <w:jc w:val="both"/>
      </w:pPr>
      <w:r>
        <w:rPr>
          <w:rStyle w:val="2"/>
        </w:rPr>
        <w:t>Определение нормативных затрат на содержание имущества</w:t>
      </w:r>
    </w:p>
    <w:p w:rsidR="00A77ED3" w:rsidRDefault="00A77ED3" w:rsidP="00A77ED3">
      <w:pPr>
        <w:pStyle w:val="6"/>
        <w:framePr w:w="10219" w:h="14357" w:hRule="exact" w:wrap="none" w:vAnchor="page" w:hAnchor="page" w:x="849" w:y="987"/>
        <w:numPr>
          <w:ilvl w:val="0"/>
          <w:numId w:val="5"/>
        </w:numPr>
        <w:shd w:val="clear" w:color="auto" w:fill="auto"/>
        <w:tabs>
          <w:tab w:val="left" w:pos="1214"/>
        </w:tabs>
        <w:spacing w:before="0" w:after="0" w:line="283" w:lineRule="exact"/>
        <w:ind w:left="20" w:right="20" w:firstLine="700"/>
        <w:jc w:val="both"/>
      </w:pPr>
      <w:r>
        <w:rPr>
          <w:rStyle w:val="2"/>
        </w:rPr>
        <w:t>В составе нормативных затрат на содержание имущества муниципального учреждения выделяют:</w:t>
      </w:r>
    </w:p>
    <w:p w:rsidR="00A77ED3" w:rsidRDefault="00A77ED3" w:rsidP="00A77ED3">
      <w:pPr>
        <w:pStyle w:val="6"/>
        <w:framePr w:w="10219" w:h="14357" w:hRule="exact" w:wrap="none" w:vAnchor="page" w:hAnchor="page" w:x="849" w:y="987"/>
        <w:numPr>
          <w:ilvl w:val="0"/>
          <w:numId w:val="6"/>
        </w:numPr>
        <w:shd w:val="clear" w:color="auto" w:fill="auto"/>
        <w:tabs>
          <w:tab w:val="left" w:pos="935"/>
        </w:tabs>
        <w:spacing w:before="0" w:after="0" w:line="278" w:lineRule="exact"/>
        <w:ind w:left="20" w:right="20" w:firstLine="700"/>
        <w:jc w:val="both"/>
      </w:pPr>
      <w:r>
        <w:rPr>
          <w:rStyle w:val="2"/>
        </w:rPr>
        <w:t>затраты на потребление тепловой энергии в размере 50 процентов общего объема затрат на оплату указанного вида коммунальных платежей;</w:t>
      </w:r>
    </w:p>
    <w:p w:rsidR="00A77ED3" w:rsidRDefault="00A77ED3" w:rsidP="00A77ED3">
      <w:pPr>
        <w:pStyle w:val="6"/>
        <w:framePr w:w="10219" w:h="14357" w:hRule="exact" w:wrap="none" w:vAnchor="page" w:hAnchor="page" w:x="849" w:y="987"/>
        <w:numPr>
          <w:ilvl w:val="0"/>
          <w:numId w:val="6"/>
        </w:numPr>
        <w:shd w:val="clear" w:color="auto" w:fill="auto"/>
        <w:tabs>
          <w:tab w:val="left" w:pos="935"/>
        </w:tabs>
        <w:spacing w:before="0" w:after="56" w:line="278" w:lineRule="exact"/>
        <w:ind w:left="20" w:right="20" w:firstLine="700"/>
        <w:jc w:val="both"/>
      </w:pPr>
      <w:r>
        <w:rPr>
          <w:rStyle w:val="2"/>
        </w:rPr>
        <w:t xml:space="preserve">затраты на потребление электрической энергии в размере </w:t>
      </w:r>
      <w:r>
        <w:rPr>
          <w:rStyle w:val="0pt"/>
        </w:rPr>
        <w:t>10</w:t>
      </w:r>
      <w:r>
        <w:rPr>
          <w:rStyle w:val="2"/>
        </w:rPr>
        <w:t xml:space="preserve"> процентов общего объема затрат на оплату указанного вида коммунальных платежей;</w:t>
      </w:r>
    </w:p>
    <w:p w:rsidR="00A77ED3" w:rsidRDefault="00A77ED3" w:rsidP="00A77ED3">
      <w:pPr>
        <w:pStyle w:val="6"/>
        <w:framePr w:w="10219" w:h="14357" w:hRule="exact" w:wrap="none" w:vAnchor="page" w:hAnchor="page" w:x="849" w:y="987"/>
        <w:numPr>
          <w:ilvl w:val="0"/>
          <w:numId w:val="6"/>
        </w:numPr>
        <w:shd w:val="clear" w:color="auto" w:fill="auto"/>
        <w:tabs>
          <w:tab w:val="left" w:pos="935"/>
        </w:tabs>
        <w:spacing w:before="0" w:after="64" w:line="283" w:lineRule="exact"/>
        <w:ind w:left="20" w:right="20" w:firstLine="700"/>
        <w:jc w:val="both"/>
      </w:pPr>
      <w:r>
        <w:rPr>
          <w:rStyle w:val="2"/>
        </w:rPr>
        <w:t>затраты на уплату налогов, в качестве объекта налогообложения по которым признается:</w:t>
      </w:r>
    </w:p>
    <w:p w:rsidR="00A77ED3" w:rsidRDefault="00A77ED3" w:rsidP="00A77ED3">
      <w:pPr>
        <w:pStyle w:val="6"/>
        <w:framePr w:w="10219" w:h="14357" w:hRule="exact" w:wrap="none" w:vAnchor="page" w:hAnchor="page" w:x="849" w:y="987"/>
        <w:numPr>
          <w:ilvl w:val="0"/>
          <w:numId w:val="6"/>
        </w:numPr>
        <w:shd w:val="clear" w:color="auto" w:fill="auto"/>
        <w:tabs>
          <w:tab w:val="left" w:pos="935"/>
        </w:tabs>
        <w:spacing w:before="0" w:after="56" w:line="278" w:lineRule="exact"/>
        <w:ind w:left="20" w:right="20" w:firstLine="700"/>
        <w:jc w:val="both"/>
      </w:pPr>
      <w:r>
        <w:rPr>
          <w:rStyle w:val="2"/>
        </w:rPr>
        <w:t xml:space="preserve">недвижимое и особо ценное движимое имущество, закрепленное за бюджетным или автономным учреждением или приобретенное </w:t>
      </w:r>
      <w:r w:rsidRPr="00761D4F">
        <w:rPr>
          <w:rStyle w:val="1"/>
          <w:lang w:val="ru-RU"/>
        </w:rPr>
        <w:t xml:space="preserve"> </w:t>
      </w:r>
      <w:r>
        <w:rPr>
          <w:rStyle w:val="2"/>
        </w:rPr>
        <w:t>бюджетным или автономным учреждением за счет средств, выделенных ему учредителем на приобретение такого имущества, в том числе земельные участки,</w:t>
      </w:r>
    </w:p>
    <w:p w:rsidR="00A77ED3" w:rsidRDefault="00A77ED3" w:rsidP="00A77ED3">
      <w:pPr>
        <w:pStyle w:val="6"/>
        <w:framePr w:w="10219" w:h="14357" w:hRule="exact" w:wrap="none" w:vAnchor="page" w:hAnchor="page" w:x="849" w:y="987"/>
        <w:numPr>
          <w:ilvl w:val="0"/>
          <w:numId w:val="6"/>
        </w:numPr>
        <w:shd w:val="clear" w:color="auto" w:fill="auto"/>
        <w:tabs>
          <w:tab w:val="left" w:pos="935"/>
        </w:tabs>
        <w:spacing w:before="0" w:after="68" w:line="283" w:lineRule="exact"/>
        <w:ind w:left="20" w:right="20" w:firstLine="700"/>
        <w:jc w:val="both"/>
      </w:pPr>
      <w:r>
        <w:rPr>
          <w:rStyle w:val="2"/>
        </w:rPr>
        <w:t xml:space="preserve">имущество, переданное на праве оперативного управления казанному учреждению </w:t>
      </w:r>
      <w:r w:rsidR="006314AB">
        <w:rPr>
          <w:rStyle w:val="2"/>
        </w:rPr>
        <w:t>Мишкинского</w:t>
      </w:r>
      <w:r>
        <w:rPr>
          <w:rStyle w:val="2"/>
        </w:rPr>
        <w:t xml:space="preserve"> района, в том числе земельные участки.</w:t>
      </w:r>
    </w:p>
    <w:p w:rsidR="00A77ED3" w:rsidRDefault="00A77ED3" w:rsidP="00A77ED3">
      <w:pPr>
        <w:pStyle w:val="6"/>
        <w:framePr w:w="10219" w:h="14357" w:hRule="exact" w:wrap="none" w:vAnchor="page" w:hAnchor="page" w:x="849" w:y="987"/>
        <w:numPr>
          <w:ilvl w:val="0"/>
          <w:numId w:val="5"/>
        </w:numPr>
        <w:shd w:val="clear" w:color="auto" w:fill="auto"/>
        <w:tabs>
          <w:tab w:val="left" w:pos="1214"/>
        </w:tabs>
        <w:spacing w:before="0" w:after="223" w:line="274" w:lineRule="exact"/>
        <w:ind w:left="20" w:right="20" w:firstLine="700"/>
        <w:jc w:val="both"/>
      </w:pPr>
      <w:r>
        <w:rPr>
          <w:rStyle w:val="2"/>
        </w:rPr>
        <w:t>Нормативные затраты на потребление тепловой энергии рекомендуется определять исходя из тарифов на тепловую энергию и объемов потребления тепловой энергии по следующей формуле:</w:t>
      </w:r>
    </w:p>
    <w:p w:rsidR="00A77ED3" w:rsidRDefault="00A77ED3" w:rsidP="00A77ED3">
      <w:pPr>
        <w:pStyle w:val="6"/>
        <w:framePr w:w="10219" w:h="14357" w:hRule="exact" w:wrap="none" w:vAnchor="page" w:hAnchor="page" w:x="849" w:y="987"/>
        <w:shd w:val="clear" w:color="auto" w:fill="auto"/>
        <w:spacing w:before="0" w:after="212" w:line="220" w:lineRule="exact"/>
        <w:ind w:left="20" w:firstLine="700"/>
        <w:jc w:val="both"/>
      </w:pPr>
      <w:r>
        <w:rPr>
          <w:rStyle w:val="2"/>
          <w:lang w:val="en-US"/>
        </w:rPr>
        <w:t>N</w:t>
      </w:r>
      <w:r w:rsidRPr="00761D4F">
        <w:rPr>
          <w:rStyle w:val="0pt"/>
          <w:vertAlign w:val="subscript"/>
        </w:rPr>
        <w:t>0</w:t>
      </w:r>
      <w:r w:rsidRPr="00761D4F">
        <w:rPr>
          <w:rStyle w:val="2"/>
        </w:rPr>
        <w:t xml:space="preserve"> </w:t>
      </w:r>
      <w:r>
        <w:rPr>
          <w:rStyle w:val="2"/>
        </w:rPr>
        <w:t xml:space="preserve">= То </w:t>
      </w:r>
      <w:proofErr w:type="spellStart"/>
      <w:r>
        <w:rPr>
          <w:rStyle w:val="2"/>
        </w:rPr>
        <w:t>х</w:t>
      </w:r>
      <w:proofErr w:type="spellEnd"/>
      <w:r>
        <w:rPr>
          <w:rStyle w:val="2"/>
        </w:rPr>
        <w:t xml:space="preserve"> </w:t>
      </w:r>
      <w:r>
        <w:rPr>
          <w:rStyle w:val="2"/>
          <w:lang w:val="en-US"/>
        </w:rPr>
        <w:t>V</w:t>
      </w:r>
      <w:r w:rsidRPr="00761D4F">
        <w:rPr>
          <w:rStyle w:val="0pt"/>
          <w:vertAlign w:val="subscript"/>
        </w:rPr>
        <w:t>0</w:t>
      </w:r>
      <w:r w:rsidRPr="00761D4F">
        <w:rPr>
          <w:rStyle w:val="2"/>
        </w:rPr>
        <w:t xml:space="preserve"> </w:t>
      </w:r>
      <w:proofErr w:type="spellStart"/>
      <w:r>
        <w:rPr>
          <w:rStyle w:val="2"/>
        </w:rPr>
        <w:t>х</w:t>
      </w:r>
      <w:proofErr w:type="spellEnd"/>
      <w:r>
        <w:rPr>
          <w:rStyle w:val="2"/>
        </w:rPr>
        <w:t xml:space="preserve"> 0</w:t>
      </w:r>
      <w:proofErr w:type="gramStart"/>
      <w:r>
        <w:rPr>
          <w:rStyle w:val="2"/>
        </w:rPr>
        <w:t>,5</w:t>
      </w:r>
      <w:proofErr w:type="gramEnd"/>
      <w:r>
        <w:rPr>
          <w:rStyle w:val="2"/>
        </w:rPr>
        <w:t>, где</w:t>
      </w:r>
    </w:p>
    <w:p w:rsidR="00A77ED3" w:rsidRDefault="00A77ED3" w:rsidP="00A77ED3">
      <w:pPr>
        <w:pStyle w:val="6"/>
        <w:framePr w:w="10219" w:h="14357" w:hRule="exact" w:wrap="none" w:vAnchor="page" w:hAnchor="page" w:x="849" w:y="987"/>
        <w:shd w:val="clear" w:color="auto" w:fill="auto"/>
        <w:spacing w:before="0" w:after="0" w:line="283" w:lineRule="exact"/>
        <w:ind w:left="20" w:firstLine="700"/>
        <w:jc w:val="both"/>
      </w:pPr>
      <w:r>
        <w:rPr>
          <w:rStyle w:val="2"/>
          <w:lang w:val="en-US"/>
        </w:rPr>
        <w:t>No</w:t>
      </w:r>
      <w:r w:rsidRPr="00761D4F">
        <w:rPr>
          <w:rStyle w:val="2"/>
        </w:rPr>
        <w:t xml:space="preserve"> </w:t>
      </w:r>
      <w:r>
        <w:rPr>
          <w:rStyle w:val="2"/>
        </w:rPr>
        <w:t>- нормативные затраты на потребление тепловой энергии;</w:t>
      </w:r>
    </w:p>
    <w:p w:rsidR="00A77ED3" w:rsidRDefault="00A77ED3" w:rsidP="00A77ED3">
      <w:pPr>
        <w:pStyle w:val="6"/>
        <w:framePr w:w="10219" w:h="14357" w:hRule="exact" w:wrap="none" w:vAnchor="page" w:hAnchor="page" w:x="849" w:y="987"/>
        <w:shd w:val="clear" w:color="auto" w:fill="auto"/>
        <w:spacing w:before="0" w:after="0" w:line="283" w:lineRule="exact"/>
        <w:ind w:left="20" w:firstLine="700"/>
        <w:jc w:val="both"/>
      </w:pPr>
      <w:r>
        <w:rPr>
          <w:rStyle w:val="2"/>
        </w:rPr>
        <w:t xml:space="preserve">То - тариф на потребление тепловой энергии, установленный </w:t>
      </w:r>
      <w:proofErr w:type="gramStart"/>
      <w:r>
        <w:rPr>
          <w:rStyle w:val="2"/>
        </w:rPr>
        <w:t>на</w:t>
      </w:r>
      <w:proofErr w:type="gramEnd"/>
      <w:r>
        <w:rPr>
          <w:rStyle w:val="2"/>
        </w:rPr>
        <w:t xml:space="preserve"> соответствующий</w:t>
      </w:r>
    </w:p>
    <w:p w:rsidR="00A77ED3" w:rsidRDefault="00A77ED3" w:rsidP="00A77ED3">
      <w:pPr>
        <w:pStyle w:val="6"/>
        <w:framePr w:w="10219" w:h="14357" w:hRule="exact" w:wrap="none" w:vAnchor="page" w:hAnchor="page" w:x="849" w:y="987"/>
        <w:shd w:val="clear" w:color="auto" w:fill="auto"/>
        <w:spacing w:before="0" w:after="64" w:line="283" w:lineRule="exact"/>
        <w:ind w:left="20"/>
      </w:pPr>
      <w:r>
        <w:rPr>
          <w:rStyle w:val="2"/>
        </w:rPr>
        <w:t>год;</w:t>
      </w:r>
    </w:p>
    <w:p w:rsidR="00A77ED3" w:rsidRDefault="00A77ED3" w:rsidP="00A77ED3">
      <w:pPr>
        <w:pStyle w:val="6"/>
        <w:framePr w:w="10219" w:h="14357" w:hRule="exact" w:wrap="none" w:vAnchor="page" w:hAnchor="page" w:x="849" w:y="987"/>
        <w:shd w:val="clear" w:color="auto" w:fill="auto"/>
        <w:spacing w:before="0" w:after="60" w:line="278" w:lineRule="exact"/>
        <w:ind w:left="20" w:right="20" w:firstLine="700"/>
        <w:jc w:val="both"/>
      </w:pPr>
      <w:proofErr w:type="gramStart"/>
      <w:r>
        <w:rPr>
          <w:rStyle w:val="2"/>
          <w:lang w:val="en-US"/>
        </w:rPr>
        <w:t>Vo</w:t>
      </w:r>
      <w:proofErr w:type="gramEnd"/>
      <w:r w:rsidRPr="00761D4F">
        <w:rPr>
          <w:rStyle w:val="2"/>
        </w:rPr>
        <w:t xml:space="preserve"> </w:t>
      </w:r>
      <w:r>
        <w:rPr>
          <w:rStyle w:val="2"/>
        </w:rPr>
        <w:t>- объем потребления тепловой энергии (Гкал) в соответствующем финансовом году, определенный с учетом требований по обеспечению энергосбережения и энергетической эффективности и поправки на расширение состава используемого недвижимого имущества.</w:t>
      </w:r>
    </w:p>
    <w:p w:rsidR="00A77ED3" w:rsidRDefault="00A77ED3" w:rsidP="00A77ED3">
      <w:pPr>
        <w:pStyle w:val="6"/>
        <w:framePr w:w="10219" w:h="14357" w:hRule="exact" w:wrap="none" w:vAnchor="page" w:hAnchor="page" w:x="849" w:y="987"/>
        <w:numPr>
          <w:ilvl w:val="0"/>
          <w:numId w:val="5"/>
        </w:numPr>
        <w:shd w:val="clear" w:color="auto" w:fill="auto"/>
        <w:tabs>
          <w:tab w:val="left" w:pos="1214"/>
        </w:tabs>
        <w:spacing w:before="0" w:after="0" w:line="278" w:lineRule="exact"/>
        <w:ind w:left="20" w:right="20" w:firstLine="700"/>
        <w:jc w:val="both"/>
      </w:pPr>
      <w:r>
        <w:rPr>
          <w:rStyle w:val="2"/>
        </w:rPr>
        <w:t>Нормативные затраты на потребление электрической энергии рекомендуется определять исходя из тарифов на электрическую энергию и объемов потребления</w:t>
      </w:r>
    </w:p>
    <w:p w:rsidR="00A77ED3" w:rsidRDefault="00A77ED3" w:rsidP="00A77ED3">
      <w:pPr>
        <w:pStyle w:val="6"/>
        <w:framePr w:w="10219" w:h="14357" w:hRule="exact" w:wrap="none" w:vAnchor="page" w:hAnchor="page" w:x="849" w:y="987"/>
        <w:shd w:val="clear" w:color="auto" w:fill="auto"/>
        <w:spacing w:before="0" w:after="0" w:line="278" w:lineRule="exact"/>
        <w:ind w:left="20"/>
      </w:pPr>
      <w:r>
        <w:rPr>
          <w:rStyle w:val="2"/>
        </w:rPr>
        <w:t>электрической энергии по следующей формуле:</w:t>
      </w:r>
    </w:p>
    <w:p w:rsidR="00A77ED3" w:rsidRPr="006314AB" w:rsidRDefault="00A77ED3" w:rsidP="00A77ED3">
      <w:pPr>
        <w:pStyle w:val="6"/>
        <w:framePr w:w="10219" w:h="14357" w:hRule="exact" w:wrap="none" w:vAnchor="page" w:hAnchor="page" w:x="849" w:y="987"/>
        <w:shd w:val="clear" w:color="auto" w:fill="auto"/>
        <w:spacing w:before="0" w:after="22" w:line="220" w:lineRule="exact"/>
        <w:ind w:left="2380"/>
      </w:pPr>
    </w:p>
    <w:p w:rsidR="00A77ED3" w:rsidRDefault="00A77ED3" w:rsidP="00A77ED3">
      <w:pPr>
        <w:pStyle w:val="6"/>
        <w:framePr w:w="10219" w:h="14357" w:hRule="exact" w:wrap="none" w:vAnchor="page" w:hAnchor="page" w:x="849" w:y="987"/>
        <w:shd w:val="clear" w:color="auto" w:fill="auto"/>
        <w:spacing w:before="0" w:after="272" w:line="220" w:lineRule="exact"/>
        <w:ind w:left="20" w:firstLine="700"/>
        <w:jc w:val="both"/>
      </w:pPr>
      <w:r>
        <w:rPr>
          <w:rStyle w:val="2"/>
          <w:lang w:val="en-US"/>
        </w:rPr>
        <w:t>N</w:t>
      </w:r>
      <w:r w:rsidRPr="00761D4F">
        <w:rPr>
          <w:rStyle w:val="0pt"/>
          <w:vertAlign w:val="subscript"/>
        </w:rPr>
        <w:t>3</w:t>
      </w:r>
      <w:r w:rsidRPr="00761D4F">
        <w:rPr>
          <w:rStyle w:val="2"/>
        </w:rPr>
        <w:t xml:space="preserve"> </w:t>
      </w:r>
      <w:r>
        <w:rPr>
          <w:rStyle w:val="2"/>
        </w:rPr>
        <w:t xml:space="preserve">= </w:t>
      </w:r>
      <w:proofErr w:type="spellStart"/>
      <w:r>
        <w:rPr>
          <w:rStyle w:val="2"/>
        </w:rPr>
        <w:t>Т</w:t>
      </w:r>
      <w:r>
        <w:rPr>
          <w:rStyle w:val="2"/>
          <w:vertAlign w:val="subscript"/>
        </w:rPr>
        <w:t>э</w:t>
      </w:r>
      <w:proofErr w:type="spellEnd"/>
      <w:r>
        <w:rPr>
          <w:rStyle w:val="2"/>
        </w:rPr>
        <w:t xml:space="preserve"> </w:t>
      </w:r>
      <w:proofErr w:type="spellStart"/>
      <w:r>
        <w:rPr>
          <w:rStyle w:val="2"/>
        </w:rPr>
        <w:t>х</w:t>
      </w:r>
      <w:proofErr w:type="spellEnd"/>
      <w:r>
        <w:rPr>
          <w:rStyle w:val="2"/>
        </w:rPr>
        <w:t xml:space="preserve"> </w:t>
      </w:r>
      <w:r>
        <w:rPr>
          <w:rStyle w:val="2"/>
          <w:lang w:val="en-US"/>
        </w:rPr>
        <w:t>V</w:t>
      </w:r>
      <w:r w:rsidRPr="00761D4F">
        <w:rPr>
          <w:rStyle w:val="0pt"/>
          <w:vertAlign w:val="subscript"/>
        </w:rPr>
        <w:t>3</w:t>
      </w:r>
      <w:r w:rsidRPr="00761D4F">
        <w:rPr>
          <w:rStyle w:val="2"/>
        </w:rPr>
        <w:t xml:space="preserve"> </w:t>
      </w:r>
      <w:proofErr w:type="spellStart"/>
      <w:r>
        <w:rPr>
          <w:rStyle w:val="2"/>
        </w:rPr>
        <w:t>х</w:t>
      </w:r>
      <w:proofErr w:type="spellEnd"/>
      <w:r>
        <w:rPr>
          <w:rStyle w:val="2"/>
        </w:rPr>
        <w:t xml:space="preserve"> 0</w:t>
      </w:r>
      <w:proofErr w:type="gramStart"/>
      <w:r>
        <w:rPr>
          <w:rStyle w:val="2"/>
        </w:rPr>
        <w:t>,1</w:t>
      </w:r>
      <w:proofErr w:type="gramEnd"/>
      <w:r>
        <w:rPr>
          <w:rStyle w:val="2"/>
        </w:rPr>
        <w:t>, где</w:t>
      </w:r>
    </w:p>
    <w:p w:rsidR="00A77ED3" w:rsidRDefault="00A77ED3" w:rsidP="00A77ED3">
      <w:pPr>
        <w:pStyle w:val="6"/>
        <w:framePr w:w="10219" w:h="14357" w:hRule="exact" w:wrap="none" w:vAnchor="page" w:hAnchor="page" w:x="849" w:y="987"/>
        <w:shd w:val="clear" w:color="auto" w:fill="auto"/>
        <w:spacing w:before="0" w:after="22" w:line="220" w:lineRule="exact"/>
        <w:ind w:left="20" w:firstLine="700"/>
        <w:jc w:val="both"/>
      </w:pPr>
      <w:r>
        <w:rPr>
          <w:rStyle w:val="2"/>
          <w:lang w:val="en-US"/>
        </w:rPr>
        <w:t>N</w:t>
      </w:r>
      <w:r w:rsidRPr="00761D4F">
        <w:rPr>
          <w:rStyle w:val="0pt"/>
        </w:rPr>
        <w:t>3</w:t>
      </w:r>
      <w:r w:rsidRPr="00761D4F">
        <w:rPr>
          <w:rStyle w:val="2"/>
        </w:rPr>
        <w:t xml:space="preserve"> </w:t>
      </w:r>
      <w:r>
        <w:rPr>
          <w:rStyle w:val="2"/>
        </w:rPr>
        <w:t>- нормативные затраты на электроснабжение;</w:t>
      </w:r>
    </w:p>
    <w:p w:rsidR="00A77ED3" w:rsidRDefault="00A77ED3" w:rsidP="00A77ED3">
      <w:pPr>
        <w:pStyle w:val="6"/>
        <w:framePr w:w="10219" w:h="14357" w:hRule="exact" w:wrap="none" w:vAnchor="page" w:hAnchor="page" w:x="849" w:y="987"/>
        <w:shd w:val="clear" w:color="auto" w:fill="auto"/>
        <w:spacing w:before="0" w:after="0" w:line="220" w:lineRule="exact"/>
        <w:ind w:left="20" w:firstLine="700"/>
        <w:jc w:val="both"/>
      </w:pPr>
      <w:proofErr w:type="spellStart"/>
      <w:r>
        <w:rPr>
          <w:rStyle w:val="2"/>
        </w:rPr>
        <w:t>Тэ</w:t>
      </w:r>
      <w:proofErr w:type="spellEnd"/>
      <w:r>
        <w:rPr>
          <w:rStyle w:val="2"/>
        </w:rPr>
        <w:t xml:space="preserve"> - тариф на электрическую энергию, установленный на соответствующий год;</w:t>
      </w:r>
    </w:p>
    <w:p w:rsidR="00A77ED3" w:rsidRDefault="00A77ED3" w:rsidP="00A77ED3">
      <w:pPr>
        <w:framePr w:wrap="none" w:vAnchor="page" w:hAnchor="page" w:x="5899" w:y="15896"/>
        <w:spacing w:line="160" w:lineRule="exact"/>
        <w:ind w:left="20"/>
      </w:pPr>
    </w:p>
    <w:p w:rsidR="00A77ED3" w:rsidRDefault="00A77ED3" w:rsidP="00A77ED3">
      <w:pPr>
        <w:rPr>
          <w:sz w:val="2"/>
          <w:szCs w:val="2"/>
        </w:rPr>
        <w:sectPr w:rsidR="00A77ED3">
          <w:pgSz w:w="11909" w:h="16838"/>
          <w:pgMar w:top="0" w:right="0" w:bottom="0" w:left="0" w:header="0" w:footer="3" w:gutter="0"/>
          <w:cols w:space="720"/>
          <w:noEndnote/>
          <w:docGrid w:linePitch="360"/>
        </w:sectPr>
      </w:pPr>
    </w:p>
    <w:p w:rsidR="00A77ED3" w:rsidRDefault="00A77ED3" w:rsidP="00A77ED3">
      <w:pPr>
        <w:pStyle w:val="6"/>
        <w:framePr w:w="10205" w:h="3162" w:hRule="exact" w:wrap="none" w:vAnchor="page" w:hAnchor="page" w:x="856" w:y="984"/>
        <w:shd w:val="clear" w:color="auto" w:fill="auto"/>
        <w:spacing w:before="0" w:after="64" w:line="274" w:lineRule="exact"/>
        <w:ind w:left="20" w:right="20" w:firstLine="700"/>
        <w:jc w:val="both"/>
      </w:pPr>
      <w:proofErr w:type="gramStart"/>
      <w:r>
        <w:rPr>
          <w:rStyle w:val="2"/>
          <w:lang w:val="en-US"/>
        </w:rPr>
        <w:lastRenderedPageBreak/>
        <w:t>V</w:t>
      </w:r>
      <w:r w:rsidRPr="00761D4F">
        <w:rPr>
          <w:rStyle w:val="2"/>
          <w:vertAlign w:val="subscript"/>
        </w:rPr>
        <w:t>3</w:t>
      </w:r>
      <w:r w:rsidRPr="00761D4F">
        <w:rPr>
          <w:rStyle w:val="2"/>
        </w:rPr>
        <w:t xml:space="preserve"> - </w:t>
      </w:r>
      <w:r>
        <w:rPr>
          <w:rStyle w:val="2"/>
        </w:rPr>
        <w:t>объем потребления электрической энергии в соответствующем финансовом году с учетом требований по обеспечению энергосбережения и энергетической эффективности и поправки на расширение состава используемого движимого и недвижимого имущества.</w:t>
      </w:r>
      <w:proofErr w:type="gramEnd"/>
    </w:p>
    <w:p w:rsidR="00A77ED3" w:rsidRDefault="00A77ED3" w:rsidP="00A77ED3">
      <w:pPr>
        <w:pStyle w:val="6"/>
        <w:framePr w:w="10205" w:h="3162" w:hRule="exact" w:wrap="none" w:vAnchor="page" w:hAnchor="page" w:x="856" w:y="984"/>
        <w:numPr>
          <w:ilvl w:val="0"/>
          <w:numId w:val="5"/>
        </w:numPr>
        <w:shd w:val="clear" w:color="auto" w:fill="auto"/>
        <w:tabs>
          <w:tab w:val="left" w:pos="1249"/>
        </w:tabs>
        <w:spacing w:before="0" w:after="0" w:line="269" w:lineRule="exact"/>
        <w:ind w:left="20" w:right="20" w:firstLine="700"/>
        <w:jc w:val="both"/>
      </w:pPr>
      <w:proofErr w:type="gramStart"/>
      <w:r>
        <w:rPr>
          <w:rStyle w:val="2"/>
        </w:rPr>
        <w:t>В случае сдачи в аренду с согласия органа местного самоуправления, осуществляющего функции и полномочия учредителя, недвижимого имущества или особо ценного движимого имущества, закрепленного за муниципальным учреждением учредителем или приобретенного бюджетным учреждением за счет средств, выделенных ему учредителем на приобретение такого имущества, затраты на содержание соответствующего имущества включаются в состав арендной платы и не учитываются при определении нормативных затрат на содержание</w:t>
      </w:r>
      <w:proofErr w:type="gramEnd"/>
      <w:r>
        <w:rPr>
          <w:rStyle w:val="2"/>
        </w:rPr>
        <w:t xml:space="preserve"> имущества.</w:t>
      </w:r>
    </w:p>
    <w:p w:rsidR="006314AB" w:rsidRPr="006314AB" w:rsidRDefault="006314AB" w:rsidP="006314AB">
      <w:pPr>
        <w:pStyle w:val="ConsPlusNormal"/>
        <w:framePr w:wrap="none" w:vAnchor="page" w:hAnchor="page" w:x="1006" w:y="5431"/>
        <w:widowControl/>
        <w:ind w:firstLine="0"/>
        <w:rPr>
          <w:sz w:val="22"/>
          <w:szCs w:val="22"/>
        </w:rPr>
      </w:pPr>
      <w:r w:rsidRPr="006314AB">
        <w:rPr>
          <w:sz w:val="22"/>
          <w:szCs w:val="22"/>
        </w:rPr>
        <w:t xml:space="preserve">И.О. Управляющего делами, </w:t>
      </w:r>
    </w:p>
    <w:p w:rsidR="006314AB" w:rsidRPr="006314AB" w:rsidRDefault="006314AB" w:rsidP="006314AB">
      <w:pPr>
        <w:pStyle w:val="ConsPlusNormal"/>
        <w:framePr w:wrap="none" w:vAnchor="page" w:hAnchor="page" w:x="1006" w:y="5431"/>
        <w:widowControl/>
        <w:ind w:firstLine="0"/>
        <w:rPr>
          <w:sz w:val="22"/>
          <w:szCs w:val="22"/>
        </w:rPr>
      </w:pPr>
      <w:r w:rsidRPr="006314AB">
        <w:rPr>
          <w:sz w:val="22"/>
          <w:szCs w:val="22"/>
        </w:rPr>
        <w:t xml:space="preserve">руководитель аппарата Администрации района                     </w:t>
      </w:r>
      <w:r>
        <w:rPr>
          <w:sz w:val="22"/>
          <w:szCs w:val="22"/>
        </w:rPr>
        <w:t xml:space="preserve">              </w:t>
      </w:r>
      <w:r w:rsidRPr="006314AB">
        <w:rPr>
          <w:sz w:val="22"/>
          <w:szCs w:val="22"/>
        </w:rPr>
        <w:t xml:space="preserve">                      Н.В.Андреева</w:t>
      </w:r>
    </w:p>
    <w:p w:rsidR="006314AB" w:rsidRDefault="006314AB" w:rsidP="006314AB">
      <w:pPr>
        <w:pStyle w:val="ConsPlusNormal"/>
        <w:framePr w:wrap="none" w:vAnchor="page" w:hAnchor="page" w:x="1006" w:y="5431"/>
        <w:widowControl/>
        <w:ind w:firstLine="0"/>
        <w:jc w:val="center"/>
        <w:rPr>
          <w:sz w:val="24"/>
          <w:szCs w:val="24"/>
        </w:rPr>
      </w:pPr>
    </w:p>
    <w:p w:rsidR="00A77ED3" w:rsidRDefault="00A77ED3" w:rsidP="006314AB">
      <w:pPr>
        <w:pStyle w:val="6"/>
        <w:framePr w:wrap="none" w:vAnchor="page" w:hAnchor="page" w:x="1006" w:y="5431"/>
        <w:shd w:val="clear" w:color="auto" w:fill="auto"/>
        <w:tabs>
          <w:tab w:val="right" w:pos="9768"/>
        </w:tabs>
        <w:spacing w:before="0" w:after="0" w:line="220" w:lineRule="exact"/>
        <w:ind w:left="20" w:firstLine="700"/>
        <w:jc w:val="both"/>
      </w:pPr>
      <w:r>
        <w:rPr>
          <w:rStyle w:val="51"/>
        </w:rPr>
        <w:tab/>
      </w:r>
    </w:p>
    <w:p w:rsidR="00A77ED3" w:rsidRDefault="00A77ED3" w:rsidP="00A77ED3">
      <w:pPr>
        <w:framePr w:wrap="none" w:vAnchor="page" w:hAnchor="page" w:x="5882" w:y="15929"/>
        <w:spacing w:line="160" w:lineRule="exact"/>
        <w:ind w:left="20"/>
      </w:pPr>
    </w:p>
    <w:p w:rsidR="00A77ED3" w:rsidRDefault="00A77ED3" w:rsidP="00A77ED3">
      <w:pPr>
        <w:rPr>
          <w:sz w:val="2"/>
          <w:szCs w:val="2"/>
        </w:rPr>
        <w:sectPr w:rsidR="00A77ED3">
          <w:pgSz w:w="11909" w:h="16838"/>
          <w:pgMar w:top="0" w:right="0" w:bottom="0" w:left="0" w:header="0" w:footer="3" w:gutter="0"/>
          <w:cols w:space="720"/>
          <w:noEndnote/>
          <w:docGrid w:linePitch="360"/>
        </w:sectPr>
      </w:pPr>
    </w:p>
    <w:p w:rsidR="00A77ED3" w:rsidRDefault="00A77ED3" w:rsidP="000D2C0E">
      <w:pPr>
        <w:pStyle w:val="6"/>
        <w:framePr w:w="15086" w:h="1246" w:hRule="exact" w:wrap="none" w:vAnchor="page" w:hAnchor="page" w:x="1096" w:y="361"/>
        <w:shd w:val="clear" w:color="auto" w:fill="auto"/>
        <w:spacing w:before="0" w:after="0" w:line="220" w:lineRule="exact"/>
        <w:ind w:left="20"/>
        <w:jc w:val="both"/>
      </w:pPr>
    </w:p>
    <w:p w:rsidR="00A77ED3" w:rsidRDefault="00A77ED3" w:rsidP="00A77ED3">
      <w:pPr>
        <w:framePr w:wrap="none" w:vAnchor="page" w:hAnchor="page" w:x="1321" w:y="5024"/>
        <w:spacing w:line="150" w:lineRule="exact"/>
        <w:ind w:left="2060"/>
      </w:pPr>
    </w:p>
    <w:p w:rsidR="00A77ED3" w:rsidRDefault="00A77ED3" w:rsidP="00731DBB">
      <w:pPr>
        <w:pStyle w:val="6"/>
        <w:framePr w:w="15086" w:h="1021" w:hRule="exact" w:wrap="none" w:vAnchor="page" w:hAnchor="page" w:x="931" w:y="2311"/>
        <w:shd w:val="clear" w:color="auto" w:fill="auto"/>
        <w:spacing w:before="0" w:after="0" w:line="274" w:lineRule="exact"/>
        <w:ind w:left="400"/>
        <w:jc w:val="center"/>
      </w:pPr>
      <w:r>
        <w:rPr>
          <w:rStyle w:val="2"/>
        </w:rPr>
        <w:t xml:space="preserve">Исходные данные и результаты расчетов объема нормативных затрат на оказание муниципальными учреждениями муниципальных услуг (выполнение работ) и нормативных затрат на содержание имущества муниципальных учреждений </w:t>
      </w:r>
      <w:r w:rsidR="00731DBB">
        <w:rPr>
          <w:rStyle w:val="2"/>
        </w:rPr>
        <w:t>Мишкинского</w:t>
      </w:r>
      <w:r>
        <w:rPr>
          <w:rStyle w:val="2"/>
        </w:rPr>
        <w:t xml:space="preserve"> района</w:t>
      </w:r>
    </w:p>
    <w:p w:rsidR="00A77ED3" w:rsidRDefault="00A77ED3" w:rsidP="00731DBB">
      <w:pPr>
        <w:pStyle w:val="6"/>
        <w:framePr w:w="15086" w:h="1021" w:hRule="exact" w:wrap="none" w:vAnchor="page" w:hAnchor="page" w:x="931" w:y="2311"/>
        <w:shd w:val="clear" w:color="auto" w:fill="auto"/>
        <w:tabs>
          <w:tab w:val="left" w:leader="underscore" w:pos="5170"/>
          <w:tab w:val="left" w:leader="underscore" w:pos="8774"/>
          <w:tab w:val="left" w:leader="underscore" w:pos="9576"/>
        </w:tabs>
        <w:spacing w:before="0" w:after="0" w:line="274" w:lineRule="exact"/>
        <w:ind w:left="4320"/>
        <w:jc w:val="both"/>
      </w:pPr>
      <w:r>
        <w:rPr>
          <w:rStyle w:val="2"/>
        </w:rPr>
        <w:t>на</w:t>
      </w:r>
      <w:r>
        <w:rPr>
          <w:rStyle w:val="2"/>
        </w:rPr>
        <w:tab/>
        <w:t>год и на плановый период</w:t>
      </w:r>
      <w:r>
        <w:rPr>
          <w:rStyle w:val="2"/>
        </w:rPr>
        <w:tab/>
        <w:t>и</w:t>
      </w:r>
      <w:r>
        <w:rPr>
          <w:rStyle w:val="2"/>
        </w:rPr>
        <w:tab/>
        <w:t>годов</w:t>
      </w:r>
    </w:p>
    <w:tbl>
      <w:tblPr>
        <w:tblOverlap w:val="never"/>
        <w:tblW w:w="0" w:type="auto"/>
        <w:tblLayout w:type="fixed"/>
        <w:tblCellMar>
          <w:left w:w="10" w:type="dxa"/>
          <w:right w:w="10" w:type="dxa"/>
        </w:tblCellMar>
        <w:tblLook w:val="0000"/>
      </w:tblPr>
      <w:tblGrid>
        <w:gridCol w:w="2309"/>
        <w:gridCol w:w="2650"/>
        <w:gridCol w:w="1757"/>
        <w:gridCol w:w="2203"/>
        <w:gridCol w:w="1507"/>
        <w:gridCol w:w="2304"/>
        <w:gridCol w:w="2347"/>
      </w:tblGrid>
      <w:tr w:rsidR="00A77ED3" w:rsidTr="00842033">
        <w:trPr>
          <w:trHeight w:hRule="exact" w:val="1181"/>
        </w:trPr>
        <w:tc>
          <w:tcPr>
            <w:tcW w:w="2309"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230" w:lineRule="exact"/>
              <w:jc w:val="center"/>
            </w:pPr>
            <w:r>
              <w:rPr>
                <w:rStyle w:val="85pt"/>
              </w:rPr>
              <w:t>Наименование муниципальной услуги (работы)</w:t>
            </w:r>
          </w:p>
        </w:tc>
        <w:tc>
          <w:tcPr>
            <w:tcW w:w="2650"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226" w:lineRule="exact"/>
              <w:ind w:right="280"/>
              <w:jc w:val="right"/>
            </w:pPr>
            <w:r>
              <w:rPr>
                <w:rStyle w:val="85pt"/>
              </w:rPr>
              <w:t>Нормативные затраты, непосредственно связанные с оказанием муниципальной услуги (выполнением работы)</w:t>
            </w:r>
          </w:p>
        </w:tc>
        <w:tc>
          <w:tcPr>
            <w:tcW w:w="1757"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226" w:lineRule="exact"/>
              <w:jc w:val="both"/>
            </w:pPr>
            <w:r>
              <w:rPr>
                <w:rStyle w:val="85pt"/>
              </w:rPr>
              <w:t xml:space="preserve">Нормативные затраты на </w:t>
            </w:r>
            <w:proofErr w:type="spellStart"/>
            <w:r>
              <w:rPr>
                <w:rStyle w:val="85pt"/>
              </w:rPr>
              <w:t>общехозяйствен</w:t>
            </w:r>
            <w:proofErr w:type="spellEnd"/>
            <w:r>
              <w:rPr>
                <w:rStyle w:val="85pt"/>
              </w:rPr>
              <w:t xml:space="preserve"> </w:t>
            </w:r>
            <w:proofErr w:type="spellStart"/>
            <w:r>
              <w:rPr>
                <w:rStyle w:val="85pt"/>
              </w:rPr>
              <w:t>ные</w:t>
            </w:r>
            <w:proofErr w:type="spellEnd"/>
            <w:r>
              <w:rPr>
                <w:rStyle w:val="85pt"/>
              </w:rPr>
              <w:t xml:space="preserve"> нужды</w:t>
            </w:r>
          </w:p>
        </w:tc>
        <w:tc>
          <w:tcPr>
            <w:tcW w:w="2203"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230" w:lineRule="exact"/>
              <w:jc w:val="both"/>
            </w:pPr>
            <w:r>
              <w:rPr>
                <w:rStyle w:val="85pt"/>
              </w:rPr>
              <w:t>Итого нормативные затраты на оказание муниципальной услуги (выполнение работы)</w:t>
            </w:r>
          </w:p>
        </w:tc>
        <w:tc>
          <w:tcPr>
            <w:tcW w:w="1507"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226" w:lineRule="exact"/>
              <w:ind w:left="260" w:firstLine="280"/>
            </w:pPr>
            <w:r>
              <w:rPr>
                <w:rStyle w:val="85pt"/>
              </w:rPr>
              <w:t xml:space="preserve">Объем </w:t>
            </w:r>
            <w:proofErr w:type="spellStart"/>
            <w:proofErr w:type="gramStart"/>
            <w:r>
              <w:rPr>
                <w:rStyle w:val="85pt"/>
              </w:rPr>
              <w:t>муниципальн</w:t>
            </w:r>
            <w:proofErr w:type="spellEnd"/>
            <w:r>
              <w:rPr>
                <w:rStyle w:val="85pt"/>
              </w:rPr>
              <w:t xml:space="preserve"> ой</w:t>
            </w:r>
            <w:proofErr w:type="gramEnd"/>
            <w:r>
              <w:rPr>
                <w:rStyle w:val="85pt"/>
              </w:rPr>
              <w:t xml:space="preserve"> услуги (работы)</w:t>
            </w:r>
          </w:p>
        </w:tc>
        <w:tc>
          <w:tcPr>
            <w:tcW w:w="2304"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226" w:lineRule="exact"/>
              <w:jc w:val="both"/>
            </w:pPr>
            <w:r>
              <w:rPr>
                <w:rStyle w:val="85pt"/>
              </w:rPr>
              <w:t>Затраты на содержание имущества муниципального учреждения</w:t>
            </w:r>
          </w:p>
        </w:tc>
        <w:tc>
          <w:tcPr>
            <w:tcW w:w="2347" w:type="dxa"/>
            <w:tcBorders>
              <w:top w:val="single" w:sz="4" w:space="0" w:color="auto"/>
              <w:left w:val="single" w:sz="4" w:space="0" w:color="auto"/>
              <w:righ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226" w:lineRule="exact"/>
              <w:jc w:val="center"/>
            </w:pPr>
            <w:r>
              <w:rPr>
                <w:rStyle w:val="85pt"/>
              </w:rPr>
              <w:t>Сумма финансового обеспечения выполнения муниципального задания</w:t>
            </w:r>
          </w:p>
        </w:tc>
      </w:tr>
      <w:tr w:rsidR="00A77ED3" w:rsidTr="00842033">
        <w:trPr>
          <w:trHeight w:hRule="exact" w:val="259"/>
        </w:trPr>
        <w:tc>
          <w:tcPr>
            <w:tcW w:w="2309"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2650"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170" w:lineRule="exact"/>
              <w:jc w:val="center"/>
            </w:pPr>
            <w:r>
              <w:rPr>
                <w:rStyle w:val="85pt"/>
              </w:rPr>
              <w:t>тыс. руб. за ед.</w:t>
            </w:r>
          </w:p>
        </w:tc>
        <w:tc>
          <w:tcPr>
            <w:tcW w:w="1757"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170" w:lineRule="exact"/>
              <w:jc w:val="both"/>
            </w:pPr>
            <w:r>
              <w:rPr>
                <w:rStyle w:val="85pt"/>
              </w:rPr>
              <w:t>тыс. руб. за ед.</w:t>
            </w:r>
          </w:p>
        </w:tc>
        <w:tc>
          <w:tcPr>
            <w:tcW w:w="2203"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170" w:lineRule="exact"/>
              <w:jc w:val="both"/>
            </w:pPr>
            <w:r>
              <w:rPr>
                <w:rStyle w:val="85pt"/>
              </w:rPr>
              <w:t>тыс. руб. за ед.</w:t>
            </w:r>
          </w:p>
        </w:tc>
        <w:tc>
          <w:tcPr>
            <w:tcW w:w="1507"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170" w:lineRule="exact"/>
              <w:ind w:left="260" w:firstLine="280"/>
            </w:pPr>
            <w:r>
              <w:rPr>
                <w:rStyle w:val="85pt"/>
              </w:rPr>
              <w:t>ед.</w:t>
            </w:r>
          </w:p>
        </w:tc>
        <w:tc>
          <w:tcPr>
            <w:tcW w:w="2304"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170" w:lineRule="exact"/>
              <w:jc w:val="both"/>
            </w:pPr>
            <w:r>
              <w:rPr>
                <w:rStyle w:val="85pt"/>
              </w:rPr>
              <w:t>тыс. руб.</w:t>
            </w:r>
          </w:p>
        </w:tc>
        <w:tc>
          <w:tcPr>
            <w:tcW w:w="2347" w:type="dxa"/>
            <w:tcBorders>
              <w:top w:val="single" w:sz="4" w:space="0" w:color="auto"/>
              <w:left w:val="single" w:sz="4" w:space="0" w:color="auto"/>
              <w:righ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170" w:lineRule="exact"/>
              <w:jc w:val="center"/>
            </w:pPr>
            <w:r>
              <w:rPr>
                <w:rStyle w:val="85pt"/>
              </w:rPr>
              <w:t>тыс. руб.</w:t>
            </w:r>
          </w:p>
        </w:tc>
      </w:tr>
      <w:tr w:rsidR="00A77ED3" w:rsidTr="00842033">
        <w:trPr>
          <w:trHeight w:hRule="exact" w:val="259"/>
        </w:trPr>
        <w:tc>
          <w:tcPr>
            <w:tcW w:w="2309"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170" w:lineRule="exact"/>
              <w:jc w:val="center"/>
            </w:pPr>
            <w:r>
              <w:rPr>
                <w:rStyle w:val="85pt"/>
              </w:rPr>
              <w:t>гр.1</w:t>
            </w:r>
          </w:p>
        </w:tc>
        <w:tc>
          <w:tcPr>
            <w:tcW w:w="2650"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170" w:lineRule="exact"/>
              <w:jc w:val="center"/>
            </w:pPr>
            <w:r>
              <w:rPr>
                <w:rStyle w:val="85pt"/>
              </w:rPr>
              <w:t>гр.2</w:t>
            </w:r>
          </w:p>
        </w:tc>
        <w:tc>
          <w:tcPr>
            <w:tcW w:w="1757"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170" w:lineRule="exact"/>
              <w:jc w:val="center"/>
            </w:pPr>
            <w:proofErr w:type="spellStart"/>
            <w:r>
              <w:rPr>
                <w:rStyle w:val="85pt"/>
              </w:rPr>
              <w:t>гр</w:t>
            </w:r>
            <w:proofErr w:type="gramStart"/>
            <w:r>
              <w:rPr>
                <w:rStyle w:val="85pt"/>
              </w:rPr>
              <w:t>.З</w:t>
            </w:r>
            <w:proofErr w:type="spellEnd"/>
            <w:proofErr w:type="gramEnd"/>
          </w:p>
        </w:tc>
        <w:tc>
          <w:tcPr>
            <w:tcW w:w="2203"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170" w:lineRule="exact"/>
              <w:jc w:val="both"/>
            </w:pPr>
            <w:r>
              <w:rPr>
                <w:rStyle w:val="85pt"/>
              </w:rPr>
              <w:t xml:space="preserve">гр.4 = гр.2+ </w:t>
            </w:r>
            <w:proofErr w:type="spellStart"/>
            <w:r>
              <w:rPr>
                <w:rStyle w:val="85pt"/>
              </w:rPr>
              <w:t>гр</w:t>
            </w:r>
            <w:proofErr w:type="gramStart"/>
            <w:r>
              <w:rPr>
                <w:rStyle w:val="85pt"/>
              </w:rPr>
              <w:t>.З</w:t>
            </w:r>
            <w:proofErr w:type="spellEnd"/>
            <w:proofErr w:type="gramEnd"/>
          </w:p>
        </w:tc>
        <w:tc>
          <w:tcPr>
            <w:tcW w:w="1507"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170" w:lineRule="exact"/>
              <w:ind w:left="260" w:firstLine="280"/>
            </w:pPr>
            <w:r>
              <w:rPr>
                <w:rStyle w:val="85pt"/>
              </w:rPr>
              <w:t>гр.5</w:t>
            </w:r>
          </w:p>
        </w:tc>
        <w:tc>
          <w:tcPr>
            <w:tcW w:w="2304"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170" w:lineRule="exact"/>
              <w:jc w:val="center"/>
            </w:pPr>
            <w:r>
              <w:rPr>
                <w:rStyle w:val="85pt"/>
              </w:rPr>
              <w:t>гр.6</w:t>
            </w:r>
          </w:p>
        </w:tc>
        <w:tc>
          <w:tcPr>
            <w:tcW w:w="2347" w:type="dxa"/>
            <w:tcBorders>
              <w:top w:val="single" w:sz="4" w:space="0" w:color="auto"/>
              <w:left w:val="single" w:sz="4" w:space="0" w:color="auto"/>
              <w:righ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170" w:lineRule="exact"/>
              <w:jc w:val="center"/>
            </w:pPr>
            <w:r>
              <w:rPr>
                <w:rStyle w:val="85pt"/>
              </w:rPr>
              <w:t xml:space="preserve">гр.7 = гр.4 </w:t>
            </w:r>
            <w:proofErr w:type="spellStart"/>
            <w:r>
              <w:rPr>
                <w:rStyle w:val="85pt"/>
              </w:rPr>
              <w:t>х</w:t>
            </w:r>
            <w:proofErr w:type="spellEnd"/>
            <w:r>
              <w:rPr>
                <w:rStyle w:val="85pt"/>
              </w:rPr>
              <w:t xml:space="preserve"> гр.5 + гр.6</w:t>
            </w:r>
          </w:p>
        </w:tc>
      </w:tr>
      <w:tr w:rsidR="00A77ED3" w:rsidTr="00842033">
        <w:trPr>
          <w:trHeight w:hRule="exact" w:val="374"/>
        </w:trPr>
        <w:tc>
          <w:tcPr>
            <w:tcW w:w="2309"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170" w:lineRule="exact"/>
              <w:jc w:val="center"/>
            </w:pPr>
            <w:r>
              <w:rPr>
                <w:rStyle w:val="85pt"/>
              </w:rPr>
              <w:t xml:space="preserve">Услуга (работа) </w:t>
            </w:r>
            <w:r>
              <w:rPr>
                <w:rStyle w:val="85pt"/>
                <w:lang w:val="en-US"/>
              </w:rPr>
              <w:t xml:space="preserve">N </w:t>
            </w:r>
            <w:r>
              <w:rPr>
                <w:rStyle w:val="85pt"/>
              </w:rPr>
              <w:t>1</w:t>
            </w:r>
          </w:p>
        </w:tc>
        <w:tc>
          <w:tcPr>
            <w:tcW w:w="2650"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1757"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2203"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1507"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2304"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170" w:lineRule="exact"/>
              <w:jc w:val="center"/>
            </w:pPr>
            <w:r>
              <w:rPr>
                <w:rStyle w:val="85pt"/>
              </w:rPr>
              <w:t>X</w:t>
            </w:r>
          </w:p>
        </w:tc>
        <w:tc>
          <w:tcPr>
            <w:tcW w:w="2347" w:type="dxa"/>
            <w:tcBorders>
              <w:top w:val="single" w:sz="4" w:space="0" w:color="auto"/>
              <w:left w:val="single" w:sz="4" w:space="0" w:color="auto"/>
              <w:right w:val="single" w:sz="4" w:space="0" w:color="auto"/>
            </w:tcBorders>
            <w:shd w:val="clear" w:color="auto" w:fill="FFFFFF"/>
          </w:tcPr>
          <w:p w:rsidR="00A77ED3" w:rsidRDefault="00A77ED3" w:rsidP="00731DBB">
            <w:pPr>
              <w:framePr w:w="15077" w:h="4210" w:wrap="none" w:vAnchor="page" w:hAnchor="page" w:x="601" w:y="3421"/>
              <w:rPr>
                <w:sz w:val="10"/>
                <w:szCs w:val="10"/>
              </w:rPr>
            </w:pPr>
          </w:p>
        </w:tc>
      </w:tr>
      <w:tr w:rsidR="00A77ED3" w:rsidTr="00842033">
        <w:trPr>
          <w:trHeight w:hRule="exact" w:val="379"/>
        </w:trPr>
        <w:tc>
          <w:tcPr>
            <w:tcW w:w="2309"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170" w:lineRule="exact"/>
              <w:jc w:val="center"/>
            </w:pPr>
            <w:r>
              <w:rPr>
                <w:rStyle w:val="85pt"/>
              </w:rPr>
              <w:t xml:space="preserve">Услуга (работа) </w:t>
            </w:r>
            <w:r>
              <w:rPr>
                <w:rStyle w:val="85pt"/>
                <w:lang w:val="en-US"/>
              </w:rPr>
              <w:t xml:space="preserve">N </w:t>
            </w:r>
            <w:r>
              <w:rPr>
                <w:rStyle w:val="85pt"/>
              </w:rPr>
              <w:t>2</w:t>
            </w:r>
          </w:p>
        </w:tc>
        <w:tc>
          <w:tcPr>
            <w:tcW w:w="2650"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1757"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2203"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1507"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2304"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170" w:lineRule="exact"/>
              <w:jc w:val="center"/>
            </w:pPr>
            <w:r>
              <w:rPr>
                <w:rStyle w:val="85pt"/>
              </w:rPr>
              <w:t>X</w:t>
            </w:r>
          </w:p>
        </w:tc>
        <w:tc>
          <w:tcPr>
            <w:tcW w:w="2347" w:type="dxa"/>
            <w:tcBorders>
              <w:top w:val="single" w:sz="4" w:space="0" w:color="auto"/>
              <w:left w:val="single" w:sz="4" w:space="0" w:color="auto"/>
              <w:right w:val="single" w:sz="4" w:space="0" w:color="auto"/>
            </w:tcBorders>
            <w:shd w:val="clear" w:color="auto" w:fill="FFFFFF"/>
          </w:tcPr>
          <w:p w:rsidR="00A77ED3" w:rsidRDefault="00A77ED3" w:rsidP="00731DBB">
            <w:pPr>
              <w:framePr w:w="15077" w:h="4210" w:wrap="none" w:vAnchor="page" w:hAnchor="page" w:x="601" w:y="3421"/>
              <w:rPr>
                <w:sz w:val="10"/>
                <w:szCs w:val="10"/>
              </w:rPr>
            </w:pPr>
          </w:p>
        </w:tc>
      </w:tr>
      <w:tr w:rsidR="00A77ED3" w:rsidTr="00842033">
        <w:trPr>
          <w:trHeight w:hRule="exact" w:val="259"/>
        </w:trPr>
        <w:tc>
          <w:tcPr>
            <w:tcW w:w="2309"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170" w:lineRule="exact"/>
              <w:ind w:left="100"/>
            </w:pPr>
            <w:r>
              <w:rPr>
                <w:rStyle w:val="TimesNewRoman85pt0pt"/>
                <w:rFonts w:eastAsia="Arial"/>
              </w:rPr>
              <w:t>...</w:t>
            </w:r>
          </w:p>
        </w:tc>
        <w:tc>
          <w:tcPr>
            <w:tcW w:w="2650"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1757"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2203"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1507"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2304"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170" w:lineRule="exact"/>
              <w:jc w:val="center"/>
            </w:pPr>
            <w:r>
              <w:rPr>
                <w:rStyle w:val="85pt"/>
              </w:rPr>
              <w:t>X</w:t>
            </w:r>
          </w:p>
        </w:tc>
        <w:tc>
          <w:tcPr>
            <w:tcW w:w="2347" w:type="dxa"/>
            <w:tcBorders>
              <w:top w:val="single" w:sz="4" w:space="0" w:color="auto"/>
              <w:left w:val="single" w:sz="4" w:space="0" w:color="auto"/>
              <w:right w:val="single" w:sz="4" w:space="0" w:color="auto"/>
            </w:tcBorders>
            <w:shd w:val="clear" w:color="auto" w:fill="FFFFFF"/>
          </w:tcPr>
          <w:p w:rsidR="00A77ED3" w:rsidRDefault="00A77ED3" w:rsidP="00731DBB">
            <w:pPr>
              <w:framePr w:w="15077" w:h="4210" w:wrap="none" w:vAnchor="page" w:hAnchor="page" w:x="601" w:y="3421"/>
              <w:rPr>
                <w:sz w:val="10"/>
                <w:szCs w:val="10"/>
              </w:rPr>
            </w:pPr>
          </w:p>
        </w:tc>
      </w:tr>
      <w:tr w:rsidR="00A77ED3" w:rsidTr="00842033">
        <w:trPr>
          <w:trHeight w:hRule="exact" w:val="475"/>
        </w:trPr>
        <w:tc>
          <w:tcPr>
            <w:tcW w:w="2309"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226" w:lineRule="exact"/>
              <w:ind w:left="100"/>
            </w:pPr>
            <w:r>
              <w:rPr>
                <w:rStyle w:val="85pt"/>
              </w:rPr>
              <w:t>Итого отчетный финансовый год</w:t>
            </w:r>
          </w:p>
        </w:tc>
        <w:tc>
          <w:tcPr>
            <w:tcW w:w="2650"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1757"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2203"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1507"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2304"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2347" w:type="dxa"/>
            <w:tcBorders>
              <w:top w:val="single" w:sz="4" w:space="0" w:color="auto"/>
              <w:left w:val="single" w:sz="4" w:space="0" w:color="auto"/>
              <w:right w:val="single" w:sz="4" w:space="0" w:color="auto"/>
            </w:tcBorders>
            <w:shd w:val="clear" w:color="auto" w:fill="FFFFFF"/>
          </w:tcPr>
          <w:p w:rsidR="00A77ED3" w:rsidRDefault="00A77ED3" w:rsidP="00731DBB">
            <w:pPr>
              <w:framePr w:w="15077" w:h="4210" w:wrap="none" w:vAnchor="page" w:hAnchor="page" w:x="601" w:y="3421"/>
              <w:rPr>
                <w:sz w:val="10"/>
                <w:szCs w:val="10"/>
              </w:rPr>
            </w:pPr>
          </w:p>
        </w:tc>
      </w:tr>
      <w:tr w:rsidR="00A77ED3" w:rsidTr="00842033">
        <w:trPr>
          <w:trHeight w:hRule="exact" w:val="374"/>
        </w:trPr>
        <w:tc>
          <w:tcPr>
            <w:tcW w:w="2309"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170" w:lineRule="exact"/>
              <w:jc w:val="center"/>
            </w:pPr>
            <w:r>
              <w:rPr>
                <w:rStyle w:val="85pt"/>
              </w:rPr>
              <w:t xml:space="preserve">Услуга (работа) </w:t>
            </w:r>
            <w:r>
              <w:rPr>
                <w:rStyle w:val="85pt"/>
                <w:lang w:val="en-US"/>
              </w:rPr>
              <w:t xml:space="preserve">N </w:t>
            </w:r>
            <w:r>
              <w:rPr>
                <w:rStyle w:val="85pt"/>
              </w:rPr>
              <w:t>1</w:t>
            </w:r>
          </w:p>
        </w:tc>
        <w:tc>
          <w:tcPr>
            <w:tcW w:w="2650"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1757"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2203"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1507"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2304"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170" w:lineRule="exact"/>
              <w:jc w:val="center"/>
            </w:pPr>
            <w:r>
              <w:rPr>
                <w:rStyle w:val="85pt"/>
              </w:rPr>
              <w:t>X</w:t>
            </w:r>
          </w:p>
        </w:tc>
        <w:tc>
          <w:tcPr>
            <w:tcW w:w="2347" w:type="dxa"/>
            <w:tcBorders>
              <w:top w:val="single" w:sz="4" w:space="0" w:color="auto"/>
              <w:left w:val="single" w:sz="4" w:space="0" w:color="auto"/>
              <w:right w:val="single" w:sz="4" w:space="0" w:color="auto"/>
            </w:tcBorders>
            <w:shd w:val="clear" w:color="auto" w:fill="FFFFFF"/>
          </w:tcPr>
          <w:p w:rsidR="00A77ED3" w:rsidRDefault="00A77ED3" w:rsidP="00731DBB">
            <w:pPr>
              <w:framePr w:w="15077" w:h="4210" w:wrap="none" w:vAnchor="page" w:hAnchor="page" w:x="601" w:y="3421"/>
              <w:rPr>
                <w:sz w:val="10"/>
                <w:szCs w:val="10"/>
              </w:rPr>
            </w:pPr>
          </w:p>
        </w:tc>
      </w:tr>
      <w:tr w:rsidR="00A77ED3" w:rsidTr="00842033">
        <w:trPr>
          <w:trHeight w:hRule="exact" w:val="370"/>
        </w:trPr>
        <w:tc>
          <w:tcPr>
            <w:tcW w:w="2309"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170" w:lineRule="exact"/>
              <w:jc w:val="center"/>
            </w:pPr>
            <w:r>
              <w:rPr>
                <w:rStyle w:val="85pt"/>
              </w:rPr>
              <w:t xml:space="preserve">Услуга (работа) </w:t>
            </w:r>
            <w:r>
              <w:rPr>
                <w:rStyle w:val="85pt"/>
                <w:lang w:val="en-US"/>
              </w:rPr>
              <w:t xml:space="preserve">N </w:t>
            </w:r>
            <w:r>
              <w:rPr>
                <w:rStyle w:val="85pt"/>
              </w:rPr>
              <w:t>2</w:t>
            </w:r>
          </w:p>
        </w:tc>
        <w:tc>
          <w:tcPr>
            <w:tcW w:w="2650"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1757"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2203"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1507" w:type="dxa"/>
            <w:tcBorders>
              <w:top w:val="single" w:sz="4" w:space="0" w:color="auto"/>
              <w:left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2304" w:type="dxa"/>
            <w:tcBorders>
              <w:top w:val="single" w:sz="4" w:space="0" w:color="auto"/>
              <w:left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170" w:lineRule="exact"/>
              <w:jc w:val="center"/>
            </w:pPr>
            <w:r>
              <w:rPr>
                <w:rStyle w:val="85pt"/>
              </w:rPr>
              <w:t>X</w:t>
            </w:r>
          </w:p>
        </w:tc>
        <w:tc>
          <w:tcPr>
            <w:tcW w:w="2347" w:type="dxa"/>
            <w:tcBorders>
              <w:top w:val="single" w:sz="4" w:space="0" w:color="auto"/>
              <w:left w:val="single" w:sz="4" w:space="0" w:color="auto"/>
              <w:right w:val="single" w:sz="4" w:space="0" w:color="auto"/>
            </w:tcBorders>
            <w:shd w:val="clear" w:color="auto" w:fill="FFFFFF"/>
          </w:tcPr>
          <w:p w:rsidR="00A77ED3" w:rsidRDefault="00A77ED3" w:rsidP="00731DBB">
            <w:pPr>
              <w:framePr w:w="15077" w:h="4210" w:wrap="none" w:vAnchor="page" w:hAnchor="page" w:x="601" w:y="3421"/>
              <w:rPr>
                <w:sz w:val="10"/>
                <w:szCs w:val="10"/>
              </w:rPr>
            </w:pPr>
          </w:p>
        </w:tc>
      </w:tr>
      <w:tr w:rsidR="00A77ED3" w:rsidTr="00842033">
        <w:trPr>
          <w:trHeight w:hRule="exact" w:val="278"/>
        </w:trPr>
        <w:tc>
          <w:tcPr>
            <w:tcW w:w="2309" w:type="dxa"/>
            <w:tcBorders>
              <w:top w:val="single" w:sz="4" w:space="0" w:color="auto"/>
              <w:left w:val="single" w:sz="4" w:space="0" w:color="auto"/>
              <w:bottom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2650" w:type="dxa"/>
            <w:tcBorders>
              <w:top w:val="single" w:sz="4" w:space="0" w:color="auto"/>
              <w:left w:val="single" w:sz="4" w:space="0" w:color="auto"/>
              <w:bottom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1757" w:type="dxa"/>
            <w:tcBorders>
              <w:top w:val="single" w:sz="4" w:space="0" w:color="auto"/>
              <w:left w:val="single" w:sz="4" w:space="0" w:color="auto"/>
              <w:bottom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2203" w:type="dxa"/>
            <w:tcBorders>
              <w:top w:val="single" w:sz="4" w:space="0" w:color="auto"/>
              <w:left w:val="single" w:sz="4" w:space="0" w:color="auto"/>
              <w:bottom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1507" w:type="dxa"/>
            <w:tcBorders>
              <w:top w:val="single" w:sz="4" w:space="0" w:color="auto"/>
              <w:left w:val="single" w:sz="4" w:space="0" w:color="auto"/>
              <w:bottom w:val="single" w:sz="4" w:space="0" w:color="auto"/>
            </w:tcBorders>
            <w:shd w:val="clear" w:color="auto" w:fill="FFFFFF"/>
          </w:tcPr>
          <w:p w:rsidR="00A77ED3" w:rsidRDefault="00A77ED3" w:rsidP="00731DBB">
            <w:pPr>
              <w:framePr w:w="15077" w:h="4210" w:wrap="none" w:vAnchor="page" w:hAnchor="page" w:x="601" w:y="3421"/>
              <w:rPr>
                <w:sz w:val="10"/>
                <w:szCs w:val="10"/>
              </w:rPr>
            </w:pPr>
          </w:p>
        </w:tc>
        <w:tc>
          <w:tcPr>
            <w:tcW w:w="2304" w:type="dxa"/>
            <w:tcBorders>
              <w:top w:val="single" w:sz="4" w:space="0" w:color="auto"/>
              <w:left w:val="single" w:sz="4" w:space="0" w:color="auto"/>
              <w:bottom w:val="single" w:sz="4" w:space="0" w:color="auto"/>
            </w:tcBorders>
            <w:shd w:val="clear" w:color="auto" w:fill="FFFFFF"/>
          </w:tcPr>
          <w:p w:rsidR="00A77ED3" w:rsidRDefault="00A77ED3" w:rsidP="00731DBB">
            <w:pPr>
              <w:pStyle w:val="6"/>
              <w:framePr w:w="15077" w:h="4210" w:wrap="none" w:vAnchor="page" w:hAnchor="page" w:x="601" w:y="3421"/>
              <w:shd w:val="clear" w:color="auto" w:fill="auto"/>
              <w:spacing w:before="0" w:after="0" w:line="170" w:lineRule="exact"/>
              <w:jc w:val="center"/>
            </w:pPr>
            <w:r>
              <w:rPr>
                <w:rStyle w:val="85pt"/>
              </w:rPr>
              <w:t>X</w:t>
            </w:r>
          </w:p>
        </w:tc>
        <w:tc>
          <w:tcPr>
            <w:tcW w:w="2347" w:type="dxa"/>
            <w:tcBorders>
              <w:top w:val="single" w:sz="4" w:space="0" w:color="auto"/>
              <w:left w:val="single" w:sz="4" w:space="0" w:color="auto"/>
              <w:bottom w:val="single" w:sz="4" w:space="0" w:color="auto"/>
              <w:right w:val="single" w:sz="4" w:space="0" w:color="auto"/>
            </w:tcBorders>
            <w:shd w:val="clear" w:color="auto" w:fill="FFFFFF"/>
          </w:tcPr>
          <w:p w:rsidR="00A77ED3" w:rsidRDefault="00A77ED3" w:rsidP="00731DBB">
            <w:pPr>
              <w:framePr w:w="15077" w:h="4210" w:wrap="none" w:vAnchor="page" w:hAnchor="page" w:x="601" w:y="3421"/>
              <w:rPr>
                <w:sz w:val="10"/>
                <w:szCs w:val="10"/>
              </w:rPr>
            </w:pPr>
          </w:p>
        </w:tc>
      </w:tr>
    </w:tbl>
    <w:p w:rsidR="00A77ED3" w:rsidRPr="00731DBB" w:rsidRDefault="00A77ED3" w:rsidP="00A77ED3">
      <w:pPr>
        <w:pStyle w:val="6"/>
        <w:framePr w:w="15086" w:h="278" w:hRule="exact" w:wrap="none" w:vAnchor="page" w:hAnchor="page" w:x="1321" w:y="13008"/>
        <w:shd w:val="clear" w:color="auto" w:fill="auto"/>
        <w:spacing w:before="0" w:after="0" w:line="220" w:lineRule="exact"/>
        <w:ind w:left="400"/>
        <w:jc w:val="center"/>
      </w:pPr>
    </w:p>
    <w:tbl>
      <w:tblPr>
        <w:tblOverlap w:val="never"/>
        <w:tblW w:w="0" w:type="auto"/>
        <w:tblLayout w:type="fixed"/>
        <w:tblCellMar>
          <w:left w:w="10" w:type="dxa"/>
          <w:right w:w="10" w:type="dxa"/>
        </w:tblCellMar>
        <w:tblLook w:val="0000"/>
      </w:tblPr>
      <w:tblGrid>
        <w:gridCol w:w="2304"/>
        <w:gridCol w:w="2650"/>
        <w:gridCol w:w="1757"/>
        <w:gridCol w:w="2198"/>
        <w:gridCol w:w="1512"/>
        <w:gridCol w:w="2299"/>
        <w:gridCol w:w="2352"/>
      </w:tblGrid>
      <w:tr w:rsidR="00731DBB" w:rsidTr="00842033">
        <w:trPr>
          <w:trHeight w:hRule="exact" w:val="475"/>
        </w:trPr>
        <w:tc>
          <w:tcPr>
            <w:tcW w:w="2304" w:type="dxa"/>
            <w:tcBorders>
              <w:top w:val="single" w:sz="4" w:space="0" w:color="auto"/>
              <w:left w:val="single" w:sz="4" w:space="0" w:color="auto"/>
            </w:tcBorders>
            <w:shd w:val="clear" w:color="auto" w:fill="FFFFFF"/>
          </w:tcPr>
          <w:p w:rsidR="00731DBB" w:rsidRDefault="00731DBB" w:rsidP="00731DBB">
            <w:pPr>
              <w:pStyle w:val="6"/>
              <w:framePr w:w="15072" w:h="6096" w:wrap="none" w:vAnchor="page" w:hAnchor="page" w:x="631" w:y="7681"/>
              <w:shd w:val="clear" w:color="auto" w:fill="auto"/>
              <w:spacing w:before="0" w:after="0" w:line="230" w:lineRule="exact"/>
              <w:jc w:val="center"/>
            </w:pPr>
            <w:r>
              <w:rPr>
                <w:rStyle w:val="85pt"/>
              </w:rPr>
              <w:t>Итого текущий финансовый год</w:t>
            </w:r>
          </w:p>
        </w:tc>
        <w:tc>
          <w:tcPr>
            <w:tcW w:w="2650"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757"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198"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512"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299"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352" w:type="dxa"/>
            <w:tcBorders>
              <w:top w:val="single" w:sz="4" w:space="0" w:color="auto"/>
              <w:left w:val="single" w:sz="4" w:space="0" w:color="auto"/>
              <w:right w:val="single" w:sz="4" w:space="0" w:color="auto"/>
            </w:tcBorders>
            <w:shd w:val="clear" w:color="auto" w:fill="FFFFFF"/>
          </w:tcPr>
          <w:p w:rsidR="00731DBB" w:rsidRDefault="00731DBB" w:rsidP="00731DBB">
            <w:pPr>
              <w:framePr w:w="15072" w:h="6096" w:wrap="none" w:vAnchor="page" w:hAnchor="page" w:x="631" w:y="7681"/>
              <w:rPr>
                <w:sz w:val="10"/>
                <w:szCs w:val="10"/>
              </w:rPr>
            </w:pPr>
          </w:p>
        </w:tc>
      </w:tr>
      <w:tr w:rsidR="00731DBB" w:rsidTr="00842033">
        <w:trPr>
          <w:trHeight w:hRule="exact" w:val="374"/>
        </w:trPr>
        <w:tc>
          <w:tcPr>
            <w:tcW w:w="2304" w:type="dxa"/>
            <w:tcBorders>
              <w:top w:val="single" w:sz="4" w:space="0" w:color="auto"/>
              <w:left w:val="single" w:sz="4" w:space="0" w:color="auto"/>
            </w:tcBorders>
            <w:shd w:val="clear" w:color="auto" w:fill="FFFFFF"/>
          </w:tcPr>
          <w:p w:rsidR="00731DBB" w:rsidRDefault="00731DBB" w:rsidP="00731DBB">
            <w:pPr>
              <w:pStyle w:val="6"/>
              <w:framePr w:w="15072" w:h="6096" w:wrap="none" w:vAnchor="page" w:hAnchor="page" w:x="631" w:y="7681"/>
              <w:shd w:val="clear" w:color="auto" w:fill="auto"/>
              <w:spacing w:before="0" w:after="0" w:line="170" w:lineRule="exact"/>
              <w:jc w:val="center"/>
            </w:pPr>
            <w:r>
              <w:rPr>
                <w:rStyle w:val="85pt"/>
              </w:rPr>
              <w:t xml:space="preserve">Услуга (работа) </w:t>
            </w:r>
            <w:r>
              <w:rPr>
                <w:rStyle w:val="85pt"/>
                <w:lang w:val="en-US"/>
              </w:rPr>
              <w:t xml:space="preserve">N </w:t>
            </w:r>
            <w:r>
              <w:rPr>
                <w:rStyle w:val="85pt"/>
              </w:rPr>
              <w:t>1</w:t>
            </w:r>
          </w:p>
        </w:tc>
        <w:tc>
          <w:tcPr>
            <w:tcW w:w="2650"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757"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198"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512"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299" w:type="dxa"/>
            <w:tcBorders>
              <w:top w:val="single" w:sz="4" w:space="0" w:color="auto"/>
              <w:left w:val="single" w:sz="4" w:space="0" w:color="auto"/>
            </w:tcBorders>
            <w:shd w:val="clear" w:color="auto" w:fill="FFFFFF"/>
          </w:tcPr>
          <w:p w:rsidR="00731DBB" w:rsidRDefault="00731DBB" w:rsidP="00731DBB">
            <w:pPr>
              <w:pStyle w:val="6"/>
              <w:framePr w:w="15072" w:h="6096" w:wrap="none" w:vAnchor="page" w:hAnchor="page" w:x="631" w:y="7681"/>
              <w:shd w:val="clear" w:color="auto" w:fill="auto"/>
              <w:spacing w:before="0" w:after="0" w:line="170" w:lineRule="exact"/>
              <w:jc w:val="center"/>
            </w:pPr>
            <w:r>
              <w:rPr>
                <w:rStyle w:val="85pt"/>
              </w:rPr>
              <w:t>X</w:t>
            </w:r>
          </w:p>
        </w:tc>
        <w:tc>
          <w:tcPr>
            <w:tcW w:w="2352" w:type="dxa"/>
            <w:tcBorders>
              <w:top w:val="single" w:sz="4" w:space="0" w:color="auto"/>
              <w:left w:val="single" w:sz="4" w:space="0" w:color="auto"/>
              <w:right w:val="single" w:sz="4" w:space="0" w:color="auto"/>
            </w:tcBorders>
            <w:shd w:val="clear" w:color="auto" w:fill="FFFFFF"/>
          </w:tcPr>
          <w:p w:rsidR="00731DBB" w:rsidRDefault="00731DBB" w:rsidP="00731DBB">
            <w:pPr>
              <w:framePr w:w="15072" w:h="6096" w:wrap="none" w:vAnchor="page" w:hAnchor="page" w:x="631" w:y="7681"/>
              <w:rPr>
                <w:sz w:val="10"/>
                <w:szCs w:val="10"/>
              </w:rPr>
            </w:pPr>
          </w:p>
        </w:tc>
      </w:tr>
      <w:tr w:rsidR="00731DBB" w:rsidTr="00842033">
        <w:trPr>
          <w:trHeight w:hRule="exact" w:val="374"/>
        </w:trPr>
        <w:tc>
          <w:tcPr>
            <w:tcW w:w="2304" w:type="dxa"/>
            <w:tcBorders>
              <w:top w:val="single" w:sz="4" w:space="0" w:color="auto"/>
              <w:left w:val="single" w:sz="4" w:space="0" w:color="auto"/>
            </w:tcBorders>
            <w:shd w:val="clear" w:color="auto" w:fill="FFFFFF"/>
          </w:tcPr>
          <w:p w:rsidR="00731DBB" w:rsidRDefault="00731DBB" w:rsidP="00731DBB">
            <w:pPr>
              <w:pStyle w:val="6"/>
              <w:framePr w:w="15072" w:h="6096" w:wrap="none" w:vAnchor="page" w:hAnchor="page" w:x="631" w:y="7681"/>
              <w:shd w:val="clear" w:color="auto" w:fill="auto"/>
              <w:spacing w:before="0" w:after="0" w:line="170" w:lineRule="exact"/>
              <w:jc w:val="center"/>
            </w:pPr>
            <w:r>
              <w:rPr>
                <w:rStyle w:val="85pt"/>
              </w:rPr>
              <w:t xml:space="preserve">Услуга (работа) </w:t>
            </w:r>
            <w:r>
              <w:rPr>
                <w:rStyle w:val="85pt"/>
                <w:lang w:val="en-US"/>
              </w:rPr>
              <w:t xml:space="preserve">N </w:t>
            </w:r>
            <w:r>
              <w:rPr>
                <w:rStyle w:val="85pt"/>
              </w:rPr>
              <w:t>2</w:t>
            </w:r>
          </w:p>
        </w:tc>
        <w:tc>
          <w:tcPr>
            <w:tcW w:w="2650"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757"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198"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512"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299" w:type="dxa"/>
            <w:tcBorders>
              <w:top w:val="single" w:sz="4" w:space="0" w:color="auto"/>
              <w:left w:val="single" w:sz="4" w:space="0" w:color="auto"/>
            </w:tcBorders>
            <w:shd w:val="clear" w:color="auto" w:fill="FFFFFF"/>
          </w:tcPr>
          <w:p w:rsidR="00731DBB" w:rsidRDefault="00731DBB" w:rsidP="00731DBB">
            <w:pPr>
              <w:pStyle w:val="6"/>
              <w:framePr w:w="15072" w:h="6096" w:wrap="none" w:vAnchor="page" w:hAnchor="page" w:x="631" w:y="7681"/>
              <w:shd w:val="clear" w:color="auto" w:fill="auto"/>
              <w:spacing w:before="0" w:after="0" w:line="170" w:lineRule="exact"/>
              <w:jc w:val="center"/>
            </w:pPr>
            <w:r>
              <w:rPr>
                <w:rStyle w:val="85pt"/>
              </w:rPr>
              <w:t>X</w:t>
            </w:r>
          </w:p>
        </w:tc>
        <w:tc>
          <w:tcPr>
            <w:tcW w:w="2352" w:type="dxa"/>
            <w:tcBorders>
              <w:top w:val="single" w:sz="4" w:space="0" w:color="auto"/>
              <w:left w:val="single" w:sz="4" w:space="0" w:color="auto"/>
              <w:right w:val="single" w:sz="4" w:space="0" w:color="auto"/>
            </w:tcBorders>
            <w:shd w:val="clear" w:color="auto" w:fill="FFFFFF"/>
          </w:tcPr>
          <w:p w:rsidR="00731DBB" w:rsidRDefault="00731DBB" w:rsidP="00731DBB">
            <w:pPr>
              <w:framePr w:w="15072" w:h="6096" w:wrap="none" w:vAnchor="page" w:hAnchor="page" w:x="631" w:y="7681"/>
              <w:rPr>
                <w:sz w:val="10"/>
                <w:szCs w:val="10"/>
              </w:rPr>
            </w:pPr>
          </w:p>
        </w:tc>
      </w:tr>
      <w:tr w:rsidR="00731DBB" w:rsidTr="00842033">
        <w:trPr>
          <w:trHeight w:hRule="exact" w:val="259"/>
        </w:trPr>
        <w:tc>
          <w:tcPr>
            <w:tcW w:w="2304" w:type="dxa"/>
            <w:tcBorders>
              <w:top w:val="single" w:sz="4" w:space="0" w:color="auto"/>
              <w:left w:val="single" w:sz="4" w:space="0" w:color="auto"/>
            </w:tcBorders>
            <w:shd w:val="clear" w:color="auto" w:fill="FFFFFF"/>
          </w:tcPr>
          <w:p w:rsidR="00731DBB" w:rsidRDefault="00731DBB" w:rsidP="00731DBB">
            <w:pPr>
              <w:pStyle w:val="6"/>
              <w:framePr w:w="15072" w:h="6096" w:wrap="none" w:vAnchor="page" w:hAnchor="page" w:x="631" w:y="7681"/>
              <w:shd w:val="clear" w:color="auto" w:fill="auto"/>
              <w:spacing w:before="0" w:after="0" w:line="190" w:lineRule="exact"/>
              <w:ind w:left="100"/>
            </w:pPr>
            <w:r>
              <w:rPr>
                <w:rStyle w:val="95pt0pt"/>
              </w:rPr>
              <w:t>...</w:t>
            </w:r>
          </w:p>
        </w:tc>
        <w:tc>
          <w:tcPr>
            <w:tcW w:w="2650"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757"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198"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512"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299" w:type="dxa"/>
            <w:tcBorders>
              <w:top w:val="single" w:sz="4" w:space="0" w:color="auto"/>
              <w:left w:val="single" w:sz="4" w:space="0" w:color="auto"/>
            </w:tcBorders>
            <w:shd w:val="clear" w:color="auto" w:fill="FFFFFF"/>
          </w:tcPr>
          <w:p w:rsidR="00731DBB" w:rsidRDefault="00731DBB" w:rsidP="00731DBB">
            <w:pPr>
              <w:pStyle w:val="6"/>
              <w:framePr w:w="15072" w:h="6096" w:wrap="none" w:vAnchor="page" w:hAnchor="page" w:x="631" w:y="7681"/>
              <w:shd w:val="clear" w:color="auto" w:fill="auto"/>
              <w:spacing w:before="0" w:after="0" w:line="170" w:lineRule="exact"/>
              <w:jc w:val="center"/>
            </w:pPr>
            <w:r>
              <w:rPr>
                <w:rStyle w:val="85pt"/>
              </w:rPr>
              <w:t>X</w:t>
            </w:r>
          </w:p>
        </w:tc>
        <w:tc>
          <w:tcPr>
            <w:tcW w:w="2352" w:type="dxa"/>
            <w:tcBorders>
              <w:top w:val="single" w:sz="4" w:space="0" w:color="auto"/>
              <w:left w:val="single" w:sz="4" w:space="0" w:color="auto"/>
              <w:right w:val="single" w:sz="4" w:space="0" w:color="auto"/>
            </w:tcBorders>
            <w:shd w:val="clear" w:color="auto" w:fill="FFFFFF"/>
          </w:tcPr>
          <w:p w:rsidR="00731DBB" w:rsidRDefault="00731DBB" w:rsidP="00731DBB">
            <w:pPr>
              <w:framePr w:w="15072" w:h="6096" w:wrap="none" w:vAnchor="page" w:hAnchor="page" w:x="631" w:y="7681"/>
              <w:rPr>
                <w:sz w:val="10"/>
                <w:szCs w:val="10"/>
              </w:rPr>
            </w:pPr>
          </w:p>
        </w:tc>
      </w:tr>
      <w:tr w:rsidR="00731DBB" w:rsidTr="00842033">
        <w:trPr>
          <w:trHeight w:hRule="exact" w:val="475"/>
        </w:trPr>
        <w:tc>
          <w:tcPr>
            <w:tcW w:w="2304" w:type="dxa"/>
            <w:tcBorders>
              <w:top w:val="single" w:sz="4" w:space="0" w:color="auto"/>
              <w:left w:val="single" w:sz="4" w:space="0" w:color="auto"/>
            </w:tcBorders>
            <w:shd w:val="clear" w:color="auto" w:fill="FFFFFF"/>
          </w:tcPr>
          <w:p w:rsidR="00731DBB" w:rsidRDefault="00731DBB" w:rsidP="00731DBB">
            <w:pPr>
              <w:pStyle w:val="6"/>
              <w:framePr w:w="15072" w:h="6096" w:wrap="none" w:vAnchor="page" w:hAnchor="page" w:x="631" w:y="7681"/>
              <w:shd w:val="clear" w:color="auto" w:fill="auto"/>
              <w:spacing w:before="0" w:after="0" w:line="230" w:lineRule="exact"/>
              <w:jc w:val="center"/>
            </w:pPr>
            <w:r>
              <w:rPr>
                <w:rStyle w:val="85pt"/>
              </w:rPr>
              <w:t>Итого очередной финансовый год</w:t>
            </w:r>
          </w:p>
        </w:tc>
        <w:tc>
          <w:tcPr>
            <w:tcW w:w="2650"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757"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198"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512"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299"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352" w:type="dxa"/>
            <w:tcBorders>
              <w:top w:val="single" w:sz="4" w:space="0" w:color="auto"/>
              <w:left w:val="single" w:sz="4" w:space="0" w:color="auto"/>
              <w:right w:val="single" w:sz="4" w:space="0" w:color="auto"/>
            </w:tcBorders>
            <w:shd w:val="clear" w:color="auto" w:fill="FFFFFF"/>
          </w:tcPr>
          <w:p w:rsidR="00731DBB" w:rsidRDefault="00731DBB" w:rsidP="00731DBB">
            <w:pPr>
              <w:framePr w:w="15072" w:h="6096" w:wrap="none" w:vAnchor="page" w:hAnchor="page" w:x="631" w:y="7681"/>
              <w:rPr>
                <w:sz w:val="10"/>
                <w:szCs w:val="10"/>
              </w:rPr>
            </w:pPr>
          </w:p>
        </w:tc>
      </w:tr>
      <w:tr w:rsidR="00731DBB" w:rsidTr="00842033">
        <w:trPr>
          <w:trHeight w:hRule="exact" w:val="379"/>
        </w:trPr>
        <w:tc>
          <w:tcPr>
            <w:tcW w:w="2304" w:type="dxa"/>
            <w:tcBorders>
              <w:top w:val="single" w:sz="4" w:space="0" w:color="auto"/>
              <w:left w:val="single" w:sz="4" w:space="0" w:color="auto"/>
            </w:tcBorders>
            <w:shd w:val="clear" w:color="auto" w:fill="FFFFFF"/>
          </w:tcPr>
          <w:p w:rsidR="00731DBB" w:rsidRDefault="00731DBB" w:rsidP="00731DBB">
            <w:pPr>
              <w:pStyle w:val="6"/>
              <w:framePr w:w="15072" w:h="6096" w:wrap="none" w:vAnchor="page" w:hAnchor="page" w:x="631" w:y="7681"/>
              <w:shd w:val="clear" w:color="auto" w:fill="auto"/>
              <w:spacing w:before="0" w:after="0" w:line="170" w:lineRule="exact"/>
              <w:jc w:val="center"/>
            </w:pPr>
            <w:r>
              <w:rPr>
                <w:rStyle w:val="85pt"/>
              </w:rPr>
              <w:t xml:space="preserve">Услуга (работа) </w:t>
            </w:r>
            <w:r>
              <w:rPr>
                <w:rStyle w:val="85pt"/>
                <w:lang w:val="en-US"/>
              </w:rPr>
              <w:t xml:space="preserve">N </w:t>
            </w:r>
            <w:r>
              <w:rPr>
                <w:rStyle w:val="85pt"/>
              </w:rPr>
              <w:t>1</w:t>
            </w:r>
          </w:p>
        </w:tc>
        <w:tc>
          <w:tcPr>
            <w:tcW w:w="2650"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757"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198"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512"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299" w:type="dxa"/>
            <w:tcBorders>
              <w:top w:val="single" w:sz="4" w:space="0" w:color="auto"/>
              <w:left w:val="single" w:sz="4" w:space="0" w:color="auto"/>
            </w:tcBorders>
            <w:shd w:val="clear" w:color="auto" w:fill="FFFFFF"/>
          </w:tcPr>
          <w:p w:rsidR="00731DBB" w:rsidRDefault="00731DBB" w:rsidP="00731DBB">
            <w:pPr>
              <w:pStyle w:val="6"/>
              <w:framePr w:w="15072" w:h="6096" w:wrap="none" w:vAnchor="page" w:hAnchor="page" w:x="631" w:y="7681"/>
              <w:shd w:val="clear" w:color="auto" w:fill="auto"/>
              <w:spacing w:before="0" w:after="0" w:line="170" w:lineRule="exact"/>
              <w:jc w:val="center"/>
            </w:pPr>
            <w:r>
              <w:rPr>
                <w:rStyle w:val="85pt"/>
              </w:rPr>
              <w:t>X</w:t>
            </w:r>
          </w:p>
        </w:tc>
        <w:tc>
          <w:tcPr>
            <w:tcW w:w="2352" w:type="dxa"/>
            <w:tcBorders>
              <w:top w:val="single" w:sz="4" w:space="0" w:color="auto"/>
              <w:left w:val="single" w:sz="4" w:space="0" w:color="auto"/>
              <w:right w:val="single" w:sz="4" w:space="0" w:color="auto"/>
            </w:tcBorders>
            <w:shd w:val="clear" w:color="auto" w:fill="FFFFFF"/>
          </w:tcPr>
          <w:p w:rsidR="00731DBB" w:rsidRDefault="00731DBB" w:rsidP="00731DBB">
            <w:pPr>
              <w:framePr w:w="15072" w:h="6096" w:wrap="none" w:vAnchor="page" w:hAnchor="page" w:x="631" w:y="7681"/>
              <w:rPr>
                <w:sz w:val="10"/>
                <w:szCs w:val="10"/>
              </w:rPr>
            </w:pPr>
          </w:p>
        </w:tc>
      </w:tr>
      <w:tr w:rsidR="00731DBB" w:rsidTr="00842033">
        <w:trPr>
          <w:trHeight w:hRule="exact" w:val="374"/>
        </w:trPr>
        <w:tc>
          <w:tcPr>
            <w:tcW w:w="2304" w:type="dxa"/>
            <w:tcBorders>
              <w:top w:val="single" w:sz="4" w:space="0" w:color="auto"/>
              <w:left w:val="single" w:sz="4" w:space="0" w:color="auto"/>
            </w:tcBorders>
            <w:shd w:val="clear" w:color="auto" w:fill="FFFFFF"/>
          </w:tcPr>
          <w:p w:rsidR="00731DBB" w:rsidRDefault="00731DBB" w:rsidP="00731DBB">
            <w:pPr>
              <w:pStyle w:val="6"/>
              <w:framePr w:w="15072" w:h="6096" w:wrap="none" w:vAnchor="page" w:hAnchor="page" w:x="631" w:y="7681"/>
              <w:shd w:val="clear" w:color="auto" w:fill="auto"/>
              <w:spacing w:before="0" w:after="0" w:line="170" w:lineRule="exact"/>
              <w:jc w:val="center"/>
            </w:pPr>
            <w:r>
              <w:rPr>
                <w:rStyle w:val="85pt"/>
              </w:rPr>
              <w:t xml:space="preserve">Услуга (работа) </w:t>
            </w:r>
            <w:r>
              <w:rPr>
                <w:rStyle w:val="85pt"/>
                <w:lang w:val="en-US"/>
              </w:rPr>
              <w:t xml:space="preserve">N </w:t>
            </w:r>
            <w:r>
              <w:rPr>
                <w:rStyle w:val="85pt"/>
              </w:rPr>
              <w:t>2</w:t>
            </w:r>
          </w:p>
        </w:tc>
        <w:tc>
          <w:tcPr>
            <w:tcW w:w="2650"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757"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198"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512"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299" w:type="dxa"/>
            <w:tcBorders>
              <w:top w:val="single" w:sz="4" w:space="0" w:color="auto"/>
              <w:left w:val="single" w:sz="4" w:space="0" w:color="auto"/>
            </w:tcBorders>
            <w:shd w:val="clear" w:color="auto" w:fill="FFFFFF"/>
          </w:tcPr>
          <w:p w:rsidR="00731DBB" w:rsidRDefault="00731DBB" w:rsidP="00731DBB">
            <w:pPr>
              <w:pStyle w:val="6"/>
              <w:framePr w:w="15072" w:h="6096" w:wrap="none" w:vAnchor="page" w:hAnchor="page" w:x="631" w:y="7681"/>
              <w:shd w:val="clear" w:color="auto" w:fill="auto"/>
              <w:spacing w:before="0" w:after="0" w:line="170" w:lineRule="exact"/>
              <w:jc w:val="center"/>
            </w:pPr>
            <w:r>
              <w:rPr>
                <w:rStyle w:val="85pt"/>
              </w:rPr>
              <w:t>X</w:t>
            </w:r>
          </w:p>
        </w:tc>
        <w:tc>
          <w:tcPr>
            <w:tcW w:w="2352" w:type="dxa"/>
            <w:tcBorders>
              <w:top w:val="single" w:sz="4" w:space="0" w:color="auto"/>
              <w:left w:val="single" w:sz="4" w:space="0" w:color="auto"/>
              <w:right w:val="single" w:sz="4" w:space="0" w:color="auto"/>
            </w:tcBorders>
            <w:shd w:val="clear" w:color="auto" w:fill="FFFFFF"/>
          </w:tcPr>
          <w:p w:rsidR="00731DBB" w:rsidRDefault="00731DBB" w:rsidP="00731DBB">
            <w:pPr>
              <w:framePr w:w="15072" w:h="6096" w:wrap="none" w:vAnchor="page" w:hAnchor="page" w:x="631" w:y="7681"/>
              <w:rPr>
                <w:sz w:val="10"/>
                <w:szCs w:val="10"/>
              </w:rPr>
            </w:pPr>
          </w:p>
        </w:tc>
      </w:tr>
      <w:tr w:rsidR="00731DBB" w:rsidTr="00842033">
        <w:trPr>
          <w:trHeight w:hRule="exact" w:val="254"/>
        </w:trPr>
        <w:tc>
          <w:tcPr>
            <w:tcW w:w="2304"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650"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757"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198"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512"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299" w:type="dxa"/>
            <w:tcBorders>
              <w:top w:val="single" w:sz="4" w:space="0" w:color="auto"/>
              <w:left w:val="single" w:sz="4" w:space="0" w:color="auto"/>
            </w:tcBorders>
            <w:shd w:val="clear" w:color="auto" w:fill="FFFFFF"/>
          </w:tcPr>
          <w:p w:rsidR="00731DBB" w:rsidRDefault="00731DBB" w:rsidP="00731DBB">
            <w:pPr>
              <w:pStyle w:val="6"/>
              <w:framePr w:w="15072" w:h="6096" w:wrap="none" w:vAnchor="page" w:hAnchor="page" w:x="631" w:y="7681"/>
              <w:shd w:val="clear" w:color="auto" w:fill="auto"/>
              <w:spacing w:before="0" w:after="0" w:line="170" w:lineRule="exact"/>
              <w:jc w:val="center"/>
            </w:pPr>
            <w:r>
              <w:rPr>
                <w:rStyle w:val="85pt"/>
              </w:rPr>
              <w:t>X</w:t>
            </w:r>
          </w:p>
        </w:tc>
        <w:tc>
          <w:tcPr>
            <w:tcW w:w="2352" w:type="dxa"/>
            <w:tcBorders>
              <w:top w:val="single" w:sz="4" w:space="0" w:color="auto"/>
              <w:left w:val="single" w:sz="4" w:space="0" w:color="auto"/>
              <w:right w:val="single" w:sz="4" w:space="0" w:color="auto"/>
            </w:tcBorders>
            <w:shd w:val="clear" w:color="auto" w:fill="FFFFFF"/>
          </w:tcPr>
          <w:p w:rsidR="00731DBB" w:rsidRDefault="00731DBB" w:rsidP="00731DBB">
            <w:pPr>
              <w:framePr w:w="15072" w:h="6096" w:wrap="none" w:vAnchor="page" w:hAnchor="page" w:x="631" w:y="7681"/>
              <w:rPr>
                <w:sz w:val="10"/>
                <w:szCs w:val="10"/>
              </w:rPr>
            </w:pPr>
          </w:p>
        </w:tc>
      </w:tr>
      <w:tr w:rsidR="00731DBB" w:rsidTr="00842033">
        <w:trPr>
          <w:trHeight w:hRule="exact" w:val="475"/>
        </w:trPr>
        <w:tc>
          <w:tcPr>
            <w:tcW w:w="2304" w:type="dxa"/>
            <w:tcBorders>
              <w:top w:val="single" w:sz="4" w:space="0" w:color="auto"/>
              <w:left w:val="single" w:sz="4" w:space="0" w:color="auto"/>
            </w:tcBorders>
            <w:shd w:val="clear" w:color="auto" w:fill="FFFFFF"/>
          </w:tcPr>
          <w:p w:rsidR="00731DBB" w:rsidRDefault="00731DBB" w:rsidP="00731DBB">
            <w:pPr>
              <w:pStyle w:val="6"/>
              <w:framePr w:w="15072" w:h="6096" w:wrap="none" w:vAnchor="page" w:hAnchor="page" w:x="631" w:y="7681"/>
              <w:shd w:val="clear" w:color="auto" w:fill="auto"/>
              <w:spacing w:before="0" w:after="0" w:line="230" w:lineRule="exact"/>
              <w:jc w:val="center"/>
            </w:pPr>
            <w:r>
              <w:rPr>
                <w:rStyle w:val="85pt"/>
              </w:rPr>
              <w:t>Итого первый год планового периода</w:t>
            </w:r>
          </w:p>
        </w:tc>
        <w:tc>
          <w:tcPr>
            <w:tcW w:w="2650"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757"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198"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512"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299"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352" w:type="dxa"/>
            <w:tcBorders>
              <w:top w:val="single" w:sz="4" w:space="0" w:color="auto"/>
              <w:left w:val="single" w:sz="4" w:space="0" w:color="auto"/>
              <w:right w:val="single" w:sz="4" w:space="0" w:color="auto"/>
            </w:tcBorders>
            <w:shd w:val="clear" w:color="auto" w:fill="FFFFFF"/>
          </w:tcPr>
          <w:p w:rsidR="00731DBB" w:rsidRDefault="00731DBB" w:rsidP="00731DBB">
            <w:pPr>
              <w:framePr w:w="15072" w:h="6096" w:wrap="none" w:vAnchor="page" w:hAnchor="page" w:x="631" w:y="7681"/>
              <w:rPr>
                <w:sz w:val="10"/>
                <w:szCs w:val="10"/>
              </w:rPr>
            </w:pPr>
          </w:p>
        </w:tc>
      </w:tr>
      <w:tr w:rsidR="00731DBB" w:rsidTr="00842033">
        <w:trPr>
          <w:trHeight w:hRule="exact" w:val="374"/>
        </w:trPr>
        <w:tc>
          <w:tcPr>
            <w:tcW w:w="2304" w:type="dxa"/>
            <w:tcBorders>
              <w:top w:val="single" w:sz="4" w:space="0" w:color="auto"/>
              <w:left w:val="single" w:sz="4" w:space="0" w:color="auto"/>
            </w:tcBorders>
            <w:shd w:val="clear" w:color="auto" w:fill="FFFFFF"/>
          </w:tcPr>
          <w:p w:rsidR="00731DBB" w:rsidRDefault="00731DBB" w:rsidP="00731DBB">
            <w:pPr>
              <w:pStyle w:val="6"/>
              <w:framePr w:w="15072" w:h="6096" w:wrap="none" w:vAnchor="page" w:hAnchor="page" w:x="631" w:y="7681"/>
              <w:shd w:val="clear" w:color="auto" w:fill="auto"/>
              <w:spacing w:before="0" w:after="0" w:line="170" w:lineRule="exact"/>
              <w:jc w:val="center"/>
            </w:pPr>
            <w:r>
              <w:rPr>
                <w:rStyle w:val="85pt"/>
              </w:rPr>
              <w:t xml:space="preserve">Услуга (работа) </w:t>
            </w:r>
            <w:r>
              <w:rPr>
                <w:rStyle w:val="85pt"/>
                <w:lang w:val="en-US"/>
              </w:rPr>
              <w:t xml:space="preserve">N </w:t>
            </w:r>
            <w:r>
              <w:rPr>
                <w:rStyle w:val="85pt"/>
              </w:rPr>
              <w:t>1</w:t>
            </w:r>
          </w:p>
        </w:tc>
        <w:tc>
          <w:tcPr>
            <w:tcW w:w="2650"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757"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198"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512"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299" w:type="dxa"/>
            <w:tcBorders>
              <w:top w:val="single" w:sz="4" w:space="0" w:color="auto"/>
              <w:left w:val="single" w:sz="4" w:space="0" w:color="auto"/>
            </w:tcBorders>
            <w:shd w:val="clear" w:color="auto" w:fill="FFFFFF"/>
          </w:tcPr>
          <w:p w:rsidR="00731DBB" w:rsidRDefault="00731DBB" w:rsidP="00731DBB">
            <w:pPr>
              <w:pStyle w:val="6"/>
              <w:framePr w:w="15072" w:h="6096" w:wrap="none" w:vAnchor="page" w:hAnchor="page" w:x="631" w:y="7681"/>
              <w:shd w:val="clear" w:color="auto" w:fill="auto"/>
              <w:spacing w:before="0" w:after="0" w:line="170" w:lineRule="exact"/>
              <w:jc w:val="center"/>
            </w:pPr>
            <w:r>
              <w:rPr>
                <w:rStyle w:val="85pt"/>
              </w:rPr>
              <w:t>X</w:t>
            </w:r>
          </w:p>
        </w:tc>
        <w:tc>
          <w:tcPr>
            <w:tcW w:w="2352" w:type="dxa"/>
            <w:tcBorders>
              <w:top w:val="single" w:sz="4" w:space="0" w:color="auto"/>
              <w:left w:val="single" w:sz="4" w:space="0" w:color="auto"/>
              <w:right w:val="single" w:sz="4" w:space="0" w:color="auto"/>
            </w:tcBorders>
            <w:shd w:val="clear" w:color="auto" w:fill="FFFFFF"/>
          </w:tcPr>
          <w:p w:rsidR="00731DBB" w:rsidRDefault="00731DBB" w:rsidP="00731DBB">
            <w:pPr>
              <w:framePr w:w="15072" w:h="6096" w:wrap="none" w:vAnchor="page" w:hAnchor="page" w:x="631" w:y="7681"/>
              <w:rPr>
                <w:sz w:val="10"/>
                <w:szCs w:val="10"/>
              </w:rPr>
            </w:pPr>
          </w:p>
        </w:tc>
      </w:tr>
      <w:tr w:rsidR="00731DBB" w:rsidTr="00842033">
        <w:trPr>
          <w:trHeight w:hRule="exact" w:val="370"/>
        </w:trPr>
        <w:tc>
          <w:tcPr>
            <w:tcW w:w="2304" w:type="dxa"/>
            <w:tcBorders>
              <w:top w:val="single" w:sz="4" w:space="0" w:color="auto"/>
              <w:left w:val="single" w:sz="4" w:space="0" w:color="auto"/>
            </w:tcBorders>
            <w:shd w:val="clear" w:color="auto" w:fill="FFFFFF"/>
          </w:tcPr>
          <w:p w:rsidR="00731DBB" w:rsidRDefault="00731DBB" w:rsidP="00731DBB">
            <w:pPr>
              <w:pStyle w:val="6"/>
              <w:framePr w:w="15072" w:h="6096" w:wrap="none" w:vAnchor="page" w:hAnchor="page" w:x="631" w:y="7681"/>
              <w:shd w:val="clear" w:color="auto" w:fill="auto"/>
              <w:spacing w:before="0" w:after="0" w:line="170" w:lineRule="exact"/>
              <w:jc w:val="center"/>
            </w:pPr>
            <w:r>
              <w:rPr>
                <w:rStyle w:val="85pt"/>
              </w:rPr>
              <w:t xml:space="preserve">Услуга (работа) </w:t>
            </w:r>
            <w:r>
              <w:rPr>
                <w:rStyle w:val="85pt"/>
                <w:lang w:val="en-US"/>
              </w:rPr>
              <w:t xml:space="preserve">N </w:t>
            </w:r>
            <w:r>
              <w:rPr>
                <w:rStyle w:val="85pt"/>
              </w:rPr>
              <w:t>2</w:t>
            </w:r>
          </w:p>
        </w:tc>
        <w:tc>
          <w:tcPr>
            <w:tcW w:w="2650"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757"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198"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512"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299" w:type="dxa"/>
            <w:tcBorders>
              <w:top w:val="single" w:sz="4" w:space="0" w:color="auto"/>
              <w:left w:val="single" w:sz="4" w:space="0" w:color="auto"/>
            </w:tcBorders>
            <w:shd w:val="clear" w:color="auto" w:fill="FFFFFF"/>
          </w:tcPr>
          <w:p w:rsidR="00731DBB" w:rsidRDefault="00731DBB" w:rsidP="00731DBB">
            <w:pPr>
              <w:pStyle w:val="6"/>
              <w:framePr w:w="15072" w:h="6096" w:wrap="none" w:vAnchor="page" w:hAnchor="page" w:x="631" w:y="7681"/>
              <w:shd w:val="clear" w:color="auto" w:fill="auto"/>
              <w:spacing w:before="0" w:after="0" w:line="170" w:lineRule="exact"/>
              <w:jc w:val="center"/>
            </w:pPr>
            <w:r>
              <w:rPr>
                <w:rStyle w:val="85pt"/>
              </w:rPr>
              <w:t>X</w:t>
            </w:r>
          </w:p>
        </w:tc>
        <w:tc>
          <w:tcPr>
            <w:tcW w:w="2352" w:type="dxa"/>
            <w:tcBorders>
              <w:top w:val="single" w:sz="4" w:space="0" w:color="auto"/>
              <w:left w:val="single" w:sz="4" w:space="0" w:color="auto"/>
              <w:right w:val="single" w:sz="4" w:space="0" w:color="auto"/>
            </w:tcBorders>
            <w:shd w:val="clear" w:color="auto" w:fill="FFFFFF"/>
          </w:tcPr>
          <w:p w:rsidR="00731DBB" w:rsidRDefault="00731DBB" w:rsidP="00731DBB">
            <w:pPr>
              <w:framePr w:w="15072" w:h="6096" w:wrap="none" w:vAnchor="page" w:hAnchor="page" w:x="631" w:y="7681"/>
              <w:rPr>
                <w:sz w:val="10"/>
                <w:szCs w:val="10"/>
              </w:rPr>
            </w:pPr>
          </w:p>
        </w:tc>
      </w:tr>
      <w:tr w:rsidR="00731DBB" w:rsidTr="00842033">
        <w:trPr>
          <w:trHeight w:hRule="exact" w:val="259"/>
        </w:trPr>
        <w:tc>
          <w:tcPr>
            <w:tcW w:w="2304" w:type="dxa"/>
            <w:tcBorders>
              <w:top w:val="single" w:sz="4" w:space="0" w:color="auto"/>
              <w:left w:val="single" w:sz="4" w:space="0" w:color="auto"/>
            </w:tcBorders>
            <w:shd w:val="clear" w:color="auto" w:fill="FFFFFF"/>
          </w:tcPr>
          <w:p w:rsidR="00731DBB" w:rsidRDefault="00731DBB" w:rsidP="00731DBB">
            <w:pPr>
              <w:pStyle w:val="6"/>
              <w:framePr w:w="15072" w:h="6096" w:wrap="none" w:vAnchor="page" w:hAnchor="page" w:x="631" w:y="7681"/>
              <w:shd w:val="clear" w:color="auto" w:fill="auto"/>
              <w:spacing w:before="0" w:after="0" w:line="190" w:lineRule="exact"/>
              <w:ind w:left="100"/>
            </w:pPr>
            <w:r>
              <w:rPr>
                <w:rStyle w:val="95pt0pt"/>
              </w:rPr>
              <w:t>...</w:t>
            </w:r>
          </w:p>
        </w:tc>
        <w:tc>
          <w:tcPr>
            <w:tcW w:w="2650"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757"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198"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512" w:type="dxa"/>
            <w:tcBorders>
              <w:top w:val="single" w:sz="4" w:space="0" w:color="auto"/>
              <w:left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299" w:type="dxa"/>
            <w:tcBorders>
              <w:top w:val="single" w:sz="4" w:space="0" w:color="auto"/>
              <w:left w:val="single" w:sz="4" w:space="0" w:color="auto"/>
            </w:tcBorders>
            <w:shd w:val="clear" w:color="auto" w:fill="FFFFFF"/>
          </w:tcPr>
          <w:p w:rsidR="00731DBB" w:rsidRDefault="00731DBB" w:rsidP="00731DBB">
            <w:pPr>
              <w:pStyle w:val="6"/>
              <w:framePr w:w="15072" w:h="6096" w:wrap="none" w:vAnchor="page" w:hAnchor="page" w:x="631" w:y="7681"/>
              <w:shd w:val="clear" w:color="auto" w:fill="auto"/>
              <w:spacing w:before="0" w:after="0" w:line="170" w:lineRule="exact"/>
              <w:jc w:val="center"/>
            </w:pPr>
            <w:r>
              <w:rPr>
                <w:rStyle w:val="85pt"/>
              </w:rPr>
              <w:t>X</w:t>
            </w:r>
          </w:p>
        </w:tc>
        <w:tc>
          <w:tcPr>
            <w:tcW w:w="2352" w:type="dxa"/>
            <w:tcBorders>
              <w:top w:val="single" w:sz="4" w:space="0" w:color="auto"/>
              <w:left w:val="single" w:sz="4" w:space="0" w:color="auto"/>
              <w:right w:val="single" w:sz="4" w:space="0" w:color="auto"/>
            </w:tcBorders>
            <w:shd w:val="clear" w:color="auto" w:fill="FFFFFF"/>
          </w:tcPr>
          <w:p w:rsidR="00731DBB" w:rsidRDefault="00731DBB" w:rsidP="00731DBB">
            <w:pPr>
              <w:framePr w:w="15072" w:h="6096" w:wrap="none" w:vAnchor="page" w:hAnchor="page" w:x="631" w:y="7681"/>
              <w:rPr>
                <w:sz w:val="10"/>
                <w:szCs w:val="10"/>
              </w:rPr>
            </w:pPr>
          </w:p>
        </w:tc>
      </w:tr>
      <w:tr w:rsidR="00731DBB" w:rsidTr="00842033">
        <w:trPr>
          <w:trHeight w:hRule="exact" w:val="485"/>
        </w:trPr>
        <w:tc>
          <w:tcPr>
            <w:tcW w:w="2304" w:type="dxa"/>
            <w:tcBorders>
              <w:top w:val="single" w:sz="4" w:space="0" w:color="auto"/>
              <w:left w:val="single" w:sz="4" w:space="0" w:color="auto"/>
              <w:bottom w:val="single" w:sz="4" w:space="0" w:color="auto"/>
            </w:tcBorders>
            <w:shd w:val="clear" w:color="auto" w:fill="FFFFFF"/>
          </w:tcPr>
          <w:p w:rsidR="00731DBB" w:rsidRDefault="00731DBB" w:rsidP="00731DBB">
            <w:pPr>
              <w:pStyle w:val="6"/>
              <w:framePr w:w="15072" w:h="6096" w:wrap="none" w:vAnchor="page" w:hAnchor="page" w:x="631" w:y="7681"/>
              <w:shd w:val="clear" w:color="auto" w:fill="auto"/>
              <w:spacing w:before="0" w:after="0" w:line="230" w:lineRule="exact"/>
              <w:jc w:val="center"/>
            </w:pPr>
            <w:r>
              <w:rPr>
                <w:rStyle w:val="85pt"/>
              </w:rPr>
              <w:t>Итого второй год планового периода</w:t>
            </w:r>
          </w:p>
        </w:tc>
        <w:tc>
          <w:tcPr>
            <w:tcW w:w="2650" w:type="dxa"/>
            <w:tcBorders>
              <w:top w:val="single" w:sz="4" w:space="0" w:color="auto"/>
              <w:left w:val="single" w:sz="4" w:space="0" w:color="auto"/>
              <w:bottom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757" w:type="dxa"/>
            <w:tcBorders>
              <w:top w:val="single" w:sz="4" w:space="0" w:color="auto"/>
              <w:left w:val="single" w:sz="4" w:space="0" w:color="auto"/>
              <w:bottom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198" w:type="dxa"/>
            <w:tcBorders>
              <w:top w:val="single" w:sz="4" w:space="0" w:color="auto"/>
              <w:left w:val="single" w:sz="4" w:space="0" w:color="auto"/>
              <w:bottom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1512" w:type="dxa"/>
            <w:tcBorders>
              <w:top w:val="single" w:sz="4" w:space="0" w:color="auto"/>
              <w:left w:val="single" w:sz="4" w:space="0" w:color="auto"/>
              <w:bottom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299" w:type="dxa"/>
            <w:tcBorders>
              <w:top w:val="single" w:sz="4" w:space="0" w:color="auto"/>
              <w:left w:val="single" w:sz="4" w:space="0" w:color="auto"/>
              <w:bottom w:val="single" w:sz="4" w:space="0" w:color="auto"/>
            </w:tcBorders>
            <w:shd w:val="clear" w:color="auto" w:fill="FFFFFF"/>
          </w:tcPr>
          <w:p w:rsidR="00731DBB" w:rsidRDefault="00731DBB" w:rsidP="00731DBB">
            <w:pPr>
              <w:framePr w:w="15072" w:h="6096" w:wrap="none" w:vAnchor="page" w:hAnchor="page" w:x="631" w:y="7681"/>
              <w:rPr>
                <w:sz w:val="10"/>
                <w:szCs w:val="10"/>
              </w:rPr>
            </w:pPr>
          </w:p>
        </w:tc>
        <w:tc>
          <w:tcPr>
            <w:tcW w:w="2352" w:type="dxa"/>
            <w:tcBorders>
              <w:top w:val="single" w:sz="4" w:space="0" w:color="auto"/>
              <w:left w:val="single" w:sz="4" w:space="0" w:color="auto"/>
              <w:bottom w:val="single" w:sz="4" w:space="0" w:color="auto"/>
              <w:right w:val="single" w:sz="4" w:space="0" w:color="auto"/>
            </w:tcBorders>
            <w:shd w:val="clear" w:color="auto" w:fill="FFFFFF"/>
          </w:tcPr>
          <w:p w:rsidR="00731DBB" w:rsidRDefault="00731DBB" w:rsidP="00731DBB">
            <w:pPr>
              <w:framePr w:w="15072" w:h="6096" w:wrap="none" w:vAnchor="page" w:hAnchor="page" w:x="631" w:y="7681"/>
              <w:rPr>
                <w:sz w:val="10"/>
                <w:szCs w:val="10"/>
              </w:rPr>
            </w:pPr>
          </w:p>
        </w:tc>
      </w:tr>
    </w:tbl>
    <w:p w:rsidR="00A77ED3" w:rsidRDefault="00A77ED3" w:rsidP="00A77ED3">
      <w:pPr>
        <w:rPr>
          <w:sz w:val="2"/>
          <w:szCs w:val="2"/>
        </w:rPr>
        <w:sectPr w:rsidR="00A77ED3">
          <w:pgSz w:w="16838" w:h="16834" w:orient="landscape"/>
          <w:pgMar w:top="0" w:right="0" w:bottom="0" w:left="0" w:header="0" w:footer="3" w:gutter="0"/>
          <w:cols w:space="720"/>
          <w:noEndnote/>
          <w:docGrid w:linePitch="360"/>
        </w:sectPr>
      </w:pPr>
    </w:p>
    <w:p w:rsidR="00A77ED3" w:rsidRDefault="00A77ED3" w:rsidP="00A77ED3">
      <w:pPr>
        <w:pStyle w:val="6"/>
        <w:framePr w:wrap="none" w:vAnchor="page" w:hAnchor="page" w:x="879" w:y="9306"/>
        <w:shd w:val="clear" w:color="auto" w:fill="auto"/>
        <w:tabs>
          <w:tab w:val="right" w:pos="7465"/>
          <w:tab w:val="right" w:pos="14636"/>
        </w:tabs>
        <w:spacing w:before="0" w:after="0" w:line="250" w:lineRule="exact"/>
        <w:ind w:left="20"/>
        <w:jc w:val="both"/>
      </w:pPr>
      <w:r>
        <w:rPr>
          <w:rStyle w:val="2"/>
        </w:rPr>
        <w:lastRenderedPageBreak/>
        <w:tab/>
      </w:r>
      <w:r>
        <w:rPr>
          <w:rStyle w:val="51"/>
        </w:rPr>
        <w:tab/>
      </w:r>
    </w:p>
    <w:p w:rsidR="0011303E" w:rsidRDefault="0011303E" w:rsidP="00731DBB"/>
    <w:sectPr w:rsidR="0011303E" w:rsidSect="006709BE">
      <w:pgSz w:w="16838" w:h="16834" w:orient="landscape"/>
      <w:pgMar w:top="0" w:right="0" w:bottom="0" w:left="0" w:header="0" w:footer="3"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entury Gothic">
    <w:panose1 w:val="020B0502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204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44AA7"/>
    <w:multiLevelType w:val="multilevel"/>
    <w:tmpl w:val="7A3CD6D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5E24F3"/>
    <w:multiLevelType w:val="multilevel"/>
    <w:tmpl w:val="795C52C2"/>
    <w:lvl w:ilvl="0">
      <w:start w:val="1"/>
      <w:numFmt w:val="decimal"/>
      <w:lvlText w:val="%1)"/>
      <w:lvlJc w:val="left"/>
      <w:rPr>
        <w:rFonts w:ascii="Arial" w:eastAsia="Arial" w:hAnsi="Arial" w:cs="Arial"/>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4A1753"/>
    <w:multiLevelType w:val="multilevel"/>
    <w:tmpl w:val="DAC2DC3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FF1F0A"/>
    <w:multiLevelType w:val="multilevel"/>
    <w:tmpl w:val="00B0B430"/>
    <w:lvl w:ilvl="0">
      <w:start w:val="1"/>
      <w:numFmt w:val="upperRoman"/>
      <w:lvlText w:val="%1."/>
      <w:lvlJc w:val="left"/>
      <w:rPr>
        <w:rFonts w:ascii="Arial" w:eastAsia="Arial" w:hAnsi="Arial" w:cs="Arial"/>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BDB4826"/>
    <w:multiLevelType w:val="multilevel"/>
    <w:tmpl w:val="39CCC546"/>
    <w:lvl w:ilvl="0">
      <w:start w:val="1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30A3C8F"/>
    <w:multiLevelType w:val="multilevel"/>
    <w:tmpl w:val="EB8CF89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77ED3"/>
    <w:rsid w:val="0009199E"/>
    <w:rsid w:val="000D2C0E"/>
    <w:rsid w:val="000F414E"/>
    <w:rsid w:val="0011303E"/>
    <w:rsid w:val="004F4946"/>
    <w:rsid w:val="006314AB"/>
    <w:rsid w:val="006572A2"/>
    <w:rsid w:val="00731DBB"/>
    <w:rsid w:val="008503C8"/>
    <w:rsid w:val="008C2D29"/>
    <w:rsid w:val="00A20D8E"/>
    <w:rsid w:val="00A77ED3"/>
    <w:rsid w:val="00B145CD"/>
    <w:rsid w:val="00D62B7C"/>
    <w:rsid w:val="00E43976"/>
    <w:rsid w:val="00ED4722"/>
    <w:rsid w:val="00ED6F25"/>
    <w:rsid w:val="00FC3C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77ED3"/>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6"/>
    <w:rsid w:val="00A77ED3"/>
    <w:rPr>
      <w:rFonts w:ascii="Arial" w:eastAsia="Arial" w:hAnsi="Arial" w:cs="Arial"/>
      <w:shd w:val="clear" w:color="auto" w:fill="FFFFFF"/>
    </w:rPr>
  </w:style>
  <w:style w:type="character" w:customStyle="1" w:styleId="1">
    <w:name w:val="Основной текст1"/>
    <w:basedOn w:val="a3"/>
    <w:rsid w:val="00A77ED3"/>
    <w:rPr>
      <w:color w:val="000000"/>
      <w:spacing w:val="0"/>
      <w:w w:val="100"/>
      <w:position w:val="0"/>
      <w:lang w:val="en-US"/>
    </w:rPr>
  </w:style>
  <w:style w:type="character" w:customStyle="1" w:styleId="2">
    <w:name w:val="Основной текст2"/>
    <w:basedOn w:val="a3"/>
    <w:rsid w:val="00A77ED3"/>
    <w:rPr>
      <w:color w:val="000000"/>
      <w:spacing w:val="0"/>
      <w:w w:val="100"/>
      <w:position w:val="0"/>
      <w:lang w:val="ru-RU"/>
    </w:rPr>
  </w:style>
  <w:style w:type="character" w:customStyle="1" w:styleId="4">
    <w:name w:val="Основной текст (4)_"/>
    <w:basedOn w:val="a0"/>
    <w:rsid w:val="00A77ED3"/>
    <w:rPr>
      <w:rFonts w:ascii="Arial" w:eastAsia="Arial" w:hAnsi="Arial" w:cs="Arial"/>
      <w:b/>
      <w:bCs/>
      <w:i w:val="0"/>
      <w:iCs w:val="0"/>
      <w:smallCaps w:val="0"/>
      <w:strike w:val="0"/>
      <w:spacing w:val="1"/>
      <w:sz w:val="22"/>
      <w:szCs w:val="22"/>
      <w:u w:val="none"/>
    </w:rPr>
  </w:style>
  <w:style w:type="character" w:customStyle="1" w:styleId="40">
    <w:name w:val="Основной текст (4)"/>
    <w:basedOn w:val="4"/>
    <w:rsid w:val="00A77ED3"/>
    <w:rPr>
      <w:color w:val="000000"/>
      <w:w w:val="100"/>
      <w:position w:val="0"/>
      <w:lang w:val="ru-RU"/>
    </w:rPr>
  </w:style>
  <w:style w:type="character" w:customStyle="1" w:styleId="5">
    <w:name w:val="Основной текст (5)_"/>
    <w:basedOn w:val="a0"/>
    <w:rsid w:val="00A77ED3"/>
    <w:rPr>
      <w:rFonts w:ascii="Century Gothic" w:eastAsia="Century Gothic" w:hAnsi="Century Gothic" w:cs="Century Gothic"/>
      <w:b w:val="0"/>
      <w:bCs w:val="0"/>
      <w:i w:val="0"/>
      <w:iCs w:val="0"/>
      <w:smallCaps w:val="0"/>
      <w:strike w:val="0"/>
      <w:sz w:val="19"/>
      <w:szCs w:val="19"/>
      <w:u w:val="none"/>
    </w:rPr>
  </w:style>
  <w:style w:type="character" w:customStyle="1" w:styleId="50">
    <w:name w:val="Основной текст (5)"/>
    <w:basedOn w:val="5"/>
    <w:rsid w:val="00A77ED3"/>
    <w:rPr>
      <w:color w:val="000000"/>
      <w:spacing w:val="0"/>
      <w:w w:val="100"/>
      <w:position w:val="0"/>
    </w:rPr>
  </w:style>
  <w:style w:type="character" w:customStyle="1" w:styleId="60">
    <w:name w:val="Основной текст (6)_"/>
    <w:basedOn w:val="a0"/>
    <w:rsid w:val="00A77ED3"/>
    <w:rPr>
      <w:rFonts w:ascii="Arial" w:eastAsia="Arial" w:hAnsi="Arial" w:cs="Arial"/>
      <w:b/>
      <w:bCs/>
      <w:i w:val="0"/>
      <w:iCs w:val="0"/>
      <w:smallCaps w:val="0"/>
      <w:strike w:val="0"/>
      <w:sz w:val="19"/>
      <w:szCs w:val="19"/>
      <w:u w:val="none"/>
    </w:rPr>
  </w:style>
  <w:style w:type="character" w:customStyle="1" w:styleId="61">
    <w:name w:val="Основной текст (6)"/>
    <w:basedOn w:val="60"/>
    <w:rsid w:val="00A77ED3"/>
    <w:rPr>
      <w:color w:val="000000"/>
      <w:spacing w:val="0"/>
      <w:w w:val="100"/>
      <w:position w:val="0"/>
    </w:rPr>
  </w:style>
  <w:style w:type="character" w:customStyle="1" w:styleId="0pt">
    <w:name w:val="Основной текст + Интервал 0 pt"/>
    <w:basedOn w:val="a3"/>
    <w:rsid w:val="00A77ED3"/>
    <w:rPr>
      <w:color w:val="000000"/>
      <w:spacing w:val="2"/>
      <w:w w:val="100"/>
      <w:position w:val="0"/>
      <w:lang w:val="ru-RU"/>
    </w:rPr>
  </w:style>
  <w:style w:type="character" w:customStyle="1" w:styleId="7">
    <w:name w:val="Основной текст (7)_"/>
    <w:basedOn w:val="a0"/>
    <w:rsid w:val="00A77ED3"/>
    <w:rPr>
      <w:rFonts w:ascii="Bookman Old Style" w:eastAsia="Bookman Old Style" w:hAnsi="Bookman Old Style" w:cs="Bookman Old Style"/>
      <w:b w:val="0"/>
      <w:bCs w:val="0"/>
      <w:i w:val="0"/>
      <w:iCs w:val="0"/>
      <w:smallCaps w:val="0"/>
      <w:strike w:val="0"/>
      <w:sz w:val="11"/>
      <w:szCs w:val="11"/>
      <w:u w:val="none"/>
    </w:rPr>
  </w:style>
  <w:style w:type="character" w:customStyle="1" w:styleId="70">
    <w:name w:val="Основной текст (7)"/>
    <w:basedOn w:val="7"/>
    <w:rsid w:val="00A77ED3"/>
    <w:rPr>
      <w:color w:val="000000"/>
      <w:spacing w:val="0"/>
      <w:w w:val="100"/>
      <w:position w:val="0"/>
    </w:rPr>
  </w:style>
  <w:style w:type="character" w:customStyle="1" w:styleId="a4">
    <w:name w:val="Колонтитул_"/>
    <w:basedOn w:val="a0"/>
    <w:rsid w:val="00A77ED3"/>
    <w:rPr>
      <w:rFonts w:ascii="Franklin Gothic Medium Cond" w:eastAsia="Franklin Gothic Medium Cond" w:hAnsi="Franklin Gothic Medium Cond" w:cs="Franklin Gothic Medium Cond"/>
      <w:b w:val="0"/>
      <w:bCs w:val="0"/>
      <w:i w:val="0"/>
      <w:iCs w:val="0"/>
      <w:smallCaps w:val="0"/>
      <w:strike w:val="0"/>
      <w:sz w:val="16"/>
      <w:szCs w:val="16"/>
      <w:u w:val="none"/>
    </w:rPr>
  </w:style>
  <w:style w:type="character" w:customStyle="1" w:styleId="a5">
    <w:name w:val="Колонтитул"/>
    <w:basedOn w:val="a4"/>
    <w:rsid w:val="00A77ED3"/>
    <w:rPr>
      <w:color w:val="000000"/>
      <w:spacing w:val="0"/>
      <w:w w:val="100"/>
      <w:position w:val="0"/>
    </w:rPr>
  </w:style>
  <w:style w:type="character" w:customStyle="1" w:styleId="a6">
    <w:name w:val="Основной текст + Малые прописные"/>
    <w:basedOn w:val="a3"/>
    <w:rsid w:val="00A77ED3"/>
    <w:rPr>
      <w:smallCaps/>
      <w:color w:val="000000"/>
      <w:spacing w:val="0"/>
      <w:w w:val="100"/>
      <w:position w:val="0"/>
      <w:lang w:val="en-US"/>
    </w:rPr>
  </w:style>
  <w:style w:type="character" w:customStyle="1" w:styleId="3">
    <w:name w:val="Основной текст3"/>
    <w:basedOn w:val="a3"/>
    <w:rsid w:val="00A77ED3"/>
    <w:rPr>
      <w:color w:val="000000"/>
      <w:spacing w:val="0"/>
      <w:w w:val="100"/>
      <w:position w:val="0"/>
    </w:rPr>
  </w:style>
  <w:style w:type="character" w:customStyle="1" w:styleId="41">
    <w:name w:val="Основной текст4"/>
    <w:basedOn w:val="a3"/>
    <w:rsid w:val="00A77ED3"/>
    <w:rPr>
      <w:color w:val="000000"/>
      <w:spacing w:val="0"/>
      <w:w w:val="100"/>
      <w:position w:val="0"/>
      <w:lang w:val="ru-RU"/>
    </w:rPr>
  </w:style>
  <w:style w:type="character" w:customStyle="1" w:styleId="8">
    <w:name w:val="Основной текст (8)_"/>
    <w:basedOn w:val="a0"/>
    <w:rsid w:val="00A77ED3"/>
    <w:rPr>
      <w:rFonts w:ascii="Candara" w:eastAsia="Candara" w:hAnsi="Candara" w:cs="Candara"/>
      <w:b w:val="0"/>
      <w:bCs w:val="0"/>
      <w:i w:val="0"/>
      <w:iCs w:val="0"/>
      <w:smallCaps w:val="0"/>
      <w:strike w:val="0"/>
      <w:spacing w:val="-5"/>
      <w:sz w:val="8"/>
      <w:szCs w:val="8"/>
      <w:u w:val="none"/>
    </w:rPr>
  </w:style>
  <w:style w:type="character" w:customStyle="1" w:styleId="80">
    <w:name w:val="Основной текст (8)"/>
    <w:basedOn w:val="8"/>
    <w:rsid w:val="00A77ED3"/>
    <w:rPr>
      <w:color w:val="000000"/>
      <w:w w:val="100"/>
      <w:position w:val="0"/>
      <w:lang w:val="ru-RU"/>
    </w:rPr>
  </w:style>
  <w:style w:type="character" w:customStyle="1" w:styleId="8LucidaSansUnicode65pt0pt">
    <w:name w:val="Основной текст (8) + Lucida Sans Unicode;6;5 pt;Интервал 0 pt"/>
    <w:basedOn w:val="8"/>
    <w:rsid w:val="00A77ED3"/>
    <w:rPr>
      <w:rFonts w:ascii="Lucida Sans Unicode" w:eastAsia="Lucida Sans Unicode" w:hAnsi="Lucida Sans Unicode" w:cs="Lucida Sans Unicode"/>
      <w:color w:val="000000"/>
      <w:spacing w:val="0"/>
      <w:w w:val="100"/>
      <w:position w:val="0"/>
      <w:sz w:val="13"/>
      <w:szCs w:val="13"/>
    </w:rPr>
  </w:style>
  <w:style w:type="character" w:customStyle="1" w:styleId="9">
    <w:name w:val="Основной текст (9)_"/>
    <w:basedOn w:val="a0"/>
    <w:rsid w:val="00A77ED3"/>
    <w:rPr>
      <w:rFonts w:ascii="Arial" w:eastAsia="Arial" w:hAnsi="Arial" w:cs="Arial"/>
      <w:b/>
      <w:bCs/>
      <w:i w:val="0"/>
      <w:iCs w:val="0"/>
      <w:smallCaps w:val="0"/>
      <w:strike w:val="0"/>
      <w:sz w:val="17"/>
      <w:szCs w:val="17"/>
      <w:u w:val="none"/>
    </w:rPr>
  </w:style>
  <w:style w:type="character" w:customStyle="1" w:styleId="90">
    <w:name w:val="Основной текст (9)"/>
    <w:basedOn w:val="9"/>
    <w:rsid w:val="00A77ED3"/>
    <w:rPr>
      <w:color w:val="000000"/>
      <w:spacing w:val="0"/>
      <w:w w:val="100"/>
      <w:position w:val="0"/>
    </w:rPr>
  </w:style>
  <w:style w:type="character" w:customStyle="1" w:styleId="10">
    <w:name w:val="Основной текст (10)_"/>
    <w:basedOn w:val="a0"/>
    <w:rsid w:val="00A77ED3"/>
    <w:rPr>
      <w:rFonts w:ascii="Arial" w:eastAsia="Arial" w:hAnsi="Arial" w:cs="Arial"/>
      <w:b w:val="0"/>
      <w:bCs w:val="0"/>
      <w:i w:val="0"/>
      <w:iCs w:val="0"/>
      <w:smallCaps w:val="0"/>
      <w:strike w:val="0"/>
      <w:spacing w:val="2"/>
      <w:sz w:val="22"/>
      <w:szCs w:val="22"/>
      <w:u w:val="none"/>
    </w:rPr>
  </w:style>
  <w:style w:type="character" w:customStyle="1" w:styleId="100">
    <w:name w:val="Основной текст (10)"/>
    <w:basedOn w:val="10"/>
    <w:rsid w:val="00A77ED3"/>
    <w:rPr>
      <w:color w:val="000000"/>
      <w:w w:val="100"/>
      <w:position w:val="0"/>
    </w:rPr>
  </w:style>
  <w:style w:type="character" w:customStyle="1" w:styleId="20">
    <w:name w:val="Колонтитул (2)_"/>
    <w:basedOn w:val="a0"/>
    <w:rsid w:val="00A77ED3"/>
    <w:rPr>
      <w:rFonts w:ascii="Arial" w:eastAsia="Arial" w:hAnsi="Arial" w:cs="Arial"/>
      <w:b w:val="0"/>
      <w:bCs w:val="0"/>
      <w:i/>
      <w:iCs/>
      <w:smallCaps w:val="0"/>
      <w:strike w:val="0"/>
      <w:sz w:val="15"/>
      <w:szCs w:val="15"/>
      <w:u w:val="none"/>
    </w:rPr>
  </w:style>
  <w:style w:type="character" w:customStyle="1" w:styleId="21">
    <w:name w:val="Колонтитул (2)"/>
    <w:basedOn w:val="20"/>
    <w:rsid w:val="00A77ED3"/>
    <w:rPr>
      <w:color w:val="000000"/>
      <w:spacing w:val="0"/>
      <w:w w:val="100"/>
      <w:position w:val="0"/>
    </w:rPr>
  </w:style>
  <w:style w:type="character" w:customStyle="1" w:styleId="51">
    <w:name w:val="Основной текст5"/>
    <w:basedOn w:val="a3"/>
    <w:rsid w:val="00A77ED3"/>
    <w:rPr>
      <w:color w:val="000000"/>
      <w:spacing w:val="0"/>
      <w:w w:val="100"/>
      <w:position w:val="0"/>
      <w:lang w:val="ru-RU"/>
    </w:rPr>
  </w:style>
  <w:style w:type="character" w:customStyle="1" w:styleId="11">
    <w:name w:val="Основной текст (11)_"/>
    <w:basedOn w:val="a0"/>
    <w:rsid w:val="00A77ED3"/>
    <w:rPr>
      <w:rFonts w:ascii="Arial" w:eastAsia="Arial" w:hAnsi="Arial" w:cs="Arial"/>
      <w:b/>
      <w:bCs/>
      <w:i w:val="0"/>
      <w:iCs w:val="0"/>
      <w:smallCaps w:val="0"/>
      <w:strike w:val="0"/>
      <w:spacing w:val="-1"/>
      <w:sz w:val="15"/>
      <w:szCs w:val="15"/>
      <w:u w:val="none"/>
    </w:rPr>
  </w:style>
  <w:style w:type="character" w:customStyle="1" w:styleId="110">
    <w:name w:val="Основной текст (11)"/>
    <w:basedOn w:val="11"/>
    <w:rsid w:val="00A77ED3"/>
    <w:rPr>
      <w:color w:val="000000"/>
      <w:w w:val="100"/>
      <w:position w:val="0"/>
      <w:lang w:val="ru-RU"/>
    </w:rPr>
  </w:style>
  <w:style w:type="character" w:customStyle="1" w:styleId="85pt">
    <w:name w:val="Основной текст + 8;5 pt;Полужирный"/>
    <w:basedOn w:val="a3"/>
    <w:rsid w:val="00A77ED3"/>
    <w:rPr>
      <w:b/>
      <w:bCs/>
      <w:color w:val="000000"/>
      <w:spacing w:val="0"/>
      <w:w w:val="100"/>
      <w:position w:val="0"/>
      <w:sz w:val="17"/>
      <w:szCs w:val="17"/>
      <w:lang w:val="ru-RU"/>
    </w:rPr>
  </w:style>
  <w:style w:type="character" w:customStyle="1" w:styleId="TimesNewRoman85pt0pt">
    <w:name w:val="Основной текст + Times New Roman;8;5 pt;Полужирный;Интервал 0 pt"/>
    <w:basedOn w:val="a3"/>
    <w:rsid w:val="00A77ED3"/>
    <w:rPr>
      <w:rFonts w:ascii="Times New Roman" w:eastAsia="Times New Roman" w:hAnsi="Times New Roman" w:cs="Times New Roman"/>
      <w:b/>
      <w:bCs/>
      <w:color w:val="000000"/>
      <w:spacing w:val="8"/>
      <w:w w:val="100"/>
      <w:position w:val="0"/>
      <w:sz w:val="17"/>
      <w:szCs w:val="17"/>
      <w:lang w:val="ru-RU"/>
    </w:rPr>
  </w:style>
  <w:style w:type="character" w:customStyle="1" w:styleId="95pt0pt">
    <w:name w:val="Основной текст + 9;5 pt;Полужирный;Интервал 0 pt"/>
    <w:basedOn w:val="a3"/>
    <w:rsid w:val="00A77ED3"/>
    <w:rPr>
      <w:b/>
      <w:bCs/>
      <w:color w:val="000000"/>
      <w:spacing w:val="-5"/>
      <w:w w:val="100"/>
      <w:position w:val="0"/>
      <w:sz w:val="19"/>
      <w:szCs w:val="19"/>
      <w:lang w:val="ru-RU"/>
    </w:rPr>
  </w:style>
  <w:style w:type="character" w:customStyle="1" w:styleId="Candara125pt">
    <w:name w:val="Основной текст + Candara;12;5 pt;Курсив"/>
    <w:basedOn w:val="a3"/>
    <w:rsid w:val="00A77ED3"/>
    <w:rPr>
      <w:rFonts w:ascii="Candara" w:eastAsia="Candara" w:hAnsi="Candara" w:cs="Candara"/>
      <w:i/>
      <w:iCs/>
      <w:color w:val="000000"/>
      <w:spacing w:val="0"/>
      <w:w w:val="100"/>
      <w:position w:val="0"/>
      <w:sz w:val="25"/>
      <w:szCs w:val="25"/>
    </w:rPr>
  </w:style>
  <w:style w:type="paragraph" w:customStyle="1" w:styleId="6">
    <w:name w:val="Основной текст6"/>
    <w:basedOn w:val="a"/>
    <w:link w:val="a3"/>
    <w:rsid w:val="00A77ED3"/>
    <w:pPr>
      <w:shd w:val="clear" w:color="auto" w:fill="FFFFFF"/>
      <w:spacing w:before="60" w:after="300" w:line="0" w:lineRule="atLeast"/>
    </w:pPr>
    <w:rPr>
      <w:rFonts w:ascii="Arial" w:eastAsia="Arial" w:hAnsi="Arial" w:cs="Arial"/>
      <w:color w:val="auto"/>
      <w:sz w:val="22"/>
      <w:szCs w:val="22"/>
      <w:lang w:eastAsia="en-US"/>
    </w:rPr>
  </w:style>
  <w:style w:type="paragraph" w:customStyle="1" w:styleId="ConsPlusNormal">
    <w:name w:val="ConsPlusNormal"/>
    <w:uiPriority w:val="99"/>
    <w:rsid w:val="006314AB"/>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11</Pages>
  <Words>3833</Words>
  <Characters>21852</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7</cp:revision>
  <cp:lastPrinted>2014-09-02T07:05:00Z</cp:lastPrinted>
  <dcterms:created xsi:type="dcterms:W3CDTF">2014-08-28T06:00:00Z</dcterms:created>
  <dcterms:modified xsi:type="dcterms:W3CDTF">2014-09-22T02:53:00Z</dcterms:modified>
</cp:coreProperties>
</file>