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F2" w:rsidRDefault="006363F2" w:rsidP="006363F2">
      <w:pPr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F2" w:rsidRDefault="006363F2" w:rsidP="006363F2">
      <w:pPr>
        <w:jc w:val="center"/>
        <w:rPr>
          <w:b/>
          <w:bCs/>
          <w:caps/>
        </w:rPr>
      </w:pPr>
    </w:p>
    <w:p w:rsidR="006363F2" w:rsidRDefault="006363F2" w:rsidP="006363F2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КурганскАЯ областЬ </w:t>
      </w:r>
    </w:p>
    <w:p w:rsidR="006363F2" w:rsidRDefault="006363F2" w:rsidP="006363F2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МишкинскИЙ  район</w:t>
      </w:r>
    </w:p>
    <w:p w:rsidR="006363F2" w:rsidRDefault="006363F2" w:rsidP="006363F2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АДМИНИСТРАЦИЯ  МишкинскОГО  районА</w:t>
      </w:r>
    </w:p>
    <w:p w:rsidR="006363F2" w:rsidRDefault="006363F2" w:rsidP="006363F2">
      <w:pPr>
        <w:ind w:firstLine="0"/>
        <w:jc w:val="center"/>
        <w:rPr>
          <w:b/>
          <w:bCs/>
          <w:caps/>
        </w:rPr>
      </w:pPr>
    </w:p>
    <w:p w:rsidR="006363F2" w:rsidRDefault="006363F2" w:rsidP="006363F2">
      <w:pPr>
        <w:spacing w:before="170"/>
        <w:ind w:firstLine="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ПОСТАНОВЛЕНИЕ</w:t>
      </w:r>
    </w:p>
    <w:p w:rsidR="006363F2" w:rsidRDefault="006363F2" w:rsidP="006363F2">
      <w:pPr>
        <w:ind w:firstLine="0"/>
        <w:rPr>
          <w:sz w:val="20"/>
          <w:szCs w:val="20"/>
        </w:rPr>
      </w:pPr>
    </w:p>
    <w:p w:rsidR="006363F2" w:rsidRDefault="006363F2" w:rsidP="006363F2">
      <w:pPr>
        <w:ind w:firstLine="0"/>
      </w:pPr>
      <w:r>
        <w:t xml:space="preserve">от  </w:t>
      </w:r>
      <w:r>
        <w:rPr>
          <w:u w:val="single"/>
        </w:rPr>
        <w:t>16 декабря</w:t>
      </w:r>
      <w:r>
        <w:t xml:space="preserve">_____2015 года № </w:t>
      </w:r>
      <w:r>
        <w:rPr>
          <w:u w:val="single"/>
        </w:rPr>
        <w:t>138</w:t>
      </w:r>
      <w:r>
        <w:t>_</w:t>
      </w:r>
    </w:p>
    <w:p w:rsidR="006363F2" w:rsidRDefault="006363F2" w:rsidP="006363F2">
      <w:pPr>
        <w:ind w:firstLine="0"/>
      </w:pPr>
      <w:r>
        <w:t xml:space="preserve">                 р.п. Мишкино</w:t>
      </w:r>
    </w:p>
    <w:p w:rsidR="006363F2" w:rsidRDefault="006363F2" w:rsidP="006363F2">
      <w:pPr>
        <w:pStyle w:val="1"/>
        <w:rPr>
          <w:sz w:val="24"/>
          <w:szCs w:val="24"/>
        </w:rPr>
      </w:pPr>
    </w:p>
    <w:p w:rsidR="006363F2" w:rsidRDefault="006363F2" w:rsidP="006363F2"/>
    <w:p w:rsidR="006363F2" w:rsidRDefault="006363F2" w:rsidP="006363F2">
      <w:pPr>
        <w:pStyle w:val="1"/>
        <w:spacing w:before="0" w:after="0" w:line="240" w:lineRule="atLeast"/>
        <w:rPr>
          <w:sz w:val="24"/>
          <w:szCs w:val="24"/>
        </w:rPr>
      </w:pPr>
      <w:r>
        <w:rPr>
          <w:sz w:val="24"/>
          <w:szCs w:val="24"/>
        </w:rPr>
        <w:t>Об утверждении Порядка разработки и утверждения</w:t>
      </w:r>
    </w:p>
    <w:p w:rsidR="006363F2" w:rsidRDefault="006363F2" w:rsidP="006363F2">
      <w:pPr>
        <w:spacing w:line="240" w:lineRule="atLeast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бюджетного прогноза Мишкинского района на долгосрочный период</w:t>
      </w:r>
    </w:p>
    <w:p w:rsidR="006363F2" w:rsidRDefault="006363F2" w:rsidP="006363F2">
      <w:pPr>
        <w:spacing w:line="240" w:lineRule="atLeast"/>
        <w:jc w:val="center"/>
        <w:rPr>
          <w:b/>
          <w:bCs/>
          <w:sz w:val="24"/>
          <w:szCs w:val="24"/>
        </w:rPr>
      </w:pPr>
    </w:p>
    <w:p w:rsidR="006363F2" w:rsidRDefault="006363F2" w:rsidP="006363F2">
      <w:pPr>
        <w:pStyle w:val="a7"/>
        <w:pBdr>
          <w:bottom w:val="none" w:sz="0" w:space="0" w:color="auto"/>
        </w:pBdr>
        <w:rPr>
          <w:rFonts w:ascii="Times New Roman" w:hAnsi="Times New Roman" w:cs="Times New Roman"/>
        </w:rPr>
      </w:pPr>
    </w:p>
    <w:p w:rsidR="006363F2" w:rsidRDefault="006363F2" w:rsidP="006363F2"/>
    <w:p w:rsidR="006363F2" w:rsidRDefault="006363F2" w:rsidP="006363F2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5" w:history="1">
        <w:r>
          <w:rPr>
            <w:rStyle w:val="a4"/>
            <w:sz w:val="24"/>
            <w:szCs w:val="24"/>
          </w:rPr>
          <w:t>статьей 170.1</w:t>
        </w:r>
      </w:hyperlink>
      <w:r>
        <w:rPr>
          <w:sz w:val="24"/>
          <w:szCs w:val="24"/>
        </w:rPr>
        <w:t xml:space="preserve"> Бюджетного кодекса Российской Федерации, </w:t>
      </w:r>
      <w:hyperlink r:id="rId6" w:history="1">
        <w:r>
          <w:rPr>
            <w:rStyle w:val="a4"/>
            <w:sz w:val="24"/>
            <w:szCs w:val="24"/>
          </w:rPr>
          <w:t>статьей 20</w:t>
        </w:r>
      </w:hyperlink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Решения Мишкинской районной Думы от 27 февраля 2014 года N 414 "О положении о бюджетном процессе в Мишкинском районе", статьей 36 Устава Мишкинского района, Администрация Мишкинского района</w:t>
      </w:r>
    </w:p>
    <w:p w:rsidR="006363F2" w:rsidRDefault="006363F2" w:rsidP="006363F2">
      <w:pPr>
        <w:pStyle w:val="a6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363F2" w:rsidRDefault="006363F2" w:rsidP="006363F2">
      <w:pPr>
        <w:rPr>
          <w:sz w:val="24"/>
          <w:szCs w:val="24"/>
        </w:rPr>
      </w:pPr>
      <w:bookmarkStart w:id="0" w:name="sub_1"/>
      <w:r>
        <w:rPr>
          <w:sz w:val="24"/>
          <w:szCs w:val="24"/>
        </w:rPr>
        <w:t xml:space="preserve">1. Утвердить Порядок разработки и утверждения бюджетного прогноза Мишкинского района на долгосрочный период согласно </w:t>
      </w:r>
      <w:hyperlink w:anchor="sub_1000" w:history="1">
        <w:r>
          <w:rPr>
            <w:rStyle w:val="a4"/>
            <w:sz w:val="24"/>
            <w:szCs w:val="24"/>
          </w:rPr>
          <w:t>приложению</w:t>
        </w:r>
      </w:hyperlink>
      <w:r>
        <w:rPr>
          <w:sz w:val="24"/>
          <w:szCs w:val="24"/>
        </w:rPr>
        <w:t xml:space="preserve"> к настоящему постановлению.</w:t>
      </w:r>
    </w:p>
    <w:p w:rsidR="006363F2" w:rsidRDefault="006363F2" w:rsidP="006363F2">
      <w:pPr>
        <w:rPr>
          <w:sz w:val="24"/>
          <w:szCs w:val="24"/>
        </w:rPr>
      </w:pPr>
      <w:r>
        <w:rPr>
          <w:sz w:val="24"/>
          <w:szCs w:val="24"/>
        </w:rPr>
        <w:t>2. Настоящее постановление вступает в силу с 1 января 2016 года.</w:t>
      </w:r>
    </w:p>
    <w:p w:rsidR="006363F2" w:rsidRDefault="006363F2" w:rsidP="006363F2">
      <w:pPr>
        <w:rPr>
          <w:sz w:val="24"/>
          <w:szCs w:val="24"/>
        </w:rPr>
      </w:pPr>
      <w:r>
        <w:rPr>
          <w:sz w:val="24"/>
          <w:szCs w:val="24"/>
        </w:rPr>
        <w:t>3. Настоящее постановление разместить на официальном сайте Администрации Мишкинского района в разделе «Официальные документы по бюджетному процессу</w:t>
      </w:r>
      <w:bookmarkStart w:id="1" w:name="sub_2"/>
      <w:bookmarkEnd w:id="0"/>
      <w:r>
        <w:rPr>
          <w:sz w:val="24"/>
          <w:szCs w:val="24"/>
        </w:rPr>
        <w:t>».</w:t>
      </w:r>
    </w:p>
    <w:p w:rsidR="006363F2" w:rsidRDefault="006363F2" w:rsidP="006363F2">
      <w:pPr>
        <w:rPr>
          <w:sz w:val="24"/>
          <w:szCs w:val="24"/>
        </w:rPr>
      </w:pPr>
      <w:bookmarkStart w:id="2" w:name="sub_3"/>
      <w:bookmarkEnd w:id="1"/>
      <w:r>
        <w:rPr>
          <w:sz w:val="24"/>
          <w:szCs w:val="24"/>
        </w:rPr>
        <w:t>4. Контроль за исполнением данного постановления оставляю за собой.</w:t>
      </w:r>
    </w:p>
    <w:bookmarkEnd w:id="2"/>
    <w:p w:rsidR="006363F2" w:rsidRDefault="006363F2" w:rsidP="006363F2">
      <w:pPr>
        <w:rPr>
          <w:sz w:val="24"/>
          <w:szCs w:val="24"/>
        </w:rPr>
      </w:pPr>
    </w:p>
    <w:p w:rsidR="006363F2" w:rsidRDefault="006363F2" w:rsidP="006363F2">
      <w:pPr>
        <w:rPr>
          <w:sz w:val="24"/>
          <w:szCs w:val="24"/>
        </w:rPr>
      </w:pPr>
    </w:p>
    <w:p w:rsidR="006363F2" w:rsidRDefault="006363F2" w:rsidP="006363F2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9"/>
        <w:gridCol w:w="3318"/>
      </w:tblGrid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зам. Главы Мишкинского района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3F2" w:rsidRDefault="006363F2" w:rsidP="00D364BE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С.А.Кудрявцев</w:t>
            </w:r>
          </w:p>
        </w:tc>
      </w:tr>
    </w:tbl>
    <w:p w:rsidR="006363F2" w:rsidRDefault="006363F2" w:rsidP="006363F2"/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3" w:name="sub_1000"/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0"/>
        <w:rPr>
          <w:rStyle w:val="a3"/>
          <w:b w:val="0"/>
          <w:sz w:val="20"/>
          <w:szCs w:val="20"/>
        </w:rPr>
      </w:pPr>
      <w:r>
        <w:rPr>
          <w:rStyle w:val="a3"/>
          <w:b w:val="0"/>
          <w:sz w:val="20"/>
          <w:szCs w:val="20"/>
        </w:rPr>
        <w:t>Потапова Е.А.</w:t>
      </w:r>
    </w:p>
    <w:p w:rsidR="006363F2" w:rsidRDefault="006363F2" w:rsidP="006363F2">
      <w:pPr>
        <w:ind w:firstLine="0"/>
        <w:rPr>
          <w:rStyle w:val="a3"/>
          <w:b w:val="0"/>
          <w:sz w:val="20"/>
          <w:szCs w:val="20"/>
        </w:rPr>
      </w:pPr>
      <w:r>
        <w:rPr>
          <w:rStyle w:val="a3"/>
          <w:b w:val="0"/>
          <w:sz w:val="20"/>
          <w:szCs w:val="20"/>
        </w:rPr>
        <w:t>22703</w:t>
      </w:r>
    </w:p>
    <w:p w:rsidR="006363F2" w:rsidRDefault="006363F2" w:rsidP="006363F2">
      <w:pPr>
        <w:tabs>
          <w:tab w:val="left" w:pos="4111"/>
        </w:tabs>
        <w:ind w:left="4536" w:hanging="3838"/>
        <w:jc w:val="left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                                                          </w:t>
      </w:r>
    </w:p>
    <w:p w:rsidR="006363F2" w:rsidRDefault="006363F2" w:rsidP="006363F2">
      <w:pPr>
        <w:tabs>
          <w:tab w:val="left" w:pos="4111"/>
        </w:tabs>
        <w:ind w:left="4536" w:hanging="3838"/>
        <w:jc w:val="left"/>
        <w:rPr>
          <w:b/>
          <w:bCs/>
          <w:sz w:val="24"/>
          <w:szCs w:val="24"/>
        </w:rPr>
      </w:pPr>
      <w:r>
        <w:rPr>
          <w:rStyle w:val="a3"/>
          <w:b w:val="0"/>
          <w:sz w:val="24"/>
          <w:szCs w:val="24"/>
        </w:rPr>
        <w:lastRenderedPageBreak/>
        <w:t xml:space="preserve">                                                          Приложение</w:t>
      </w:r>
      <w:r>
        <w:rPr>
          <w:rStyle w:val="a3"/>
          <w:bCs/>
          <w:sz w:val="24"/>
          <w:szCs w:val="24"/>
        </w:rPr>
        <w:br/>
      </w:r>
      <w:r>
        <w:rPr>
          <w:rStyle w:val="a3"/>
          <w:b w:val="0"/>
          <w:sz w:val="24"/>
          <w:szCs w:val="24"/>
        </w:rPr>
        <w:t>к постановлению Администрации Мишкинского           района от "</w:t>
      </w:r>
      <w:r>
        <w:rPr>
          <w:rStyle w:val="a3"/>
          <w:b w:val="0"/>
          <w:sz w:val="24"/>
          <w:szCs w:val="24"/>
          <w:u w:val="single"/>
        </w:rPr>
        <w:t>16</w:t>
      </w:r>
      <w:r>
        <w:rPr>
          <w:rStyle w:val="a3"/>
          <w:b w:val="0"/>
          <w:sz w:val="24"/>
          <w:szCs w:val="24"/>
        </w:rPr>
        <w:t>_ " декабря 2015 года N</w:t>
      </w:r>
      <w:r>
        <w:rPr>
          <w:rStyle w:val="a3"/>
          <w:b w:val="0"/>
          <w:sz w:val="24"/>
          <w:szCs w:val="24"/>
          <w:u w:val="single"/>
        </w:rPr>
        <w:t>138</w:t>
      </w:r>
      <w:r>
        <w:rPr>
          <w:rStyle w:val="a3"/>
          <w:b w:val="0"/>
          <w:sz w:val="24"/>
          <w:szCs w:val="24"/>
        </w:rPr>
        <w:t>_ </w:t>
      </w:r>
      <w:r>
        <w:rPr>
          <w:rStyle w:val="a3"/>
          <w:b w:val="0"/>
          <w:sz w:val="24"/>
          <w:szCs w:val="24"/>
        </w:rPr>
        <w:br/>
        <w:t>"Об утверждении Порядка разработки и утверждения бюджетного прогноза</w:t>
      </w:r>
      <w:r>
        <w:rPr>
          <w:rStyle w:val="a3"/>
          <w:b w:val="0"/>
          <w:sz w:val="24"/>
          <w:szCs w:val="24"/>
        </w:rPr>
        <w:br/>
        <w:t>Мишкинского района на долгосрочный период"</w:t>
      </w:r>
    </w:p>
    <w:bookmarkEnd w:id="3"/>
    <w:p w:rsidR="006363F2" w:rsidRDefault="006363F2" w:rsidP="006363F2"/>
    <w:p w:rsidR="006363F2" w:rsidRDefault="006363F2" w:rsidP="006363F2"/>
    <w:p w:rsidR="006363F2" w:rsidRDefault="006363F2" w:rsidP="006363F2">
      <w:pPr>
        <w:pStyle w:val="1"/>
        <w:spacing w:before="23" w:after="23" w:line="240" w:lineRule="atLeast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z w:val="24"/>
          <w:szCs w:val="24"/>
        </w:rPr>
        <w:br/>
        <w:t xml:space="preserve">разработки и утверждения бюджетного прогноза Мишкинского района </w:t>
      </w:r>
    </w:p>
    <w:p w:rsidR="006363F2" w:rsidRDefault="006363F2" w:rsidP="006363F2">
      <w:pPr>
        <w:pStyle w:val="1"/>
        <w:spacing w:before="23" w:after="23" w:line="240" w:lineRule="atLeast"/>
        <w:rPr>
          <w:sz w:val="24"/>
          <w:szCs w:val="24"/>
        </w:rPr>
      </w:pPr>
      <w:r>
        <w:rPr>
          <w:sz w:val="24"/>
          <w:szCs w:val="24"/>
        </w:rPr>
        <w:t>на долгосрочный период</w:t>
      </w:r>
    </w:p>
    <w:p w:rsidR="006363F2" w:rsidRDefault="006363F2" w:rsidP="006363F2"/>
    <w:p w:rsidR="006363F2" w:rsidRDefault="006363F2" w:rsidP="006363F2">
      <w:pPr>
        <w:rPr>
          <w:sz w:val="24"/>
          <w:szCs w:val="24"/>
        </w:rPr>
      </w:pPr>
      <w:bookmarkStart w:id="4" w:name="sub_101"/>
      <w:r>
        <w:rPr>
          <w:sz w:val="24"/>
          <w:szCs w:val="24"/>
        </w:rPr>
        <w:t>1. Настоящий Порядок определяет правила разработки и утверждения, период действия, требования к составу и содержанию бюджетного прогноза Мишкинского района на долгосрочный период (далее - бюджетный прогноз).</w:t>
      </w:r>
    </w:p>
    <w:p w:rsidR="006363F2" w:rsidRDefault="006363F2" w:rsidP="006363F2">
      <w:pPr>
        <w:rPr>
          <w:sz w:val="24"/>
          <w:szCs w:val="24"/>
        </w:rPr>
      </w:pPr>
      <w:bookmarkStart w:id="5" w:name="sub_102"/>
      <w:bookmarkEnd w:id="4"/>
      <w:r>
        <w:rPr>
          <w:sz w:val="24"/>
          <w:szCs w:val="24"/>
        </w:rPr>
        <w:t>2. Бюджетный прогноз формируется в целях осуществления долгосрочного бюджетного планирования в Мишкинском районе.</w:t>
      </w:r>
    </w:p>
    <w:p w:rsidR="006363F2" w:rsidRDefault="006363F2" w:rsidP="006363F2">
      <w:pPr>
        <w:rPr>
          <w:sz w:val="24"/>
          <w:szCs w:val="24"/>
        </w:rPr>
      </w:pPr>
      <w:bookmarkStart w:id="6" w:name="sub_103"/>
      <w:bookmarkEnd w:id="5"/>
      <w:r>
        <w:rPr>
          <w:sz w:val="24"/>
          <w:szCs w:val="24"/>
        </w:rPr>
        <w:t>3. Разработку бюджетного прогноза осуществляет Финансовый отдел Администрации Мишкинского района.</w:t>
      </w:r>
    </w:p>
    <w:p w:rsidR="006363F2" w:rsidRDefault="006363F2" w:rsidP="006363F2">
      <w:pPr>
        <w:rPr>
          <w:sz w:val="24"/>
          <w:szCs w:val="24"/>
        </w:rPr>
      </w:pPr>
      <w:bookmarkStart w:id="7" w:name="sub_104"/>
      <w:bookmarkEnd w:id="6"/>
      <w:r>
        <w:rPr>
          <w:sz w:val="24"/>
          <w:szCs w:val="24"/>
        </w:rPr>
        <w:t>4. Бюджетный прогноз разрабатывается каждые шесть лет на двенадцать и более лет на основе прогноза социально-экономического развития Мишкинского района на соответствующий период.</w:t>
      </w:r>
    </w:p>
    <w:p w:rsidR="006363F2" w:rsidRDefault="006363F2" w:rsidP="006363F2">
      <w:pPr>
        <w:rPr>
          <w:sz w:val="24"/>
          <w:szCs w:val="24"/>
        </w:rPr>
      </w:pPr>
      <w:bookmarkStart w:id="8" w:name="sub_105"/>
      <w:bookmarkEnd w:id="7"/>
      <w:r>
        <w:rPr>
          <w:sz w:val="24"/>
          <w:szCs w:val="24"/>
        </w:rPr>
        <w:t xml:space="preserve">5. Бюджетный прогноз составляется по форме согласно </w:t>
      </w:r>
      <w:hyperlink w:anchor="sub_1100" w:history="1">
        <w:r>
          <w:rPr>
            <w:rStyle w:val="a4"/>
            <w:sz w:val="24"/>
            <w:szCs w:val="24"/>
          </w:rPr>
          <w:t>приложению</w:t>
        </w:r>
      </w:hyperlink>
      <w:r>
        <w:rPr>
          <w:sz w:val="24"/>
          <w:szCs w:val="24"/>
        </w:rPr>
        <w:t xml:space="preserve"> к настоящему Порядку и содержит прогноз основных характеристик районного бюджета (консолидированного бюджета Мишкинского района), показатели финансового обеспечения муниципальных программ Мишкинского района на период их действия, основные подходы к формированию бюджетной политики на долгосрочный период, устанавливаемые путем распределения расходов консолидированного бюджета Мишкинского района по разделам классификации расходов бюджетов бюджетной системы Российской Федерации (в процентном соотношении).</w:t>
      </w:r>
    </w:p>
    <w:p w:rsidR="006363F2" w:rsidRDefault="006363F2" w:rsidP="006363F2">
      <w:pPr>
        <w:rPr>
          <w:sz w:val="24"/>
          <w:szCs w:val="24"/>
        </w:rPr>
      </w:pPr>
      <w:bookmarkStart w:id="9" w:name="sub_106"/>
      <w:bookmarkEnd w:id="8"/>
      <w:r>
        <w:rPr>
          <w:sz w:val="24"/>
          <w:szCs w:val="24"/>
        </w:rPr>
        <w:t xml:space="preserve">6. Бюджетный прогноз может быть изменен с учетом изменения прогноза социально-экономического развития Мишкинского района на соответствующий период и принятого </w:t>
      </w:r>
      <w:hyperlink r:id="rId7" w:history="1">
        <w:r>
          <w:rPr>
            <w:rStyle w:val="a4"/>
            <w:sz w:val="24"/>
            <w:szCs w:val="24"/>
          </w:rPr>
          <w:t>решением</w:t>
        </w:r>
      </w:hyperlink>
      <w:r>
        <w:rPr>
          <w:sz w:val="24"/>
          <w:szCs w:val="24"/>
        </w:rPr>
        <w:t xml:space="preserve"> Мишкинской районной Думы о районном бюджете без продления периода его действия.</w:t>
      </w:r>
    </w:p>
    <w:p w:rsidR="006363F2" w:rsidRDefault="006363F2" w:rsidP="006363F2">
      <w:pPr>
        <w:rPr>
          <w:sz w:val="24"/>
          <w:szCs w:val="24"/>
        </w:rPr>
      </w:pPr>
      <w:bookmarkStart w:id="10" w:name="sub_107"/>
      <w:bookmarkEnd w:id="9"/>
      <w:r>
        <w:rPr>
          <w:sz w:val="24"/>
          <w:szCs w:val="24"/>
        </w:rPr>
        <w:t>7. Проект бюджетного прогноза (проект изменений бюджетного прогноза) формируется с учетом сроков составления проекта районного бюджета и учитывается при согласовании Финансовым отделом Администрации Мишкинского района с главными распорядителями средств районного бюджета предельных объемов бюджетных ассигнований на очередной финансовый год и плановый период.</w:t>
      </w:r>
    </w:p>
    <w:p w:rsidR="006363F2" w:rsidRDefault="006363F2" w:rsidP="006363F2">
      <w:pPr>
        <w:rPr>
          <w:sz w:val="24"/>
          <w:szCs w:val="24"/>
        </w:rPr>
      </w:pPr>
      <w:bookmarkStart w:id="11" w:name="sub_108"/>
      <w:bookmarkEnd w:id="10"/>
      <w:r>
        <w:rPr>
          <w:sz w:val="24"/>
          <w:szCs w:val="24"/>
        </w:rPr>
        <w:t>8. Проект бюджетного прогноза (проект изменений бюджетного прогноза), за исключением показателей финансового обеспечения муниципальных программ  Мишкинского района, представляется в Мишкинскую районную Думу одновременно с проектом решения Мишкинской районной Думы о районном бюджете.</w:t>
      </w:r>
    </w:p>
    <w:p w:rsidR="006363F2" w:rsidRDefault="006363F2" w:rsidP="006363F2">
      <w:pPr>
        <w:rPr>
          <w:sz w:val="24"/>
          <w:szCs w:val="24"/>
        </w:rPr>
      </w:pPr>
      <w:bookmarkStart w:id="12" w:name="sub_109"/>
      <w:bookmarkEnd w:id="11"/>
      <w:r>
        <w:rPr>
          <w:sz w:val="24"/>
          <w:szCs w:val="24"/>
        </w:rPr>
        <w:t xml:space="preserve">9. Бюджетный прогноз (изменения бюджетного прогноза) утверждается (утверждаются) Администрацией Мишкинского района в срок, не превышающий двух месяцев со дня официального опубликования </w:t>
      </w:r>
      <w:hyperlink r:id="rId8" w:history="1">
        <w:r>
          <w:rPr>
            <w:rStyle w:val="a4"/>
            <w:sz w:val="24"/>
            <w:szCs w:val="24"/>
          </w:rPr>
          <w:t>решения</w:t>
        </w:r>
      </w:hyperlink>
      <w:r>
        <w:rPr>
          <w:sz w:val="24"/>
          <w:szCs w:val="24"/>
        </w:rPr>
        <w:t xml:space="preserve"> Мишкинской районной Думы о районном бюджете.</w:t>
      </w:r>
    </w:p>
    <w:bookmarkEnd w:id="12"/>
    <w:p w:rsidR="006363F2" w:rsidRDefault="006363F2" w:rsidP="006363F2">
      <w:pPr>
        <w:rPr>
          <w:sz w:val="24"/>
          <w:szCs w:val="24"/>
        </w:rPr>
      </w:pPr>
    </w:p>
    <w:p w:rsidR="006363F2" w:rsidRDefault="006363F2" w:rsidP="006363F2">
      <w:pPr>
        <w:rPr>
          <w:sz w:val="24"/>
          <w:szCs w:val="24"/>
        </w:rPr>
      </w:pPr>
    </w:p>
    <w:p w:rsidR="006363F2" w:rsidRDefault="006363F2" w:rsidP="006363F2">
      <w:pPr>
        <w:rPr>
          <w:sz w:val="24"/>
          <w:szCs w:val="24"/>
        </w:rPr>
      </w:pPr>
    </w:p>
    <w:p w:rsidR="006363F2" w:rsidRDefault="006363F2" w:rsidP="006363F2">
      <w:pPr>
        <w:ind w:firstLine="0"/>
        <w:jc w:val="left"/>
        <w:rPr>
          <w:rStyle w:val="a3"/>
          <w:b w:val="0"/>
          <w:sz w:val="24"/>
          <w:szCs w:val="24"/>
        </w:rPr>
      </w:pPr>
      <w:bookmarkStart w:id="13" w:name="sub_1100"/>
      <w:r>
        <w:rPr>
          <w:rStyle w:val="a3"/>
          <w:b w:val="0"/>
          <w:sz w:val="24"/>
          <w:szCs w:val="24"/>
        </w:rPr>
        <w:t>И.о. управляющего делами, руководителя</w:t>
      </w:r>
    </w:p>
    <w:p w:rsidR="006363F2" w:rsidRDefault="006363F2" w:rsidP="006363F2">
      <w:pPr>
        <w:ind w:firstLine="0"/>
        <w:jc w:val="left"/>
        <w:rPr>
          <w:rStyle w:val="a3"/>
          <w:b w:val="0"/>
          <w:sz w:val="24"/>
          <w:szCs w:val="24"/>
        </w:rPr>
      </w:pPr>
      <w:r>
        <w:rPr>
          <w:rStyle w:val="a3"/>
          <w:b w:val="0"/>
          <w:sz w:val="24"/>
          <w:szCs w:val="24"/>
        </w:rPr>
        <w:t xml:space="preserve">аппарата Администрации Мишкинского района                                            Т.Г.Неклюдова      </w:t>
      </w:r>
    </w:p>
    <w:p w:rsidR="006363F2" w:rsidRDefault="006363F2" w:rsidP="006363F2">
      <w:pPr>
        <w:ind w:firstLine="698"/>
        <w:jc w:val="right"/>
        <w:rPr>
          <w:rStyle w:val="a3"/>
          <w:b w:val="0"/>
          <w:sz w:val="24"/>
          <w:szCs w:val="24"/>
        </w:rPr>
      </w:pPr>
    </w:p>
    <w:bookmarkEnd w:id="13"/>
    <w:p w:rsidR="006363F2" w:rsidRDefault="006363F2" w:rsidP="006363F2">
      <w:pPr>
        <w:pStyle w:val="a5"/>
        <w:sectPr w:rsidR="006363F2">
          <w:pgSz w:w="11900" w:h="16800"/>
          <w:pgMar w:top="709" w:right="567" w:bottom="709" w:left="1418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093"/>
        <w:gridCol w:w="1600"/>
        <w:gridCol w:w="6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147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363F2" w:rsidRDefault="006363F2" w:rsidP="00D364BE">
            <w:pPr>
              <w:ind w:firstLine="7830"/>
              <w:jc w:val="left"/>
              <w:rPr>
                <w:sz w:val="24"/>
                <w:szCs w:val="24"/>
              </w:rPr>
            </w:pPr>
            <w:r>
              <w:rPr>
                <w:rStyle w:val="a3"/>
                <w:b w:val="0"/>
                <w:sz w:val="24"/>
                <w:szCs w:val="24"/>
              </w:rPr>
              <w:lastRenderedPageBreak/>
              <w:t>Приложение</w:t>
            </w:r>
            <w:r>
              <w:rPr>
                <w:rStyle w:val="a3"/>
                <w:b w:val="0"/>
                <w:sz w:val="24"/>
                <w:szCs w:val="24"/>
              </w:rPr>
              <w:br/>
              <w:t xml:space="preserve">                                                                                                                     к </w:t>
            </w:r>
            <w:hyperlink w:anchor="sub_1000" w:history="1">
              <w:r>
                <w:rPr>
                  <w:rStyle w:val="a4"/>
                  <w:sz w:val="24"/>
                  <w:szCs w:val="24"/>
                </w:rPr>
                <w:t>Порядку</w:t>
              </w:r>
            </w:hyperlink>
            <w:r>
              <w:rPr>
                <w:rStyle w:val="a3"/>
                <w:b w:val="0"/>
                <w:sz w:val="24"/>
                <w:szCs w:val="24"/>
              </w:rPr>
              <w:t xml:space="preserve"> разработки и утверждения бюджетного прогноза</w:t>
            </w:r>
            <w:r>
              <w:rPr>
                <w:rStyle w:val="a3"/>
                <w:bCs/>
                <w:sz w:val="24"/>
                <w:szCs w:val="24"/>
              </w:rPr>
              <w:br/>
              <w:t xml:space="preserve">                                                                                                                     </w:t>
            </w:r>
            <w:r>
              <w:rPr>
                <w:rStyle w:val="a3"/>
                <w:b w:val="0"/>
                <w:sz w:val="24"/>
                <w:szCs w:val="24"/>
              </w:rPr>
              <w:t>Мишкинского района на долгосрочный период</w:t>
            </w:r>
          </w:p>
          <w:p w:rsidR="006363F2" w:rsidRDefault="006363F2" w:rsidP="00D364BE">
            <w:pPr>
              <w:pStyle w:val="1"/>
              <w:rPr>
                <w:sz w:val="24"/>
                <w:szCs w:val="24"/>
              </w:rPr>
            </w:pPr>
            <w:bookmarkStart w:id="14" w:name="_GoBack"/>
            <w:bookmarkEnd w:id="14"/>
            <w:r>
              <w:rPr>
                <w:sz w:val="24"/>
                <w:szCs w:val="24"/>
              </w:rPr>
              <w:t>Бюджетный прогноз Мишкинского района на период____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70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Прогноз основных характеристик районного и консолидированного бюджета Мишкинского района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47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F2" w:rsidRDefault="006363F2" w:rsidP="00D364BE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Консолидированный бюджет Мишкинского района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в том числе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</w:tbl>
    <w:p w:rsidR="006363F2" w:rsidRDefault="006363F2" w:rsidP="006363F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363F2" w:rsidTr="00D364BE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1200" w:type="dxa"/>
            <w:gridSpan w:val="11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F2" w:rsidRDefault="006363F2" w:rsidP="00D364BE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в том числе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налоговые и неналоговые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</w:tbl>
    <w:p w:rsidR="006363F2" w:rsidRDefault="006363F2" w:rsidP="006363F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712"/>
        <w:gridCol w:w="808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6"/>
        <w:gridCol w:w="834"/>
      </w:tblGrid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126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Показатели финансового обеспечения муниципальных программ Мишкинского района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126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F2" w:rsidRDefault="006363F2" w:rsidP="00D364BE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(тыс. руб.)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Наименова-</w:t>
            </w:r>
          </w:p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ние муниципаль</w:t>
            </w:r>
          </w:p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программы Мишкинского района</w:t>
            </w:r>
          </w:p>
        </w:tc>
        <w:tc>
          <w:tcPr>
            <w:tcW w:w="100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районного бюджета на финансовое обеспечение реализации муниципальных программ Мишкинского района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</w:tr>
    </w:tbl>
    <w:p w:rsidR="006363F2" w:rsidRDefault="006363F2" w:rsidP="006363F2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1344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Основные подходы к формированию бюджетной политики Мишкинского района на период________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134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63F2" w:rsidRDefault="006363F2" w:rsidP="00D364BE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(%)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раздела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классификации расходов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(год)</w:t>
            </w: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363F2" w:rsidTr="00D364B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расходов консолидированно-</w:t>
            </w:r>
          </w:p>
          <w:p w:rsidR="006363F2" w:rsidRDefault="006363F2" w:rsidP="00D364BE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 бюджета Мишкинского района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63F2" w:rsidRDefault="006363F2" w:rsidP="00D364BE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6363F2" w:rsidRDefault="006363F2" w:rsidP="006363F2">
      <w:pPr>
        <w:rPr>
          <w:rFonts w:ascii="Times New Roman" w:hAnsi="Times New Roman" w:cs="Times New Roman"/>
        </w:rPr>
      </w:pPr>
    </w:p>
    <w:p w:rsidR="00675103" w:rsidRDefault="00675103"/>
    <w:sectPr w:rsidR="00675103" w:rsidSect="006363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DC"/>
    <w:rsid w:val="006363F2"/>
    <w:rsid w:val="00675103"/>
    <w:rsid w:val="00C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4F78A-AFC6-495A-8A0E-F33BEB4A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3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3F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363F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363F2"/>
    <w:rPr>
      <w:rFonts w:ascii="Times New Roman" w:hAnsi="Times New Roman" w:cs="Times New Roman"/>
      <w:color w:val="auto"/>
    </w:rPr>
  </w:style>
  <w:style w:type="paragraph" w:customStyle="1" w:styleId="a5">
    <w:name w:val="Текст (лев. подпись)"/>
    <w:basedOn w:val="a"/>
    <w:next w:val="a"/>
    <w:uiPriority w:val="99"/>
    <w:rsid w:val="006363F2"/>
    <w:pPr>
      <w:ind w:firstLine="0"/>
      <w:jc w:val="left"/>
    </w:pPr>
  </w:style>
  <w:style w:type="paragraph" w:customStyle="1" w:styleId="a6">
    <w:name w:val="Нормальный (таблица)"/>
    <w:basedOn w:val="a"/>
    <w:next w:val="a"/>
    <w:uiPriority w:val="99"/>
    <w:rsid w:val="006363F2"/>
    <w:pPr>
      <w:ind w:firstLine="0"/>
    </w:pPr>
  </w:style>
  <w:style w:type="paragraph" w:customStyle="1" w:styleId="a7">
    <w:name w:val="Подчёркнутый текст"/>
    <w:basedOn w:val="a"/>
    <w:next w:val="a"/>
    <w:uiPriority w:val="99"/>
    <w:rsid w:val="006363F2"/>
    <w:pPr>
      <w:pBdr>
        <w:bottom w:val="single" w:sz="4" w:space="0" w:color="auto"/>
      </w:pBdr>
    </w:pPr>
  </w:style>
  <w:style w:type="paragraph" w:customStyle="1" w:styleId="a8">
    <w:name w:val="Прижатый влево"/>
    <w:basedOn w:val="a"/>
    <w:next w:val="a"/>
    <w:uiPriority w:val="99"/>
    <w:rsid w:val="006363F2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8270707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18270707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8249586&amp;sub=2801" TargetMode="External"/><Relationship Id="rId5" Type="http://schemas.openxmlformats.org/officeDocument/2006/relationships/hyperlink" Target="http://ivo.garant.ru/document?id=12012604&amp;sub=170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</dc:creator>
  <cp:keywords/>
  <dc:description/>
  <cp:lastModifiedBy>СКОР</cp:lastModifiedBy>
  <cp:revision>2</cp:revision>
  <dcterms:created xsi:type="dcterms:W3CDTF">2015-12-16T08:01:00Z</dcterms:created>
  <dcterms:modified xsi:type="dcterms:W3CDTF">2015-12-16T08:02:00Z</dcterms:modified>
</cp:coreProperties>
</file>