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36" w:rsidRPr="004A6736" w:rsidRDefault="004A6736" w:rsidP="004A6736">
      <w:pPr>
        <w:pStyle w:val="a3"/>
        <w:shd w:val="clear" w:color="auto" w:fill="FFFFFF"/>
        <w:spacing w:before="0" w:beforeAutospacing="0" w:after="240" w:afterAutospacing="0"/>
        <w:jc w:val="both"/>
      </w:pPr>
      <w:bookmarkStart w:id="0" w:name="_GoBack"/>
      <w:bookmarkEnd w:id="0"/>
      <w:r w:rsidRPr="004A6736">
        <w:t xml:space="preserve">В преддверии Нового года все ждут подарков, особенно дети. </w:t>
      </w:r>
      <w:proofErr w:type="spellStart"/>
      <w:r w:rsidRPr="004A6736">
        <w:t>Роспотребнадзор</w:t>
      </w:r>
      <w:proofErr w:type="spellEnd"/>
      <w:r w:rsidRPr="004A6736">
        <w:t xml:space="preserve"> напоминает, как выбрать сладкий новогодний подарок. Важно внимательно отнестись к выбору сладостей и придерживаться нескольких правил для того, чтобы приобрести вкусный, качественный и безопасный сладкий подарок. При покупке обратите внимание на упаковку – она не должна быть нарушена.  Срок годности устанавливается по самому скоропортящемуся продукту, входящему в состав сладкого набора. Необходимо выбрать подарок с самой близкой ко дню покупки датой фасовки, тогда конфеты, вафли и печенье будут более свежими. При выборе подарков для детей стоит отдавать предпочтение тем наборам, в составе кондитерских изделий которых содержится минимум пищевых добавок, консервантов, гидратированных жиров и масел (</w:t>
      </w:r>
      <w:proofErr w:type="spellStart"/>
      <w:r w:rsidRPr="004A6736">
        <w:t>трансжиров</w:t>
      </w:r>
      <w:proofErr w:type="spellEnd"/>
      <w:r w:rsidRPr="004A6736">
        <w:t>).</w:t>
      </w:r>
      <w:r>
        <w:t xml:space="preserve"> </w:t>
      </w:r>
      <w:r w:rsidRPr="004A6736">
        <w:t>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Следует отметить, что карамель, в том числе, леденцовая, не рекомендуется для наполнения детских наборов, так же, как и кондитерские изделия, содержащие алкоголь более 0,5 % этанола.</w:t>
      </w:r>
    </w:p>
    <w:p w:rsidR="004A6736" w:rsidRPr="004A6736" w:rsidRDefault="004A6736" w:rsidP="003A5370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  <w:r w:rsidR="003A5370">
        <w:t xml:space="preserve"> </w:t>
      </w:r>
      <w:r w:rsidRPr="004A6736"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p w:rsidR="004A6736" w:rsidRPr="004A6736" w:rsidRDefault="004A6736" w:rsidP="004A6736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Вы также можете сформировать сладкий подарок самостоятельно. Например, приобрести любимые конфеты детей, добавить к сладостям игрушку (обязательно в упаковке) и красиво оформить.</w:t>
      </w:r>
    </w:p>
    <w:p w:rsidR="004A6736" w:rsidRDefault="004A6736" w:rsidP="004A6736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 xml:space="preserve">Если новогодний подарок </w:t>
      </w:r>
      <w:proofErr w:type="gramStart"/>
      <w:r w:rsidRPr="004A6736">
        <w:t>находится  в</w:t>
      </w:r>
      <w:proofErr w:type="gramEnd"/>
      <w:r w:rsidRPr="004A6736">
        <w:t xml:space="preserve"> мягкой игрушке, то игрушка не должна содержать в наполнителе твердых или острых инородных предметов. Швы </w:t>
      </w:r>
      <w:proofErr w:type="spellStart"/>
      <w:r w:rsidRPr="004A6736">
        <w:t>мягконабивной</w:t>
      </w:r>
      <w:proofErr w:type="spellEnd"/>
      <w:r w:rsidRPr="004A6736">
        <w:t xml:space="preserve"> игрушки должны быть прочными. Кроме того, на эту игрушку должна быть отдельная маркировка, текст на которой выполняется в достоверной, проверяемой, четкой, легко читаемой форме на русском языке. </w:t>
      </w:r>
    </w:p>
    <w:p w:rsidR="003A5370" w:rsidRPr="004A6736" w:rsidRDefault="003A5370" w:rsidP="003A5370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По вашему требованию продавец подарка обязан предоставить декларации о соответствии, подтверждающие качество и безопасность всех составляющих компонентов подарка.</w:t>
      </w:r>
    </w:p>
    <w:p w:rsidR="004A6736" w:rsidRPr="004A6736" w:rsidRDefault="004A6736" w:rsidP="003A5370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4A6736">
        <w:t>В случае, если возникли сомнения относительно качества и безопасности сладких подарков, а также детской одежды, обуви и игрушек, вы можете обратиться за разъяснениями на </w:t>
      </w:r>
      <w:hyperlink r:id="rId4" w:tgtFrame="_blank" w:history="1">
        <w:r w:rsidRPr="003A5370">
          <w:rPr>
            <w:rStyle w:val="a4"/>
            <w:color w:val="auto"/>
            <w:u w:val="none"/>
          </w:rPr>
          <w:t>Всероссийскую «горячую линию» по вопросам качества и безопасности детских товаров</w:t>
        </w:r>
      </w:hyperlink>
      <w:r w:rsidR="003A5370">
        <w:t xml:space="preserve"> по т</w:t>
      </w:r>
      <w:r w:rsidR="003A5370" w:rsidRPr="003A5370">
        <w:t xml:space="preserve">. </w:t>
      </w:r>
      <w:r w:rsidR="003A5370" w:rsidRPr="003A5370">
        <w:rPr>
          <w:color w:val="4F4F4F"/>
        </w:rPr>
        <w:t>8 800 555 49 43</w:t>
      </w:r>
      <w:r w:rsidRPr="003A5370">
        <w:t xml:space="preserve">, а также в Шумихинский территориальный отдел Управления </w:t>
      </w:r>
      <w:proofErr w:type="spellStart"/>
      <w:r w:rsidRPr="003A5370">
        <w:t>Роспотребнадзора</w:t>
      </w:r>
      <w:proofErr w:type="spellEnd"/>
      <w:r w:rsidRPr="003A5370">
        <w:t xml:space="preserve"> по Курганской области</w:t>
      </w:r>
      <w:r w:rsidRPr="004A6736">
        <w:t xml:space="preserve"> по т. 3 71 84. </w:t>
      </w:r>
    </w:p>
    <w:p w:rsidR="00B021D3" w:rsidRPr="004A6736" w:rsidRDefault="00B021D3">
      <w:pPr>
        <w:rPr>
          <w:rFonts w:ascii="Times New Roman" w:hAnsi="Times New Roman" w:cs="Times New Roman"/>
          <w:sz w:val="24"/>
          <w:szCs w:val="24"/>
        </w:rPr>
      </w:pPr>
    </w:p>
    <w:sectPr w:rsidR="00B021D3" w:rsidRPr="004A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23"/>
    <w:rsid w:val="003A5370"/>
    <w:rsid w:val="004A6736"/>
    <w:rsid w:val="005A0E23"/>
    <w:rsid w:val="00B021D3"/>
    <w:rsid w:val="00C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C20CD-A9C1-406B-901F-0A36D9A5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potrebnadzor.ru/about/info/news/news_details.php?ELEMENT_ID=16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Админ-ПК</cp:lastModifiedBy>
  <cp:revision>2</cp:revision>
  <dcterms:created xsi:type="dcterms:W3CDTF">2020-12-17T04:36:00Z</dcterms:created>
  <dcterms:modified xsi:type="dcterms:W3CDTF">2020-12-17T04:36:00Z</dcterms:modified>
</cp:coreProperties>
</file>