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3F" w:rsidRDefault="0017093F" w:rsidP="0017093F">
      <w:pPr>
        <w:pStyle w:val="Style3"/>
        <w:widowControl/>
        <w:jc w:val="right"/>
        <w:rPr>
          <w:rStyle w:val="FontStyle21"/>
          <w:rFonts w:ascii="Liberation Sans" w:hAnsi="Liberation Sans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1"/>
          <w:rFonts w:ascii="Liberation Sans" w:hAnsi="Liberation Sans"/>
        </w:rPr>
        <w:br w:type="textWrapping" w:clear="all"/>
      </w:r>
    </w:p>
    <w:p w:rsidR="0017093F" w:rsidRDefault="0017093F" w:rsidP="0017093F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</w:rPr>
      </w:pPr>
    </w:p>
    <w:p w:rsidR="0017093F" w:rsidRDefault="0017093F" w:rsidP="0017093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</w:p>
    <w:p w:rsidR="0017093F" w:rsidRDefault="0017093F" w:rsidP="0017093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</w:p>
    <w:p w:rsidR="0017093F" w:rsidRPr="0017093F" w:rsidRDefault="0017093F" w:rsidP="0017093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17093F">
        <w:rPr>
          <w:rStyle w:val="FontStyle21"/>
          <w:rFonts w:ascii="Liberation Sans" w:hAnsi="Liberation Sans"/>
          <w:caps/>
          <w:spacing w:val="30"/>
          <w:lang w:val="ru-RU"/>
        </w:rPr>
        <w:t xml:space="preserve">КУРГАНСКАЯ ОБЛАСТЬ </w:t>
      </w:r>
    </w:p>
    <w:p w:rsidR="0017093F" w:rsidRPr="0017093F" w:rsidRDefault="0017093F" w:rsidP="0017093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17093F">
        <w:rPr>
          <w:rStyle w:val="FontStyle21"/>
          <w:rFonts w:ascii="Liberation Sans" w:hAnsi="Liberation Sans"/>
          <w:caps/>
          <w:spacing w:val="30"/>
          <w:lang w:val="ru-RU"/>
        </w:rPr>
        <w:t>МИШКИНСКИЙ МУНИЦИПАЛЬНЫЙ ОКРУГ</w:t>
      </w:r>
    </w:p>
    <w:p w:rsidR="0017093F" w:rsidRPr="0017093F" w:rsidRDefault="0017093F" w:rsidP="0017093F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r w:rsidRPr="0017093F">
        <w:rPr>
          <w:rStyle w:val="FontStyle21"/>
          <w:rFonts w:ascii="Liberation Sans" w:hAnsi="Liberation Sans"/>
          <w:lang w:val="ru-RU"/>
        </w:rPr>
        <w:t>ДУМА МИШКИНСКОГО МУНИЦИПАЛЬНОГО ОКРУГА</w:t>
      </w:r>
    </w:p>
    <w:p w:rsidR="0017093F" w:rsidRDefault="0017093F" w:rsidP="0017093F">
      <w:pPr>
        <w:pStyle w:val="Style4"/>
        <w:widowControl/>
        <w:jc w:val="center"/>
      </w:pPr>
    </w:p>
    <w:p w:rsidR="0017093F" w:rsidRDefault="0017093F" w:rsidP="0017093F">
      <w:pPr>
        <w:pStyle w:val="Style4"/>
        <w:widowControl/>
        <w:jc w:val="center"/>
        <w:rPr>
          <w:rFonts w:ascii="Liberation Sans" w:hAnsi="Liberation Sans"/>
        </w:rPr>
      </w:pPr>
    </w:p>
    <w:p w:rsidR="0017093F" w:rsidRPr="0017093F" w:rsidRDefault="0017093F" w:rsidP="0017093F">
      <w:pPr>
        <w:spacing w:before="170"/>
        <w:jc w:val="center"/>
        <w:rPr>
          <w:rStyle w:val="FontStyle22"/>
          <w:rFonts w:ascii="Liberation Sans" w:hAnsi="Liberation Sans"/>
          <w:position w:val="-6"/>
          <w:lang w:val="ru-RU"/>
        </w:rPr>
      </w:pPr>
      <w:r w:rsidRPr="0017093F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:rsidR="0017093F" w:rsidRDefault="0017093F" w:rsidP="0017093F">
      <w:pPr>
        <w:rPr>
          <w:rFonts w:cs="Arial"/>
          <w:sz w:val="24"/>
        </w:rPr>
      </w:pPr>
    </w:p>
    <w:p w:rsidR="0017093F" w:rsidRDefault="0017093F" w:rsidP="0017093F">
      <w:pPr>
        <w:rPr>
          <w:rFonts w:ascii="Liberation Sans" w:hAnsi="Liberation Sans" w:cs="Arial"/>
          <w:sz w:val="24"/>
        </w:rPr>
      </w:pPr>
    </w:p>
    <w:p w:rsidR="0017093F" w:rsidRDefault="001F5A9A" w:rsidP="0017093F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от </w:t>
      </w:r>
      <w:r w:rsidR="0017093F">
        <w:rPr>
          <w:rFonts w:ascii="Liberation Sans" w:hAnsi="Liberation Sans" w:cs="Arial"/>
          <w:sz w:val="24"/>
        </w:rPr>
        <w:t>_</w:t>
      </w:r>
      <w:r w:rsidRPr="001F5A9A">
        <w:rPr>
          <w:rFonts w:ascii="Liberation Sans" w:hAnsi="Liberation Sans" w:cs="Arial"/>
          <w:sz w:val="24"/>
          <w:u w:val="single"/>
        </w:rPr>
        <w:t>26</w:t>
      </w:r>
      <w:r>
        <w:rPr>
          <w:rFonts w:ascii="Liberation Sans" w:hAnsi="Liberation Sans" w:cs="Arial"/>
          <w:sz w:val="24"/>
        </w:rPr>
        <w:t>_</w:t>
      </w:r>
      <w:r w:rsidR="0017093F">
        <w:rPr>
          <w:rFonts w:ascii="Liberation Sans" w:hAnsi="Liberation Sans" w:cs="Arial"/>
          <w:sz w:val="24"/>
        </w:rPr>
        <w:t xml:space="preserve"> ___</w:t>
      </w:r>
      <w:r w:rsidRPr="001F5A9A">
        <w:rPr>
          <w:rFonts w:ascii="Liberation Sans" w:hAnsi="Liberation Sans" w:cs="Arial"/>
          <w:sz w:val="24"/>
          <w:u w:val="single"/>
        </w:rPr>
        <w:t>и</w:t>
      </w:r>
      <w:r>
        <w:rPr>
          <w:rFonts w:ascii="Liberation Sans" w:hAnsi="Liberation Sans" w:cs="Arial"/>
          <w:sz w:val="24"/>
          <w:u w:val="single"/>
        </w:rPr>
        <w:t>юня</w:t>
      </w:r>
      <w:r w:rsidR="0017093F">
        <w:rPr>
          <w:rFonts w:ascii="Liberation Sans" w:hAnsi="Liberation Sans" w:cs="Arial"/>
          <w:sz w:val="24"/>
        </w:rPr>
        <w:t>____2025 года № __</w:t>
      </w:r>
      <w:r>
        <w:rPr>
          <w:rFonts w:ascii="Liberation Sans" w:hAnsi="Liberation Sans" w:cs="Arial"/>
          <w:sz w:val="24"/>
          <w:u w:val="single"/>
        </w:rPr>
        <w:t>468</w:t>
      </w:r>
      <w:bookmarkStart w:id="0" w:name="_GoBack"/>
      <w:bookmarkEnd w:id="0"/>
      <w:r w:rsidR="0017093F">
        <w:rPr>
          <w:rFonts w:ascii="Liberation Sans" w:hAnsi="Liberation Sans" w:cs="Arial"/>
          <w:sz w:val="24"/>
        </w:rPr>
        <w:t>__</w:t>
      </w:r>
    </w:p>
    <w:p w:rsidR="0017093F" w:rsidRDefault="0017093F" w:rsidP="0017093F">
      <w:pPr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                  р.п. Мишкино</w:t>
      </w:r>
    </w:p>
    <w:p w:rsidR="0017093F" w:rsidRDefault="0017093F" w:rsidP="0017093F">
      <w:pPr>
        <w:pStyle w:val="ConsPlusNormal"/>
        <w:ind w:firstLine="0"/>
        <w:rPr>
          <w:rFonts w:ascii="Liberation Sans" w:hAnsi="Liberation Sans"/>
          <w:sz w:val="24"/>
          <w:szCs w:val="24"/>
          <w:lang w:bidi="hi-IN"/>
        </w:rPr>
      </w:pPr>
    </w:p>
    <w:p w:rsidR="0017093F" w:rsidRDefault="0017093F" w:rsidP="0017093F">
      <w:pPr>
        <w:pStyle w:val="ConsPlusNormal"/>
        <w:rPr>
          <w:rFonts w:ascii="Liberation Sans" w:hAnsi="Liberation Sans"/>
          <w:b/>
          <w:lang w:bidi="hi-IN"/>
        </w:rPr>
      </w:pPr>
    </w:p>
    <w:p w:rsidR="0017093F" w:rsidRDefault="0017093F" w:rsidP="0017093F">
      <w:pPr>
        <w:jc w:val="center"/>
        <w:rPr>
          <w:rFonts w:ascii="Liberation Sans" w:hAnsi="Liberation Sans"/>
          <w:b/>
          <w:sz w:val="24"/>
        </w:rPr>
      </w:pPr>
      <w:r>
        <w:rPr>
          <w:rFonts w:ascii="Liberation Sans" w:hAnsi="Liberation Sans"/>
          <w:b/>
          <w:sz w:val="24"/>
        </w:rPr>
        <w:t xml:space="preserve">О внесении изменений в решение Думы Мишкинского муниципального округа </w:t>
      </w:r>
      <w:r>
        <w:rPr>
          <w:rFonts w:ascii="Liberation Sans" w:hAnsi="Liberation Sans" w:cs="Arial"/>
          <w:b/>
          <w:sz w:val="24"/>
        </w:rPr>
        <w:t>от «6» июля 2022 года № 105 «</w:t>
      </w:r>
      <w:r>
        <w:rPr>
          <w:rFonts w:ascii="Liberation Sans" w:hAnsi="Liberation Sans"/>
          <w:b/>
          <w:sz w:val="24"/>
        </w:rPr>
        <w:t xml:space="preserve">О порядке оплаты труда муниципальных </w:t>
      </w:r>
      <w:r w:rsidRPr="0017093F">
        <w:rPr>
          <w:rFonts w:ascii="Liberation Sans" w:hAnsi="Liberation Sans"/>
          <w:b/>
          <w:sz w:val="24"/>
        </w:rPr>
        <w:t>служащих органов местного самоуправления</w:t>
      </w:r>
    </w:p>
    <w:p w:rsidR="0017093F" w:rsidRDefault="0017093F" w:rsidP="0017093F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Мишкинского муниципального округа»</w:t>
      </w:r>
    </w:p>
    <w:p w:rsidR="0017093F" w:rsidRDefault="0017093F" w:rsidP="0017093F">
      <w:pPr>
        <w:pStyle w:val="ConsPlusNormal"/>
        <w:rPr>
          <w:rFonts w:ascii="Liberation Sans" w:hAnsi="Liberation Sans"/>
          <w:lang w:bidi="hi-IN"/>
        </w:rPr>
      </w:pPr>
    </w:p>
    <w:p w:rsidR="0017093F" w:rsidRDefault="0017093F" w:rsidP="0017093F">
      <w:pPr>
        <w:pStyle w:val="ConsPlusNormal"/>
        <w:spacing w:line="360" w:lineRule="auto"/>
        <w:ind w:firstLine="709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eastAsia="Arial" w:hAnsi="Liberation Sans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области»,Законом Курганской области от 30 ноября 2023 года № 52 «О внесении изменения в Закон Курганской области от 28 декабря 2022 года № 101 «Об областном бюджете на 2023 год и на плановый период 2024 и 2025 годов» в целях установления размера должностных окладов муниципальных служащих </w:t>
      </w:r>
      <w:r>
        <w:rPr>
          <w:rFonts w:ascii="Liberation Sans" w:hAnsi="Liberation Sans"/>
          <w:sz w:val="24"/>
          <w:szCs w:val="24"/>
        </w:rPr>
        <w:t xml:space="preserve">органов местного самоуправления </w:t>
      </w:r>
      <w:r>
        <w:rPr>
          <w:rFonts w:ascii="Liberation Sans" w:eastAsia="Arial" w:hAnsi="Liberation Sans"/>
          <w:sz w:val="24"/>
          <w:szCs w:val="24"/>
        </w:rPr>
        <w:t>Мишкинского муниципального округа Курганской области, на основании статьи 46 Устава Мишкинского муниципального округа  Курганской области, Дума Мишкинского муниципального округа Курганской области</w:t>
      </w:r>
    </w:p>
    <w:p w:rsidR="0017093F" w:rsidRDefault="0017093F" w:rsidP="0017093F">
      <w:pPr>
        <w:pStyle w:val="ConsPlusNormal"/>
        <w:spacing w:line="360" w:lineRule="auto"/>
        <w:ind w:firstLine="709"/>
        <w:jc w:val="both"/>
        <w:rPr>
          <w:rFonts w:ascii="Liberation Sans" w:hAnsi="Liberation Sans"/>
          <w:b/>
          <w:sz w:val="24"/>
          <w:szCs w:val="24"/>
        </w:rPr>
      </w:pPr>
      <w:r>
        <w:rPr>
          <w:rFonts w:ascii="Liberation Sans" w:eastAsia="Arial" w:hAnsi="Liberation Sans"/>
          <w:b/>
          <w:sz w:val="24"/>
          <w:szCs w:val="24"/>
        </w:rPr>
        <w:t>РЕШИЛА:</w:t>
      </w:r>
    </w:p>
    <w:p w:rsidR="0017093F" w:rsidRDefault="0017093F" w:rsidP="0017093F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Внести в решение Думы Мишкинского муниципального округа </w:t>
      </w:r>
      <w:r>
        <w:rPr>
          <w:rFonts w:ascii="Liberation Sans" w:hAnsi="Liberation Sans" w:cs="Arial"/>
          <w:sz w:val="24"/>
        </w:rPr>
        <w:t>от «6» июля 2022 года № 105 «</w:t>
      </w:r>
      <w:r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 следующие изменения:</w:t>
      </w:r>
    </w:p>
    <w:p w:rsidR="0017093F" w:rsidRDefault="0017093F" w:rsidP="0017093F">
      <w:pPr>
        <w:pStyle w:val="a7"/>
        <w:numPr>
          <w:ilvl w:val="1"/>
          <w:numId w:val="1"/>
        </w:numPr>
        <w:spacing w:line="360" w:lineRule="auto"/>
        <w:ind w:left="0" w:firstLine="567"/>
        <w:jc w:val="both"/>
        <w:rPr>
          <w:rFonts w:ascii="Liberation Sans" w:hAnsi="Liberation Sans"/>
          <w:sz w:val="24"/>
        </w:rPr>
      </w:pPr>
      <w:r>
        <w:rPr>
          <w:rFonts w:ascii="Liberation Sans" w:eastAsia="Arial" w:hAnsi="Liberation Sans" w:cs="Arial"/>
          <w:sz w:val="24"/>
        </w:rPr>
        <w:t xml:space="preserve">Пункт 10 </w:t>
      </w:r>
      <w:r>
        <w:rPr>
          <w:rFonts w:ascii="Liberation Sans" w:hAnsi="Liberation Sans"/>
          <w:sz w:val="24"/>
        </w:rPr>
        <w:t>Порядка оп</w:t>
      </w:r>
      <w:r>
        <w:rPr>
          <w:rFonts w:ascii="Liberation Sans" w:eastAsia="Arial" w:hAnsi="Liberation Sans" w:cs="Arial"/>
          <w:sz w:val="24"/>
        </w:rPr>
        <w:t xml:space="preserve">латы труда муниципальных служащих </w:t>
      </w:r>
      <w:r>
        <w:rPr>
          <w:rFonts w:ascii="Liberation Sans" w:hAnsi="Liberation Sans"/>
          <w:sz w:val="24"/>
        </w:rPr>
        <w:t xml:space="preserve">органов местного самоуправления </w:t>
      </w:r>
      <w:r>
        <w:rPr>
          <w:rFonts w:ascii="Liberation Sans" w:eastAsia="Arial" w:hAnsi="Liberation Sans" w:cs="Arial"/>
          <w:sz w:val="24"/>
        </w:rPr>
        <w:t xml:space="preserve">Мишкинского муниципального округа изложить в новой редакции «Премии начисляются за фактически отработанное время в отчетном месяце. Размер премии муниципальному служащему определяется в соответствии </w:t>
      </w:r>
      <w:r>
        <w:rPr>
          <w:rFonts w:ascii="Liberation Sans" w:eastAsia="Arial" w:hAnsi="Liberation Sans" w:cs="Arial"/>
          <w:sz w:val="24"/>
        </w:rPr>
        <w:lastRenderedPageBreak/>
        <w:t>с оценкой эффективности его деятельности за месяц согласно приложению 7 к настоящему Порядку».</w:t>
      </w:r>
    </w:p>
    <w:p w:rsidR="0017093F" w:rsidRDefault="0017093F" w:rsidP="0017093F">
      <w:pPr>
        <w:pStyle w:val="ConsPlusNormal"/>
        <w:tabs>
          <w:tab w:val="left" w:pos="142"/>
        </w:tabs>
        <w:spacing w:line="360" w:lineRule="auto"/>
        <w:ind w:firstLine="567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eastAsia="Arial" w:hAnsi="Liberation Sans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17093F" w:rsidRDefault="0017093F" w:rsidP="0017093F">
      <w:pPr>
        <w:pStyle w:val="ConsPlusNormal"/>
        <w:tabs>
          <w:tab w:val="left" w:pos="142"/>
        </w:tabs>
        <w:spacing w:line="360" w:lineRule="auto"/>
        <w:ind w:firstLine="567"/>
        <w:jc w:val="both"/>
        <w:rPr>
          <w:rFonts w:ascii="Liberation Sans" w:eastAsia="Arial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 Обнародовать настоящее </w:t>
      </w:r>
      <w:r>
        <w:rPr>
          <w:rFonts w:ascii="Liberation Sans" w:eastAsia="Arial" w:hAnsi="Liberation Sans"/>
          <w:sz w:val="24"/>
          <w:szCs w:val="24"/>
        </w:rPr>
        <w:t>решение 31.07.2025 на информационном стенде Администрации Мишкинского муниципального округа Курганской области и на официальном сайте Администрации Мишкинского муниципального округа Курганской области в сети Интернет и опубликовать в информационном бюллетене «Официальный вестник Администрации Мишкинского муниципального округа Курганской области».</w:t>
      </w:r>
    </w:p>
    <w:p w:rsidR="0017093F" w:rsidRDefault="0017093F" w:rsidP="0017093F">
      <w:pPr>
        <w:tabs>
          <w:tab w:val="left" w:pos="1064"/>
        </w:tabs>
        <w:spacing w:line="360" w:lineRule="auto"/>
        <w:ind w:right="-2"/>
        <w:jc w:val="both"/>
        <w:rPr>
          <w:rFonts w:ascii="Liberation Sans" w:eastAsia="Arial" w:hAnsi="Liberation Sans" w:cs="Arial"/>
          <w:sz w:val="24"/>
        </w:rPr>
      </w:pPr>
      <w:r>
        <w:rPr>
          <w:rFonts w:ascii="Liberation Sans" w:hAnsi="Liberation Sans" w:cs="Arial"/>
          <w:sz w:val="24"/>
        </w:rPr>
        <w:t xml:space="preserve">4. Контроль за исполнением настоящего решения возложить </w:t>
      </w:r>
      <w:r>
        <w:rPr>
          <w:rFonts w:ascii="Liberation Sans" w:eastAsia="Arial" w:hAnsi="Liberation Sans" w:cs="Arial"/>
          <w:sz w:val="24"/>
        </w:rPr>
        <w:t>на председателя постоянной комиссии по бюджету, финансовой и налоговой политике Думы Мишкинского муниципального округа.</w:t>
      </w:r>
    </w:p>
    <w:p w:rsidR="0017093F" w:rsidRDefault="0017093F" w:rsidP="0017093F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:rsidR="0017093F" w:rsidRDefault="0017093F" w:rsidP="0017093F">
      <w:pPr>
        <w:tabs>
          <w:tab w:val="left" w:pos="1064"/>
        </w:tabs>
        <w:ind w:right="-2" w:firstLine="709"/>
        <w:jc w:val="both"/>
        <w:rPr>
          <w:rFonts w:ascii="Liberation Sans" w:eastAsia="Arial" w:hAnsi="Liberation Sans" w:cs="Arial"/>
          <w:sz w:val="24"/>
        </w:rPr>
      </w:pPr>
    </w:p>
    <w:p w:rsidR="0017093F" w:rsidRDefault="0017093F" w:rsidP="0017093F">
      <w:pPr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Председатель Думы Мишкинского</w:t>
      </w:r>
    </w:p>
    <w:p w:rsidR="0017093F" w:rsidRDefault="0017093F" w:rsidP="0017093F">
      <w:pPr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муниципального округа Курганской области                                             В.В. Сажин</w:t>
      </w:r>
    </w:p>
    <w:p w:rsidR="0017093F" w:rsidRDefault="0017093F" w:rsidP="0017093F">
      <w:pPr>
        <w:autoSpaceDE w:val="0"/>
        <w:autoSpaceDN w:val="0"/>
        <w:adjustRightInd w:val="0"/>
        <w:ind w:left="360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autoSpaceDE w:val="0"/>
        <w:autoSpaceDN w:val="0"/>
        <w:adjustRightInd w:val="0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Глава Мишкинского</w:t>
      </w:r>
    </w:p>
    <w:p w:rsidR="0017093F" w:rsidRDefault="0017093F" w:rsidP="0017093F">
      <w:pPr>
        <w:pStyle w:val="a3"/>
        <w:spacing w:before="0" w:after="0"/>
        <w:jc w:val="both"/>
        <w:rPr>
          <w:rFonts w:ascii="Liberation Sans" w:hAnsi="Liberation Sans" w:cs="Arial"/>
          <w:sz w:val="24"/>
        </w:rPr>
      </w:pPr>
      <w:r>
        <w:rPr>
          <w:rFonts w:ascii="Liberation Sans" w:hAnsi="Liberation Sans" w:cs="Arial"/>
          <w:sz w:val="24"/>
        </w:rPr>
        <w:t>муниципального округа Курганской области                                        Д.В. Мамонтов</w:t>
      </w: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820"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right="283"/>
        <w:jc w:val="both"/>
        <w:rPr>
          <w:rFonts w:ascii="Liberation Sans" w:hAnsi="Liberation Sans" w:cs="Arial"/>
          <w:sz w:val="24"/>
        </w:rPr>
      </w:pPr>
    </w:p>
    <w:p w:rsidR="0017093F" w:rsidRDefault="0017093F" w:rsidP="0017093F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>
        <w:rPr>
          <w:rFonts w:ascii="Liberation Sans" w:hAnsi="Liberation Sans" w:cs="Arial"/>
          <w:sz w:val="24"/>
        </w:rPr>
        <w:lastRenderedPageBreak/>
        <w:t xml:space="preserve">Приложение к </w:t>
      </w:r>
      <w:r>
        <w:rPr>
          <w:rFonts w:ascii="Liberation Sans" w:eastAsia="Arial" w:hAnsi="Liberation Sans" w:cs="Arial"/>
          <w:sz w:val="24"/>
        </w:rPr>
        <w:t xml:space="preserve">решению Думы Мишкинского муниципального округа Курганской области </w:t>
      </w:r>
    </w:p>
    <w:p w:rsidR="0017093F" w:rsidRDefault="0017093F" w:rsidP="0017093F">
      <w:pPr>
        <w:tabs>
          <w:tab w:val="left" w:pos="7485"/>
        </w:tabs>
        <w:autoSpaceDE w:val="0"/>
        <w:ind w:left="4536" w:right="283"/>
        <w:jc w:val="both"/>
        <w:rPr>
          <w:rFonts w:ascii="Liberation Sans" w:eastAsia="Arial" w:hAnsi="Liberation Sans" w:cs="Arial"/>
          <w:sz w:val="24"/>
        </w:rPr>
      </w:pPr>
      <w:r>
        <w:rPr>
          <w:rFonts w:ascii="Liberation Sans" w:eastAsia="Arial" w:hAnsi="Liberation Sans" w:cs="Arial"/>
          <w:sz w:val="24"/>
        </w:rPr>
        <w:t>от _____________________ 2025 г. № ______ «</w:t>
      </w:r>
      <w:r>
        <w:rPr>
          <w:rFonts w:ascii="Liberation Sans" w:hAnsi="Liberation Sans"/>
          <w:sz w:val="24"/>
        </w:rPr>
        <w:t>О внесении изменений в решение Думы Мишкинского муниципального округа от</w:t>
      </w:r>
      <w:r>
        <w:rPr>
          <w:rFonts w:ascii="Liberation Sans" w:hAnsi="Liberation Sans" w:cs="Arial"/>
          <w:sz w:val="24"/>
        </w:rPr>
        <w:t xml:space="preserve"> «6» июля 2022 года № 105 «</w:t>
      </w:r>
      <w:r>
        <w:rPr>
          <w:rFonts w:ascii="Liberation Sans" w:hAnsi="Liberation Sans"/>
          <w:sz w:val="24"/>
        </w:rPr>
        <w:t>О порядке оплаты труда муниципальных служащих органов местного самоуправления Мишкинского муниципального округа»</w:t>
      </w:r>
    </w:p>
    <w:p w:rsidR="0017093F" w:rsidRDefault="0017093F" w:rsidP="0017093F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:rsidR="0017093F" w:rsidRDefault="0017093F" w:rsidP="0017093F">
      <w:pPr>
        <w:autoSpaceDE w:val="0"/>
        <w:ind w:firstLine="709"/>
        <w:jc w:val="right"/>
        <w:rPr>
          <w:rFonts w:ascii="Liberation Sans" w:eastAsia="ArialMT" w:hAnsi="Liberation Sans" w:cs="Arial"/>
          <w:sz w:val="24"/>
        </w:rPr>
      </w:pPr>
    </w:p>
    <w:p w:rsidR="0017093F" w:rsidRDefault="0017093F" w:rsidP="0017093F">
      <w:pPr>
        <w:autoSpaceDE w:val="0"/>
        <w:ind w:right="283" w:firstLine="709"/>
        <w:jc w:val="right"/>
        <w:rPr>
          <w:rFonts w:ascii="Liberation Sans" w:eastAsia="ArialMT" w:hAnsi="Liberation Sans" w:cs="Arial"/>
          <w:sz w:val="24"/>
        </w:rPr>
      </w:pPr>
      <w:r>
        <w:rPr>
          <w:rFonts w:ascii="Liberation Sans" w:eastAsia="ArialMT" w:hAnsi="Liberation Sans" w:cs="Arial"/>
          <w:sz w:val="24"/>
        </w:rPr>
        <w:t>Приложение 7</w:t>
      </w:r>
    </w:p>
    <w:p w:rsidR="0017093F" w:rsidRDefault="0017093F" w:rsidP="0017093F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>
        <w:rPr>
          <w:rFonts w:ascii="Liberation Sans" w:eastAsia="ArialMT" w:hAnsi="Liberation Sans" w:cs="Arial"/>
          <w:sz w:val="24"/>
        </w:rPr>
        <w:t xml:space="preserve">к Порядку </w:t>
      </w:r>
      <w:r>
        <w:rPr>
          <w:rFonts w:ascii="Liberation Sans" w:eastAsia="Arial" w:hAnsi="Liberation Sans" w:cs="Arial"/>
          <w:sz w:val="24"/>
        </w:rPr>
        <w:t xml:space="preserve">оплаты труда </w:t>
      </w:r>
    </w:p>
    <w:p w:rsidR="0017093F" w:rsidRDefault="0017093F" w:rsidP="0017093F">
      <w:pPr>
        <w:autoSpaceDE w:val="0"/>
        <w:ind w:right="283" w:firstLine="709"/>
        <w:jc w:val="right"/>
        <w:rPr>
          <w:rFonts w:ascii="Liberation Sans" w:eastAsia="ArialMT" w:hAnsi="Liberation Sans"/>
          <w:sz w:val="24"/>
        </w:rPr>
      </w:pPr>
      <w:r>
        <w:rPr>
          <w:rFonts w:ascii="Liberation Sans" w:eastAsia="Arial" w:hAnsi="Liberation Sans" w:cs="Arial"/>
          <w:sz w:val="24"/>
        </w:rPr>
        <w:t xml:space="preserve">муниципальных служащих </w:t>
      </w:r>
      <w:r>
        <w:rPr>
          <w:rFonts w:ascii="Liberation Sans" w:eastAsia="ArialMT" w:hAnsi="Liberation Sans"/>
          <w:sz w:val="24"/>
        </w:rPr>
        <w:t xml:space="preserve">органов </w:t>
      </w:r>
    </w:p>
    <w:p w:rsidR="0017093F" w:rsidRDefault="0017093F" w:rsidP="0017093F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>
        <w:rPr>
          <w:rFonts w:ascii="Liberation Sans" w:eastAsia="ArialMT" w:hAnsi="Liberation Sans"/>
          <w:sz w:val="24"/>
        </w:rPr>
        <w:t>местного самоуправления Мишкинского</w:t>
      </w:r>
    </w:p>
    <w:p w:rsidR="0017093F" w:rsidRDefault="0017093F" w:rsidP="0017093F">
      <w:pPr>
        <w:autoSpaceDE w:val="0"/>
        <w:ind w:right="283" w:firstLine="709"/>
        <w:jc w:val="right"/>
        <w:rPr>
          <w:rFonts w:ascii="Liberation Sans" w:eastAsia="Arial" w:hAnsi="Liberation Sans" w:cs="Arial"/>
          <w:sz w:val="24"/>
        </w:rPr>
      </w:pPr>
      <w:r>
        <w:rPr>
          <w:rFonts w:ascii="Liberation Sans" w:eastAsia="Arial" w:hAnsi="Liberation Sans" w:cs="Arial"/>
          <w:sz w:val="24"/>
        </w:rPr>
        <w:t xml:space="preserve">муниципального округа </w:t>
      </w:r>
    </w:p>
    <w:p w:rsidR="0017093F" w:rsidRDefault="0017093F" w:rsidP="0017093F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:rsidR="0017093F" w:rsidRDefault="0017093F" w:rsidP="0017093F">
      <w:pPr>
        <w:autoSpaceDE w:val="0"/>
        <w:ind w:firstLine="709"/>
        <w:jc w:val="right"/>
        <w:rPr>
          <w:rFonts w:ascii="Liberation Sans" w:eastAsia="Arial" w:hAnsi="Liberation Sans" w:cs="Arial"/>
          <w:sz w:val="24"/>
        </w:rPr>
      </w:pPr>
    </w:p>
    <w:p w:rsidR="0017093F" w:rsidRDefault="0017093F" w:rsidP="0017093F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>Информация об оценке эффективности деятельности лиц, замещающих должности муниципальной службы в органах местного самоуправления Мишкинского муниципального округа Курганской области</w:t>
      </w:r>
    </w:p>
    <w:p w:rsidR="0017093F" w:rsidRDefault="0017093F" w:rsidP="0017093F">
      <w:pPr>
        <w:jc w:val="center"/>
        <w:rPr>
          <w:b/>
        </w:rPr>
      </w:pPr>
      <w:r>
        <w:rPr>
          <w:rFonts w:eastAsia="Calibri" w:cs="Arial"/>
          <w:b/>
          <w:bCs/>
          <w:color w:val="000000"/>
          <w:sz w:val="26"/>
          <w:szCs w:val="26"/>
          <w:lang w:bidi="ar-SA"/>
        </w:rPr>
        <w:t>за ___________месяц___________года</w:t>
      </w:r>
    </w:p>
    <w:p w:rsidR="0017093F" w:rsidRDefault="0017093F" w:rsidP="0017093F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p w:rsidR="0017093F" w:rsidRDefault="0017093F" w:rsidP="0017093F">
      <w:pPr>
        <w:autoSpaceDE w:val="0"/>
        <w:jc w:val="center"/>
        <w:rPr>
          <w:rFonts w:eastAsia="ArialMT" w:cs="Arial"/>
          <w:sz w:val="26"/>
          <w:szCs w:val="26"/>
        </w:rPr>
      </w:pPr>
    </w:p>
    <w:p w:rsidR="0017093F" w:rsidRDefault="0017093F" w:rsidP="0017093F">
      <w:pPr>
        <w:pStyle w:val="a6"/>
        <w:jc w:val="right"/>
        <w:rPr>
          <w:rFonts w:cs="Arial"/>
          <w:sz w:val="24"/>
        </w:rPr>
      </w:pPr>
      <w:r>
        <w:rPr>
          <w:rFonts w:cs="Arial"/>
          <w:sz w:val="24"/>
        </w:rPr>
        <w:t>Таблица 1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tbl>
      <w:tblPr>
        <w:tblW w:w="949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2007"/>
        <w:gridCol w:w="2409"/>
        <w:gridCol w:w="2408"/>
        <w:gridCol w:w="2071"/>
      </w:tblGrid>
      <w:tr w:rsidR="0017093F" w:rsidTr="0017093F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№ п/п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Фамилия, имя, отчество муниципального служащего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Коэффициент эффективности по замещаемой должности*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Стоимостное выражение коэффициента эффективности</w:t>
            </w:r>
          </w:p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за полный месяц**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Стоимостное выражение коэффициента эффективности</w:t>
            </w:r>
          </w:p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за фактически отработанное время***</w:t>
            </w:r>
          </w:p>
        </w:tc>
      </w:tr>
      <w:tr w:rsidR="0017093F" w:rsidTr="0017093F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</w:tr>
      <w:tr w:rsidR="0017093F" w:rsidTr="0017093F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</w:tr>
      <w:tr w:rsidR="0017093F" w:rsidTr="0017093F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</w:tr>
      <w:tr w:rsidR="0017093F" w:rsidTr="0017093F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  <w:tc>
          <w:tcPr>
            <w:tcW w:w="2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7093F" w:rsidRDefault="0017093F">
            <w:pPr>
              <w:pStyle w:val="Table"/>
              <w:rPr>
                <w:lang w:eastAsia="zh-CN" w:bidi="hi-IN"/>
              </w:rPr>
            </w:pPr>
          </w:p>
        </w:tc>
      </w:tr>
    </w:tbl>
    <w:p w:rsidR="0017093F" w:rsidRDefault="0017093F" w:rsidP="0017093F">
      <w:pPr>
        <w:pStyle w:val="a6"/>
        <w:rPr>
          <w:rFonts w:cs="Arial"/>
          <w:sz w:val="24"/>
        </w:rPr>
      </w:pPr>
    </w:p>
    <w:p w:rsidR="0017093F" w:rsidRDefault="0017093F" w:rsidP="0017093F">
      <w:pPr>
        <w:pStyle w:val="a6"/>
        <w:rPr>
          <w:rFonts w:cs="Arial"/>
          <w:sz w:val="24"/>
        </w:rPr>
      </w:pPr>
      <w:r>
        <w:rPr>
          <w:rFonts w:cs="Arial"/>
          <w:sz w:val="24"/>
        </w:rPr>
        <w:t>* Устанавливается в диапазоне 0 - 3 балла в соответствии с таблицей 2;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p w:rsidR="0017093F" w:rsidRDefault="0017093F" w:rsidP="0017093F">
      <w:pPr>
        <w:pStyle w:val="a6"/>
        <w:rPr>
          <w:rFonts w:cs="Arial"/>
          <w:sz w:val="24"/>
        </w:rPr>
      </w:pPr>
      <w:r>
        <w:rPr>
          <w:rFonts w:cs="Arial"/>
          <w:sz w:val="24"/>
        </w:rPr>
        <w:t>** Устанавливается правовым актом работодателя по каждой должности;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p w:rsidR="0017093F" w:rsidRDefault="0017093F" w:rsidP="0017093F">
      <w:pPr>
        <w:pStyle w:val="a6"/>
        <w:rPr>
          <w:rFonts w:cs="Arial"/>
          <w:sz w:val="24"/>
        </w:rPr>
      </w:pPr>
      <w:r>
        <w:rPr>
          <w:rFonts w:cs="Arial"/>
          <w:sz w:val="24"/>
        </w:rPr>
        <w:t>*** Заполняется кадровой службой.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p w:rsidR="0017093F" w:rsidRDefault="0017093F" w:rsidP="0017093F">
      <w:pPr>
        <w:pStyle w:val="a6"/>
        <w:rPr>
          <w:rFonts w:cs="Arial"/>
          <w:sz w:val="24"/>
        </w:rPr>
      </w:pPr>
      <w:r>
        <w:rPr>
          <w:rFonts w:cs="Arial"/>
          <w:sz w:val="24"/>
          <w:u w:val="single"/>
        </w:rPr>
        <w:t xml:space="preserve">                        _________</w:t>
      </w:r>
      <w:r>
        <w:rPr>
          <w:rFonts w:cs="Arial"/>
          <w:sz w:val="24"/>
        </w:rPr>
        <w:t xml:space="preserve">                    _____________                          ____________</w:t>
      </w:r>
    </w:p>
    <w:p w:rsidR="0017093F" w:rsidRDefault="0017093F" w:rsidP="0017093F">
      <w:pPr>
        <w:pStyle w:val="a6"/>
        <w:rPr>
          <w:rFonts w:cs="Arial"/>
          <w:sz w:val="24"/>
        </w:rPr>
      </w:pPr>
      <w:r>
        <w:rPr>
          <w:rFonts w:cs="Arial"/>
          <w:sz w:val="24"/>
        </w:rPr>
        <w:t xml:space="preserve"> (Наименование должности)                   (Подпись)     (Ф.И.О.)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p w:rsidR="0017093F" w:rsidRDefault="0017093F" w:rsidP="0017093F">
      <w:pPr>
        <w:pStyle w:val="a6"/>
        <w:jc w:val="right"/>
        <w:rPr>
          <w:rFonts w:cs="Arial"/>
          <w:sz w:val="24"/>
        </w:rPr>
      </w:pPr>
    </w:p>
    <w:p w:rsidR="0017093F" w:rsidRDefault="0017093F" w:rsidP="0017093F">
      <w:pPr>
        <w:pStyle w:val="a6"/>
        <w:jc w:val="right"/>
        <w:rPr>
          <w:rFonts w:cs="Arial"/>
          <w:sz w:val="24"/>
        </w:rPr>
      </w:pPr>
      <w:r>
        <w:rPr>
          <w:rFonts w:cs="Arial"/>
          <w:sz w:val="24"/>
        </w:rPr>
        <w:lastRenderedPageBreak/>
        <w:t>Таблица 2</w:t>
      </w:r>
    </w:p>
    <w:p w:rsidR="0017093F" w:rsidRDefault="0017093F" w:rsidP="0017093F">
      <w:pPr>
        <w:pStyle w:val="a6"/>
        <w:rPr>
          <w:rFonts w:cs="Arial"/>
          <w:sz w:val="24"/>
        </w:rPr>
      </w:pPr>
    </w:p>
    <w:tbl>
      <w:tblPr>
        <w:tblW w:w="945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2467"/>
        <w:gridCol w:w="5046"/>
      </w:tblGrid>
      <w:tr w:rsidR="0017093F" w:rsidTr="0017093F">
        <w:trPr>
          <w:tblHeader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Показатель коэффициента эффективности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0"/>
              <w:jc w:val="left"/>
              <w:rPr>
                <w:b w:val="0"/>
                <w:lang w:eastAsia="zh-CN" w:bidi="hi-IN"/>
              </w:rPr>
            </w:pPr>
            <w:r>
              <w:rPr>
                <w:b w:val="0"/>
                <w:lang w:eastAsia="zh-CN" w:bidi="hi-IN"/>
              </w:rPr>
              <w:t>Параметры определения показателя коэффициента эффективности</w:t>
            </w:r>
          </w:p>
        </w:tc>
      </w:tr>
      <w:tr w:rsidR="0017093F" w:rsidTr="0017093F">
        <w:trPr>
          <w:tblHeader/>
        </w:trPr>
        <w:tc>
          <w:tcPr>
            <w:tcW w:w="1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093F" w:rsidRDefault="0017093F">
            <w:pPr>
              <w:widowControl/>
              <w:rPr>
                <w:rFonts w:eastAsia="Times New Roman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2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Наличие дисциплинарного взыскания</w:t>
            </w:r>
          </w:p>
        </w:tc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lang w:eastAsia="zh-CN" w:bidi="hi-IN"/>
              </w:rPr>
              <w:t>Оценка объема и качества исполнения должностных обязанностей</w:t>
            </w:r>
          </w:p>
        </w:tc>
      </w:tr>
      <w:tr w:rsidR="0017093F" w:rsidTr="0017093F">
        <w:trPr>
          <w:trHeight w:val="611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i/>
                <w:iCs/>
                <w:color w:val="000000"/>
                <w:lang w:eastAsia="zh-CN" w:bidi="hi-IN"/>
              </w:rPr>
              <w:t>0</w:t>
            </w:r>
          </w:p>
        </w:tc>
        <w:tc>
          <w:tcPr>
            <w:tcW w:w="2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Наличие взыскания в текущем месяце</w:t>
            </w:r>
          </w:p>
        </w:tc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Не менее 2-х взысканий в текущем месяце</w:t>
            </w:r>
          </w:p>
        </w:tc>
      </w:tr>
      <w:tr w:rsidR="0017093F" w:rsidTr="0017093F">
        <w:trPr>
          <w:trHeight w:val="1459"/>
        </w:trPr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a8"/>
              <w:jc w:val="center"/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</w:pPr>
            <w:r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  <w:t>1*</w:t>
            </w:r>
          </w:p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i/>
                <w:iCs/>
                <w:color w:val="000000"/>
                <w:lang w:val="en-US" w:eastAsia="zh-CN" w:bidi="hi-IN"/>
              </w:rPr>
              <w:t>(</w:t>
            </w:r>
            <w:r>
              <w:rPr>
                <w:rFonts w:ascii="Liberation Sans" w:eastAsia="Calibri" w:hAnsi="Liberation Sans"/>
                <w:i/>
                <w:iCs/>
                <w:color w:val="000000"/>
                <w:lang w:eastAsia="zh-CN" w:bidi="hi-IN"/>
              </w:rPr>
              <w:t>от 0,01 до 0,25)</w:t>
            </w:r>
          </w:p>
        </w:tc>
        <w:tc>
          <w:tcPr>
            <w:tcW w:w="2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взыскания в текущем месяце</w:t>
            </w:r>
          </w:p>
        </w:tc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должном уровне</w:t>
            </w:r>
          </w:p>
        </w:tc>
      </w:tr>
      <w:tr w:rsidR="0017093F" w:rsidTr="0017093F">
        <w:tc>
          <w:tcPr>
            <w:tcW w:w="19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a8"/>
              <w:jc w:val="center"/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</w:pPr>
            <w:r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  <w:t>2**</w:t>
            </w:r>
          </w:p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i/>
                <w:iCs/>
                <w:color w:val="000000"/>
                <w:lang w:val="en-US" w:eastAsia="zh-CN" w:bidi="hi-IN"/>
              </w:rPr>
              <w:t>(</w:t>
            </w:r>
            <w:r>
              <w:rPr>
                <w:rFonts w:ascii="Liberation Sans" w:eastAsia="Calibri" w:hAnsi="Liberation Sans"/>
                <w:i/>
                <w:iCs/>
                <w:color w:val="000000"/>
                <w:lang w:eastAsia="zh-CN" w:bidi="hi-IN"/>
              </w:rPr>
              <w:t>от 0,26 до 0,5)</w:t>
            </w:r>
          </w:p>
        </w:tc>
        <w:tc>
          <w:tcPr>
            <w:tcW w:w="24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взыскания в текущем месяце</w:t>
            </w:r>
          </w:p>
        </w:tc>
        <w:tc>
          <w:tcPr>
            <w:tcW w:w="50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высоком качественном уровне. Своевременное и качественное исполнение поручений непосредственного руководителя со сроком исполнения «срочно». Участие в качестве представителя территориального отдела в отдельных проводимых рабочих мероприятиях (совещаниях, заседаниях рабочих групп и т.д.)</w:t>
            </w:r>
          </w:p>
        </w:tc>
      </w:tr>
      <w:tr w:rsidR="0017093F" w:rsidTr="0017093F">
        <w:tc>
          <w:tcPr>
            <w:tcW w:w="19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a8"/>
              <w:jc w:val="center"/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</w:pPr>
            <w:r>
              <w:rPr>
                <w:rFonts w:ascii="Liberation Sans" w:eastAsia="Calibri" w:hAnsi="Liberation Sans" w:cs="Arial"/>
                <w:i/>
                <w:iCs/>
                <w:color w:val="000000"/>
                <w:sz w:val="24"/>
                <w:lang w:bidi="ar-SA"/>
              </w:rPr>
              <w:t>3***</w:t>
            </w:r>
          </w:p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i/>
                <w:iCs/>
                <w:color w:val="000000"/>
                <w:lang w:val="en-US" w:eastAsia="zh-CN" w:bidi="hi-IN"/>
              </w:rPr>
              <w:t>(</w:t>
            </w:r>
            <w:r>
              <w:rPr>
                <w:rFonts w:ascii="Liberation Sans" w:eastAsia="Calibri" w:hAnsi="Liberation Sans"/>
                <w:i/>
                <w:iCs/>
                <w:color w:val="000000"/>
                <w:lang w:eastAsia="zh-CN" w:bidi="hi-IN"/>
              </w:rPr>
              <w:t>от 0,51 до 0,75)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взыскания в текущем месяце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093F" w:rsidRDefault="0017093F">
            <w:pPr>
              <w:pStyle w:val="Table"/>
              <w:rPr>
                <w:lang w:eastAsia="zh-CN" w:bidi="hi-IN"/>
              </w:rPr>
            </w:pPr>
            <w:r>
              <w:rPr>
                <w:rFonts w:ascii="Liberation Sans" w:eastAsia="Calibri" w:hAnsi="Liberation Sans"/>
                <w:color w:val="000000"/>
                <w:lang w:eastAsia="zh-CN" w:bidi="hi-IN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высоком качественном уровне. Своевременное и качественное исполнение особо важных и сложных поручений непосредственного руководителя. Постоянное участие в качестве представителя территориального отдела в отдельных проводимых рабочих мероприятиях (совещаниях, заседаниях рабочих групп и т.д.)</w:t>
            </w:r>
          </w:p>
        </w:tc>
      </w:tr>
    </w:tbl>
    <w:p w:rsid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</w:p>
    <w:p w:rsid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Примечание:</w:t>
      </w:r>
    </w:p>
    <w:p w:rsid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</w:p>
    <w:p w:rsid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 - максимальный размер показателя коэффициента эффективности составляет 25 процентов должностного оклада по замещаемой должности;</w:t>
      </w:r>
    </w:p>
    <w:p w:rsid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 - максимальный размер показателя коэффициента эффективности составляет 50 процентов должностного оклада по замещаемой должности;</w:t>
      </w:r>
    </w:p>
    <w:p w:rsidR="00BE2BCE" w:rsidRPr="0017093F" w:rsidRDefault="0017093F" w:rsidP="0017093F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>
        <w:rPr>
          <w:rFonts w:eastAsia="Calibri" w:cs="Arial"/>
          <w:bCs/>
          <w:i/>
          <w:color w:val="000000"/>
          <w:sz w:val="26"/>
          <w:szCs w:val="26"/>
          <w:lang w:bidi="ar-SA"/>
        </w:rPr>
        <w:t>*** - максимальный размер показателя коэффициента эффективности составляет 75 процентов должностного оклада по замещаемой должности.</w:t>
      </w:r>
    </w:p>
    <w:sectPr w:rsidR="00BE2BCE" w:rsidRPr="0017093F" w:rsidSect="001709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E4E7C"/>
    <w:multiLevelType w:val="multilevel"/>
    <w:tmpl w:val="F2BCBC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87"/>
    <w:rsid w:val="0017093F"/>
    <w:rsid w:val="001F5A9A"/>
    <w:rsid w:val="00314C87"/>
    <w:rsid w:val="00B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E072-C0EB-431B-8207-88DD8C9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F"/>
    <w:pPr>
      <w:widowControl w:val="0"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7093F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rsid w:val="0017093F"/>
    <w:rPr>
      <w:rFonts w:ascii="Arial" w:eastAsia="Lucida Sans Unicode" w:hAnsi="Arial" w:cs="Mangal"/>
      <w:kern w:val="2"/>
      <w:sz w:val="28"/>
      <w:szCs w:val="28"/>
      <w:lang w:eastAsia="zh-CN" w:bidi="hi-IN"/>
    </w:rPr>
  </w:style>
  <w:style w:type="paragraph" w:styleId="a6">
    <w:name w:val="No Spacing"/>
    <w:uiPriority w:val="1"/>
    <w:qFormat/>
    <w:rsid w:val="0017093F"/>
    <w:pPr>
      <w:widowControl w:val="0"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17093F"/>
    <w:pPr>
      <w:ind w:left="720"/>
      <w:contextualSpacing/>
    </w:pPr>
  </w:style>
  <w:style w:type="paragraph" w:customStyle="1" w:styleId="ConsPlusNormal">
    <w:name w:val="ConsPlusNormal"/>
    <w:qFormat/>
    <w:rsid w:val="0017093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basedOn w:val="a"/>
    <w:next w:val="ConsPlusNormal"/>
    <w:qFormat/>
    <w:rsid w:val="0017093F"/>
    <w:pPr>
      <w:autoSpaceDE w:val="0"/>
    </w:pPr>
    <w:rPr>
      <w:rFonts w:eastAsia="Arial" w:cs="Arial"/>
      <w:b/>
      <w:bCs/>
      <w:szCs w:val="20"/>
    </w:rPr>
  </w:style>
  <w:style w:type="paragraph" w:customStyle="1" w:styleId="a8">
    <w:name w:val="Содержимое таблицы"/>
    <w:basedOn w:val="a"/>
    <w:qFormat/>
    <w:rsid w:val="0017093F"/>
    <w:pPr>
      <w:suppressLineNumbers/>
    </w:pPr>
  </w:style>
  <w:style w:type="paragraph" w:customStyle="1" w:styleId="Style3">
    <w:name w:val="Style3"/>
    <w:basedOn w:val="a"/>
    <w:rsid w:val="0017093F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Style4">
    <w:name w:val="Style4"/>
    <w:basedOn w:val="a"/>
    <w:rsid w:val="0017093F"/>
    <w:pPr>
      <w:autoSpaceDE w:val="0"/>
      <w:autoSpaceDN w:val="0"/>
      <w:adjustRightInd w:val="0"/>
    </w:pPr>
    <w:rPr>
      <w:rFonts w:eastAsia="Times New Roman" w:cs="Arial"/>
      <w:kern w:val="0"/>
      <w:sz w:val="24"/>
      <w:lang w:eastAsia="ru-RU" w:bidi="ar-SA"/>
    </w:rPr>
  </w:style>
  <w:style w:type="paragraph" w:customStyle="1" w:styleId="Table">
    <w:name w:val="Table!Таблица"/>
    <w:rsid w:val="0017093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7093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21">
    <w:name w:val="Font Style21"/>
    <w:rsid w:val="0017093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17093F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styleId="a4">
    <w:name w:val="Body Text"/>
    <w:basedOn w:val="a"/>
    <w:link w:val="a9"/>
    <w:uiPriority w:val="99"/>
    <w:semiHidden/>
    <w:unhideWhenUsed/>
    <w:rsid w:val="0017093F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17093F"/>
    <w:rPr>
      <w:rFonts w:ascii="Arial" w:eastAsia="Lucida Sans Unicode" w:hAnsi="Arial" w:cs="Mangal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4</cp:revision>
  <dcterms:created xsi:type="dcterms:W3CDTF">2025-06-20T05:11:00Z</dcterms:created>
  <dcterms:modified xsi:type="dcterms:W3CDTF">2025-07-02T04:51:00Z</dcterms:modified>
</cp:coreProperties>
</file>