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73685" w14:textId="1CB4E769" w:rsidR="00473272" w:rsidRPr="009F516B" w:rsidRDefault="00473272" w:rsidP="00473272">
      <w:pPr>
        <w:suppressAutoHyphens/>
        <w:ind w:right="281"/>
        <w:jc w:val="right"/>
        <w:rPr>
          <w:rFonts w:ascii="Arial" w:hAnsi="Arial"/>
          <w:b/>
          <w:caps/>
          <w:sz w:val="26"/>
          <w:lang w:eastAsia="ar-SA"/>
        </w:rPr>
      </w:pPr>
    </w:p>
    <w:p w14:paraId="613331DB" w14:textId="631E61F6" w:rsidR="00473272" w:rsidRPr="00F33692" w:rsidRDefault="006067A1" w:rsidP="00473272">
      <w:pPr>
        <w:suppressAutoHyphens/>
        <w:rPr>
          <w:rFonts w:ascii="Arial" w:hAnsi="Arial"/>
          <w:b/>
          <w:caps/>
          <w:sz w:val="26"/>
          <w:lang w:eastAsia="ar-SA"/>
        </w:rPr>
      </w:pPr>
      <w:bookmarkStart w:id="0" w:name="Par1"/>
      <w:bookmarkEnd w:id="0"/>
      <w:r>
        <w:rPr>
          <w:noProof/>
          <w:sz w:val="20"/>
        </w:rPr>
        <w:drawing>
          <wp:anchor distT="0" distB="0" distL="114300" distR="114300" simplePos="0" relativeHeight="251661312" behindDoc="0" locked="0" layoutInCell="1" allowOverlap="1" wp14:anchorId="6A493B97" wp14:editId="1FA10AC3">
            <wp:simplePos x="0" y="0"/>
            <wp:positionH relativeFrom="margin">
              <wp:align>center</wp:align>
            </wp:positionH>
            <wp:positionV relativeFrom="paragraph">
              <wp:posOffset>9525</wp:posOffset>
            </wp:positionV>
            <wp:extent cx="533400" cy="533400"/>
            <wp:effectExtent l="0" t="0" r="0" b="0"/>
            <wp:wrapSquare wrapText="left"/>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МР"/>
                    <pic:cNvPicPr>
                      <a:picLocks noChangeAspect="1" noChangeArrowheads="1"/>
                    </pic:cNvPicPr>
                  </pic:nvPicPr>
                  <pic:blipFill>
                    <a:blip r:embed="rId7" cstate="print"/>
                    <a:srcRect/>
                    <a:stretch>
                      <a:fillRect/>
                    </a:stretch>
                  </pic:blipFill>
                  <pic:spPr bwMode="auto">
                    <a:xfrm>
                      <a:off x="0" y="0"/>
                      <a:ext cx="533400" cy="533400"/>
                    </a:xfrm>
                    <a:prstGeom prst="rect">
                      <a:avLst/>
                    </a:prstGeom>
                    <a:noFill/>
                    <a:ln w="9525">
                      <a:noFill/>
                      <a:miter lim="800000"/>
                      <a:headEnd/>
                      <a:tailEnd/>
                    </a:ln>
                  </pic:spPr>
                </pic:pic>
              </a:graphicData>
            </a:graphic>
          </wp:anchor>
        </w:drawing>
      </w:r>
    </w:p>
    <w:p w14:paraId="040C787A" w14:textId="77777777" w:rsidR="00473272" w:rsidRDefault="00473272" w:rsidP="00473272">
      <w:pPr>
        <w:suppressAutoHyphens/>
        <w:rPr>
          <w:rFonts w:ascii="Arial" w:hAnsi="Arial"/>
          <w:b/>
          <w:caps/>
          <w:sz w:val="26"/>
          <w:lang w:eastAsia="ar-SA"/>
        </w:rPr>
      </w:pPr>
    </w:p>
    <w:p w14:paraId="6D76A0FB" w14:textId="77777777" w:rsidR="00473272" w:rsidRDefault="00473272" w:rsidP="00473272">
      <w:pPr>
        <w:suppressAutoHyphens/>
        <w:rPr>
          <w:rFonts w:ascii="Arial" w:hAnsi="Arial"/>
          <w:b/>
          <w:caps/>
          <w:sz w:val="26"/>
          <w:lang w:eastAsia="ar-SA"/>
        </w:rPr>
      </w:pPr>
    </w:p>
    <w:p w14:paraId="7B0AB404" w14:textId="77777777" w:rsidR="00473272" w:rsidRPr="00F33692" w:rsidRDefault="00473272" w:rsidP="00473272">
      <w:pPr>
        <w:suppressAutoHyphens/>
        <w:jc w:val="center"/>
        <w:rPr>
          <w:rFonts w:ascii="Arial" w:hAnsi="Arial"/>
          <w:b/>
          <w:caps/>
          <w:sz w:val="26"/>
          <w:lang w:eastAsia="ar-SA"/>
        </w:rPr>
      </w:pPr>
    </w:p>
    <w:p w14:paraId="7DFF8F0D" w14:textId="501FDA3C" w:rsidR="002065BB" w:rsidRPr="002065BB" w:rsidRDefault="002065BB" w:rsidP="002065BB">
      <w:pPr>
        <w:suppressAutoHyphens/>
        <w:ind w:firstLine="0"/>
        <w:jc w:val="center"/>
        <w:rPr>
          <w:rFonts w:ascii="Liberation Sans" w:hAnsi="Liberation Sans"/>
          <w:b/>
          <w:caps/>
          <w:sz w:val="26"/>
          <w:lang w:eastAsia="ar-SA"/>
        </w:rPr>
      </w:pPr>
      <w:r w:rsidRPr="002065BB">
        <w:rPr>
          <w:rFonts w:ascii="Liberation Sans" w:hAnsi="Liberation Sans"/>
          <w:b/>
          <w:caps/>
          <w:sz w:val="26"/>
          <w:lang w:eastAsia="ar-SA"/>
        </w:rPr>
        <w:t>Курганская область</w:t>
      </w:r>
    </w:p>
    <w:p w14:paraId="42966216" w14:textId="7939CD09" w:rsidR="00473272" w:rsidRPr="002065BB" w:rsidRDefault="00656E8E" w:rsidP="002065BB">
      <w:pPr>
        <w:suppressAutoHyphens/>
        <w:ind w:firstLine="0"/>
        <w:jc w:val="center"/>
        <w:rPr>
          <w:rFonts w:ascii="Liberation Sans" w:hAnsi="Liberation Sans"/>
          <w:b/>
          <w:caps/>
          <w:sz w:val="26"/>
          <w:lang w:eastAsia="ar-SA"/>
        </w:rPr>
      </w:pPr>
      <w:r>
        <w:rPr>
          <w:rFonts w:ascii="Liberation Sans" w:hAnsi="Liberation Sans"/>
          <w:b/>
          <w:caps/>
          <w:sz w:val="26"/>
          <w:lang w:eastAsia="ar-SA"/>
        </w:rPr>
        <w:t>Мишкинский МУНИЦИПАЛЬНЫЙ ОКРУГ</w:t>
      </w:r>
    </w:p>
    <w:p w14:paraId="1E3DD0D8" w14:textId="223FCF33" w:rsidR="00473272" w:rsidRPr="002065BB" w:rsidRDefault="00473272" w:rsidP="00473272">
      <w:pPr>
        <w:suppressAutoHyphens/>
        <w:jc w:val="center"/>
        <w:rPr>
          <w:rFonts w:ascii="Liberation Sans" w:hAnsi="Liberation Sans"/>
          <w:b/>
          <w:caps/>
          <w:sz w:val="26"/>
          <w:lang w:eastAsia="ar-SA"/>
        </w:rPr>
      </w:pPr>
      <w:r w:rsidRPr="002065BB">
        <w:rPr>
          <w:rFonts w:ascii="Liberation Sans" w:hAnsi="Liberation Sans"/>
          <w:b/>
          <w:caps/>
          <w:sz w:val="26"/>
          <w:lang w:eastAsia="ar-SA"/>
        </w:rPr>
        <w:t>дума</w:t>
      </w:r>
      <w:r w:rsidR="002065BB" w:rsidRPr="002065BB">
        <w:rPr>
          <w:rFonts w:ascii="Liberation Sans" w:hAnsi="Liberation Sans"/>
          <w:b/>
          <w:caps/>
          <w:sz w:val="26"/>
          <w:lang w:eastAsia="ar-SA"/>
        </w:rPr>
        <w:t xml:space="preserve"> МИШКИНСКОГО МУНИЦИПАЛЬНОГО ОКРУГА</w:t>
      </w:r>
    </w:p>
    <w:p w14:paraId="4481A2B2" w14:textId="77777777" w:rsidR="00473272" w:rsidRPr="002065BB" w:rsidRDefault="00473272" w:rsidP="00473272">
      <w:pPr>
        <w:suppressAutoHyphens/>
        <w:jc w:val="center"/>
        <w:rPr>
          <w:rFonts w:ascii="Liberation Sans" w:hAnsi="Liberation Sans"/>
          <w:b/>
          <w:caps/>
          <w:sz w:val="26"/>
          <w:lang w:eastAsia="ar-SA"/>
        </w:rPr>
      </w:pPr>
    </w:p>
    <w:p w14:paraId="3C4B514B" w14:textId="77777777" w:rsidR="00473272" w:rsidRPr="002065BB" w:rsidRDefault="00473272" w:rsidP="002065BB">
      <w:pPr>
        <w:keepNext/>
        <w:suppressAutoHyphens/>
        <w:ind w:firstLine="0"/>
        <w:jc w:val="center"/>
        <w:outlineLvl w:val="4"/>
        <w:rPr>
          <w:rFonts w:ascii="Liberation Sans" w:hAnsi="Liberation Sans"/>
          <w:b/>
          <w:sz w:val="50"/>
          <w:lang w:eastAsia="ar-SA"/>
        </w:rPr>
      </w:pPr>
      <w:r w:rsidRPr="002065BB">
        <w:rPr>
          <w:rFonts w:ascii="Liberation Sans" w:hAnsi="Liberation Sans"/>
          <w:b/>
          <w:sz w:val="50"/>
          <w:lang w:eastAsia="ar-SA"/>
        </w:rPr>
        <w:t>РЕШЕНИЕ</w:t>
      </w:r>
    </w:p>
    <w:p w14:paraId="307A80CA" w14:textId="77777777" w:rsidR="00473272" w:rsidRPr="002065BB" w:rsidRDefault="00473272" w:rsidP="00473272">
      <w:pPr>
        <w:suppressAutoHyphens/>
        <w:rPr>
          <w:rFonts w:ascii="Liberation Sans" w:hAnsi="Liberation Sans"/>
          <w:sz w:val="20"/>
          <w:lang w:eastAsia="ar-SA"/>
        </w:rPr>
      </w:pPr>
    </w:p>
    <w:p w14:paraId="66AB975A" w14:textId="77777777" w:rsidR="00473272" w:rsidRPr="002065BB" w:rsidRDefault="00473272" w:rsidP="00473272">
      <w:pPr>
        <w:suppressAutoHyphens/>
        <w:rPr>
          <w:rFonts w:ascii="Liberation Sans" w:hAnsi="Liberation Sans"/>
          <w:sz w:val="20"/>
          <w:lang w:eastAsia="ar-SA"/>
        </w:rPr>
      </w:pPr>
    </w:p>
    <w:p w14:paraId="5FDA4CF5" w14:textId="780D5A71" w:rsidR="00473272" w:rsidRPr="002065BB" w:rsidRDefault="00473272" w:rsidP="00473272">
      <w:pPr>
        <w:suppressAutoHyphens/>
        <w:rPr>
          <w:rFonts w:ascii="Liberation Sans" w:hAnsi="Liberation Sans"/>
          <w:lang w:eastAsia="ar-SA"/>
        </w:rPr>
      </w:pPr>
      <w:r w:rsidRPr="002065BB">
        <w:rPr>
          <w:rFonts w:ascii="Liberation Sans" w:hAnsi="Liberation Sans"/>
          <w:lang w:eastAsia="ar-SA"/>
        </w:rPr>
        <w:t>от _</w:t>
      </w:r>
      <w:r w:rsidR="002065BB" w:rsidRPr="002065BB">
        <w:rPr>
          <w:rFonts w:ascii="Liberation Sans" w:hAnsi="Liberation Sans"/>
          <w:lang w:eastAsia="ar-SA"/>
        </w:rPr>
        <w:t>_</w:t>
      </w:r>
      <w:r w:rsidR="00A372CB" w:rsidRPr="00A372CB">
        <w:rPr>
          <w:rFonts w:ascii="Liberation Sans" w:hAnsi="Liberation Sans"/>
          <w:u w:val="single"/>
          <w:lang w:eastAsia="ar-SA"/>
        </w:rPr>
        <w:t>26 мая</w:t>
      </w:r>
      <w:r w:rsidR="00A372CB">
        <w:rPr>
          <w:rFonts w:ascii="Liberation Sans" w:hAnsi="Liberation Sans"/>
          <w:u w:val="single"/>
          <w:lang w:eastAsia="ar-SA"/>
        </w:rPr>
        <w:t>___</w:t>
      </w:r>
      <w:r w:rsidRPr="00A372CB">
        <w:rPr>
          <w:rFonts w:ascii="Liberation Sans" w:hAnsi="Liberation Sans"/>
          <w:u w:val="single"/>
          <w:lang w:eastAsia="ar-SA"/>
        </w:rPr>
        <w:t>__</w:t>
      </w:r>
      <w:r w:rsidRPr="002065BB">
        <w:rPr>
          <w:rFonts w:ascii="Liberation Sans" w:hAnsi="Liberation Sans"/>
          <w:lang w:eastAsia="ar-SA"/>
        </w:rPr>
        <w:t xml:space="preserve"> 20</w:t>
      </w:r>
      <w:r w:rsidR="002065BB" w:rsidRPr="002065BB">
        <w:rPr>
          <w:rFonts w:ascii="Liberation Sans" w:hAnsi="Liberation Sans"/>
          <w:lang w:eastAsia="ar-SA"/>
        </w:rPr>
        <w:t>23</w:t>
      </w:r>
      <w:r w:rsidRPr="002065BB">
        <w:rPr>
          <w:rFonts w:ascii="Liberation Sans" w:hAnsi="Liberation Sans"/>
          <w:lang w:eastAsia="ar-SA"/>
        </w:rPr>
        <w:t xml:space="preserve"> года № _</w:t>
      </w:r>
      <w:r w:rsidR="00A372CB" w:rsidRPr="00A372CB">
        <w:rPr>
          <w:rFonts w:ascii="Liberation Sans" w:hAnsi="Liberation Sans"/>
          <w:u w:val="single"/>
          <w:lang w:eastAsia="ar-SA"/>
        </w:rPr>
        <w:t>320</w:t>
      </w:r>
      <w:r w:rsidR="00A372CB">
        <w:rPr>
          <w:rFonts w:ascii="Liberation Sans" w:hAnsi="Liberation Sans"/>
          <w:u w:val="single"/>
          <w:lang w:eastAsia="ar-SA"/>
        </w:rPr>
        <w:t>_</w:t>
      </w:r>
    </w:p>
    <w:p w14:paraId="54C7371B" w14:textId="441C78A4" w:rsidR="00473272" w:rsidRPr="002065BB" w:rsidRDefault="00A372CB" w:rsidP="00473272">
      <w:pPr>
        <w:suppressAutoHyphens/>
        <w:rPr>
          <w:rFonts w:ascii="Liberation Sans" w:hAnsi="Liberation Sans"/>
          <w:lang w:eastAsia="ar-SA"/>
        </w:rPr>
      </w:pPr>
      <w:r>
        <w:rPr>
          <w:rFonts w:ascii="Liberation Sans" w:hAnsi="Liberation Sans"/>
          <w:lang w:eastAsia="ar-SA"/>
        </w:rPr>
        <w:t xml:space="preserve">       </w:t>
      </w:r>
      <w:r w:rsidR="00473272" w:rsidRPr="002065BB">
        <w:rPr>
          <w:rFonts w:ascii="Liberation Sans" w:hAnsi="Liberation Sans"/>
          <w:lang w:eastAsia="ar-SA"/>
        </w:rPr>
        <w:t>р.п. Мишкино</w:t>
      </w:r>
    </w:p>
    <w:p w14:paraId="7999FA6B" w14:textId="77777777" w:rsidR="00473272" w:rsidRPr="002065BB" w:rsidRDefault="00473272" w:rsidP="00473272">
      <w:pPr>
        <w:suppressAutoHyphens/>
        <w:ind w:firstLine="1260"/>
        <w:rPr>
          <w:rFonts w:ascii="Liberation Sans" w:hAnsi="Liberation Sans"/>
          <w:sz w:val="26"/>
          <w:lang w:eastAsia="ar-SA"/>
        </w:rPr>
      </w:pPr>
    </w:p>
    <w:p w14:paraId="2328E57E" w14:textId="77777777" w:rsidR="00473272" w:rsidRPr="002065BB" w:rsidRDefault="00473272" w:rsidP="00473272">
      <w:pPr>
        <w:suppressAutoHyphens/>
        <w:rPr>
          <w:rFonts w:ascii="Liberation Sans" w:hAnsi="Liberation Sans"/>
          <w:sz w:val="26"/>
          <w:lang w:eastAsia="ar-SA"/>
        </w:rPr>
      </w:pPr>
    </w:p>
    <w:p w14:paraId="72F8C7BF" w14:textId="66C269E0" w:rsidR="00473272" w:rsidRPr="002065BB" w:rsidRDefault="00473272" w:rsidP="00473272">
      <w:pPr>
        <w:suppressAutoHyphens/>
        <w:jc w:val="center"/>
        <w:rPr>
          <w:rFonts w:ascii="Liberation Sans" w:hAnsi="Liberation Sans"/>
          <w:b/>
          <w:bCs/>
          <w:lang w:eastAsia="ar-SA"/>
        </w:rPr>
      </w:pPr>
      <w:r w:rsidRPr="002065BB">
        <w:rPr>
          <w:rFonts w:ascii="Liberation Sans" w:hAnsi="Liberation Sans"/>
          <w:b/>
          <w:bCs/>
          <w:lang w:eastAsia="ar-SA"/>
        </w:rPr>
        <w:t xml:space="preserve">Об утверждении местных нормативов градостроительного проектирования Мишкинского </w:t>
      </w:r>
      <w:r w:rsidR="009F7669">
        <w:rPr>
          <w:rFonts w:ascii="Liberation Sans" w:hAnsi="Liberation Sans"/>
          <w:b/>
          <w:bCs/>
          <w:lang w:eastAsia="ar-SA"/>
        </w:rPr>
        <w:t>муниципального округа</w:t>
      </w:r>
      <w:r w:rsidRPr="002065BB">
        <w:rPr>
          <w:rFonts w:ascii="Liberation Sans" w:hAnsi="Liberation Sans"/>
          <w:b/>
          <w:bCs/>
          <w:lang w:eastAsia="ar-SA"/>
        </w:rPr>
        <w:t xml:space="preserve"> Курганской области</w:t>
      </w:r>
    </w:p>
    <w:p w14:paraId="4D13D456" w14:textId="77777777" w:rsidR="00473272" w:rsidRPr="002065BB" w:rsidRDefault="00473272" w:rsidP="00473272">
      <w:pPr>
        <w:suppressAutoHyphens/>
        <w:ind w:firstLine="1260"/>
        <w:rPr>
          <w:rFonts w:ascii="Liberation Sans" w:hAnsi="Liberation Sans" w:cs="Arial"/>
          <w:lang w:eastAsia="ar-SA"/>
        </w:rPr>
      </w:pPr>
    </w:p>
    <w:p w14:paraId="0CC5BB17" w14:textId="77777777" w:rsidR="00473272" w:rsidRPr="002065BB" w:rsidRDefault="00473272" w:rsidP="00473272">
      <w:pPr>
        <w:suppressAutoHyphens/>
        <w:ind w:firstLine="1260"/>
        <w:rPr>
          <w:rFonts w:ascii="Liberation Sans" w:hAnsi="Liberation Sans" w:cs="Arial"/>
          <w:lang w:eastAsia="ar-SA"/>
        </w:rPr>
      </w:pPr>
    </w:p>
    <w:p w14:paraId="58938E79" w14:textId="57F5A950" w:rsidR="002065BB" w:rsidRDefault="00473272" w:rsidP="002065BB">
      <w:pPr>
        <w:pStyle w:val="af3"/>
        <w:spacing w:before="0" w:beforeAutospacing="0" w:after="0" w:afterAutospacing="0"/>
        <w:ind w:firstLine="708"/>
        <w:jc w:val="both"/>
        <w:rPr>
          <w:rFonts w:ascii="Liberation Sans" w:hAnsi="Liberation Sans" w:cs="Arial"/>
        </w:rPr>
      </w:pPr>
      <w:r w:rsidRPr="002065BB">
        <w:rPr>
          <w:rFonts w:ascii="Liberation Sans" w:hAnsi="Liberation Sans" w:cs="Arial"/>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статей </w:t>
      </w:r>
      <w:r w:rsidR="0059627C" w:rsidRPr="0059627C">
        <w:rPr>
          <w:rFonts w:ascii="Liberation Sans" w:hAnsi="Liberation Sans" w:cs="Arial"/>
          <w:color w:val="000000" w:themeColor="text1"/>
        </w:rPr>
        <w:t>27, 46</w:t>
      </w:r>
      <w:r w:rsidRPr="0059627C">
        <w:rPr>
          <w:rFonts w:ascii="Liberation Sans" w:hAnsi="Liberation Sans" w:cs="Arial"/>
          <w:color w:val="000000" w:themeColor="text1"/>
        </w:rPr>
        <w:t xml:space="preserve"> </w:t>
      </w:r>
      <w:r w:rsidRPr="002065BB">
        <w:rPr>
          <w:rFonts w:ascii="Liberation Sans" w:hAnsi="Liberation Sans" w:cs="Arial"/>
        </w:rPr>
        <w:t xml:space="preserve">Устава Мишкинского </w:t>
      </w:r>
      <w:r w:rsidR="002065BB">
        <w:rPr>
          <w:rFonts w:ascii="Liberation Sans" w:hAnsi="Liberation Sans" w:cs="Arial"/>
        </w:rPr>
        <w:t>муниципального округа Курганской области</w:t>
      </w:r>
      <w:r w:rsidRPr="002065BB">
        <w:rPr>
          <w:rFonts w:ascii="Liberation Sans" w:hAnsi="Liberation Sans" w:cs="Arial"/>
        </w:rPr>
        <w:t>, Дума</w:t>
      </w:r>
      <w:r w:rsidR="002065BB" w:rsidRPr="002065BB">
        <w:rPr>
          <w:rFonts w:ascii="Liberation Sans" w:hAnsi="Liberation Sans" w:cs="Arial"/>
        </w:rPr>
        <w:t xml:space="preserve"> Мишкинского </w:t>
      </w:r>
      <w:r w:rsidR="002065BB">
        <w:rPr>
          <w:rFonts w:ascii="Liberation Sans" w:hAnsi="Liberation Sans" w:cs="Arial"/>
        </w:rPr>
        <w:t>муниципального округа Курганской области</w:t>
      </w:r>
    </w:p>
    <w:p w14:paraId="5E4F901C" w14:textId="64B03FFC" w:rsidR="00473272" w:rsidRPr="002065BB" w:rsidRDefault="00473272" w:rsidP="002065BB">
      <w:pPr>
        <w:pStyle w:val="af3"/>
        <w:spacing w:before="0" w:beforeAutospacing="0" w:after="0" w:afterAutospacing="0"/>
        <w:ind w:firstLine="708"/>
        <w:jc w:val="both"/>
        <w:rPr>
          <w:rFonts w:ascii="Liberation Sans" w:hAnsi="Liberation Sans" w:cs="Arial"/>
        </w:rPr>
      </w:pPr>
      <w:r w:rsidRPr="002065BB">
        <w:rPr>
          <w:rFonts w:ascii="Liberation Sans" w:hAnsi="Liberation Sans" w:cs="Arial"/>
        </w:rPr>
        <w:t>РЕШИЛА:</w:t>
      </w:r>
    </w:p>
    <w:p w14:paraId="244DF0BE" w14:textId="6576915D" w:rsidR="002065BB" w:rsidRDefault="00473272" w:rsidP="00905837">
      <w:pPr>
        <w:rPr>
          <w:rFonts w:ascii="Liberation Sans" w:hAnsi="Liberation Sans"/>
          <w:lang w:eastAsia="ar-SA"/>
        </w:rPr>
      </w:pPr>
      <w:r w:rsidRPr="002065BB">
        <w:rPr>
          <w:rFonts w:ascii="Liberation Sans" w:hAnsi="Liberation Sans"/>
          <w:lang w:eastAsia="ar-SA"/>
        </w:rPr>
        <w:t xml:space="preserve">1. Утвердить местные нормативы градостроительного проектирования </w:t>
      </w:r>
      <w:r w:rsidR="006102AE">
        <w:rPr>
          <w:rFonts w:ascii="Liberation Sans" w:hAnsi="Liberation Sans"/>
          <w:lang w:eastAsia="ar-SA"/>
        </w:rPr>
        <w:t xml:space="preserve">                </w:t>
      </w:r>
      <w:r w:rsidR="002065BB" w:rsidRPr="002065BB">
        <w:rPr>
          <w:rFonts w:ascii="Liberation Sans" w:hAnsi="Liberation Sans" w:cs="Arial"/>
        </w:rPr>
        <w:t xml:space="preserve">Мишкинского </w:t>
      </w:r>
      <w:r w:rsidR="002065BB">
        <w:rPr>
          <w:rFonts w:ascii="Liberation Sans" w:hAnsi="Liberation Sans" w:cs="Arial"/>
        </w:rPr>
        <w:t>муниципального округа Курганской области</w:t>
      </w:r>
      <w:r w:rsidR="002065BB" w:rsidRPr="002065BB">
        <w:rPr>
          <w:rFonts w:ascii="Liberation Sans" w:hAnsi="Liberation Sans"/>
          <w:lang w:eastAsia="ar-SA"/>
        </w:rPr>
        <w:t xml:space="preserve"> </w:t>
      </w:r>
      <w:r w:rsidRPr="002065BB">
        <w:rPr>
          <w:rFonts w:ascii="Liberation Sans" w:hAnsi="Liberation Sans"/>
          <w:lang w:eastAsia="ar-SA"/>
        </w:rPr>
        <w:t xml:space="preserve">согласно приложению к </w:t>
      </w:r>
      <w:r w:rsidR="006102AE">
        <w:rPr>
          <w:rFonts w:ascii="Liberation Sans" w:hAnsi="Liberation Sans"/>
          <w:lang w:eastAsia="ar-SA"/>
        </w:rPr>
        <w:t xml:space="preserve">     </w:t>
      </w:r>
      <w:r w:rsidRPr="002065BB">
        <w:rPr>
          <w:rFonts w:ascii="Liberation Sans" w:hAnsi="Liberation Sans"/>
          <w:lang w:eastAsia="ar-SA"/>
        </w:rPr>
        <w:t>настоящему решению.</w:t>
      </w:r>
    </w:p>
    <w:p w14:paraId="40EE257A" w14:textId="1E9F01D9" w:rsidR="00D3024F" w:rsidRDefault="00F735A0" w:rsidP="00473272">
      <w:pPr>
        <w:rPr>
          <w:rFonts w:ascii="Liberation Sans" w:hAnsi="Liberation Sans"/>
          <w:lang w:eastAsia="ar-SA"/>
        </w:rPr>
      </w:pPr>
      <w:r>
        <w:rPr>
          <w:rFonts w:ascii="Liberation Sans" w:hAnsi="Liberation Sans"/>
          <w:lang w:eastAsia="ar-SA"/>
        </w:rPr>
        <w:t>2</w:t>
      </w:r>
      <w:r w:rsidR="008200AE">
        <w:rPr>
          <w:rFonts w:ascii="Liberation Sans" w:hAnsi="Liberation Sans"/>
          <w:lang w:eastAsia="ar-SA"/>
        </w:rPr>
        <w:t>. Признать утратившим</w:t>
      </w:r>
      <w:r w:rsidR="00D3024F">
        <w:rPr>
          <w:rFonts w:ascii="Liberation Sans" w:hAnsi="Liberation Sans"/>
          <w:lang w:eastAsia="ar-SA"/>
        </w:rPr>
        <w:t>и</w:t>
      </w:r>
      <w:r w:rsidR="008200AE">
        <w:rPr>
          <w:rFonts w:ascii="Liberation Sans" w:hAnsi="Liberation Sans"/>
          <w:lang w:eastAsia="ar-SA"/>
        </w:rPr>
        <w:t xml:space="preserve"> силу </w:t>
      </w:r>
      <w:r w:rsidR="00D3024F">
        <w:rPr>
          <w:rFonts w:ascii="Liberation Sans" w:hAnsi="Liberation Sans"/>
          <w:lang w:eastAsia="ar-SA"/>
        </w:rPr>
        <w:t xml:space="preserve">следующие решения </w:t>
      </w:r>
      <w:r w:rsidR="00922C40">
        <w:rPr>
          <w:rFonts w:ascii="Liberation Sans" w:hAnsi="Liberation Sans"/>
          <w:lang w:eastAsia="ar-SA"/>
        </w:rPr>
        <w:t>представительных органов муниципальных образований</w:t>
      </w:r>
      <w:r w:rsidR="00D3024F">
        <w:rPr>
          <w:rFonts w:ascii="Liberation Sans" w:hAnsi="Liberation Sans"/>
          <w:lang w:eastAsia="ar-SA"/>
        </w:rPr>
        <w:t xml:space="preserve"> Мишкинского района:</w:t>
      </w:r>
    </w:p>
    <w:p w14:paraId="7595279C" w14:textId="1064CB12" w:rsidR="008200AE" w:rsidRDefault="00F735A0" w:rsidP="00473272">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.1. </w:t>
      </w:r>
      <w:r w:rsidR="008200AE">
        <w:rPr>
          <w:rFonts w:ascii="Liberation Sans" w:hAnsi="Liberation Sans"/>
          <w:lang w:eastAsia="ar-SA"/>
        </w:rPr>
        <w:t>решение Варлаковской сельской Думы 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r w:rsidR="00D3024F">
        <w:rPr>
          <w:rFonts w:ascii="Liberation Sans" w:hAnsi="Liberation Sans"/>
          <w:lang w:eastAsia="ar-SA"/>
        </w:rPr>
        <w:t>;</w:t>
      </w:r>
    </w:p>
    <w:p w14:paraId="33D68D0E" w14:textId="79C599DA"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.2. решение Введенской сельской Думы 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14:paraId="539B6916" w14:textId="596E12A7"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.3. решение Восходской сельской Думы от</w:t>
      </w:r>
      <w:r w:rsidR="006102AE">
        <w:rPr>
          <w:rFonts w:ascii="Liberation Sans" w:hAnsi="Liberation Sans"/>
          <w:lang w:eastAsia="ar-SA"/>
        </w:rPr>
        <w:t xml:space="preserve"> 21 сентября 2017 года № 71 «Об   </w:t>
      </w:r>
      <w:r w:rsidR="00D3024F">
        <w:rPr>
          <w:rFonts w:ascii="Liberation Sans" w:hAnsi="Liberation Sans"/>
          <w:lang w:eastAsia="ar-SA"/>
        </w:rPr>
        <w:t>утверждении местных нормативов градостроительного проектирования Восходского сельсовета Мишкинского района Курганской области»;</w:t>
      </w:r>
    </w:p>
    <w:p w14:paraId="047DFF1F" w14:textId="58703FB2"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.4. решение Гладышевской сельской Думы от 21 сентября 2017 года № 80 «Об утверждении местных нормативов градостроительного проектирования Гладышевского сельсовета Мишкинского района Курганской области»;</w:t>
      </w:r>
    </w:p>
    <w:p w14:paraId="0B7650E3" w14:textId="26D62219"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.5. решение Дубровинской сельской Думы 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14:paraId="5F8CE5A6" w14:textId="5519F1EC"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.6. решение Иванковской сельской Думы от 21 сентября 2017 года № 57 «Об утверждении местных нормативов градостроительного проектирования Иванковского сельсовета Мишкинского района Курганской области»;</w:t>
      </w:r>
    </w:p>
    <w:p w14:paraId="4A8527BE" w14:textId="6ECE6C4E"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.7. решение Кировской сельской Думы от 22 сентября 2017 года № 69 «Об</w:t>
      </w:r>
      <w:r w:rsidR="006102AE">
        <w:rPr>
          <w:rFonts w:ascii="Liberation Sans" w:hAnsi="Liberation Sans"/>
          <w:lang w:eastAsia="ar-SA"/>
        </w:rPr>
        <w:t xml:space="preserve">   </w:t>
      </w:r>
      <w:r w:rsidR="00D3024F">
        <w:rPr>
          <w:rFonts w:ascii="Liberation Sans" w:hAnsi="Liberation Sans"/>
          <w:lang w:eastAsia="ar-SA"/>
        </w:rPr>
        <w:t xml:space="preserve"> утверждении местных нормативов градостроительного проектирования Кировского сельсовета Мишкинского района Курганской области»;</w:t>
      </w:r>
    </w:p>
    <w:p w14:paraId="45E29614" w14:textId="55B44394"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.8. решение Коровинской сельской Думы от 21 сентября 2017 года № 64 «Об утверждении местных нормативов градостроительного проектирования Коровинского </w:t>
      </w:r>
      <w:r w:rsidR="00D3024F">
        <w:rPr>
          <w:rFonts w:ascii="Liberation Sans" w:hAnsi="Liberation Sans"/>
          <w:lang w:eastAsia="ar-SA"/>
        </w:rPr>
        <w:lastRenderedPageBreak/>
        <w:t>сельсовета Мишкинского района Курганской области»;</w:t>
      </w:r>
    </w:p>
    <w:p w14:paraId="09163163" w14:textId="057D0248" w:rsidR="00D3024F" w:rsidRDefault="00F735A0" w:rsidP="00D3024F">
      <w:pPr>
        <w:rPr>
          <w:rFonts w:ascii="Liberation Sans" w:hAnsi="Liberation Sans"/>
          <w:lang w:eastAsia="ar-SA"/>
        </w:rPr>
      </w:pPr>
      <w:r>
        <w:rPr>
          <w:rFonts w:ascii="Liberation Sans" w:hAnsi="Liberation Sans"/>
          <w:lang w:eastAsia="ar-SA"/>
        </w:rPr>
        <w:t>2</w:t>
      </w:r>
      <w:r w:rsidR="00D3024F">
        <w:rPr>
          <w:rFonts w:ascii="Liberation Sans" w:hAnsi="Liberation Sans"/>
          <w:lang w:eastAsia="ar-SA"/>
        </w:rPr>
        <w:t xml:space="preserve">.9. решение Краснознаменской сельской Думы от 21 сентября 2017 года № </w:t>
      </w:r>
      <w:r w:rsidR="00B370DF">
        <w:rPr>
          <w:rFonts w:ascii="Liberation Sans" w:hAnsi="Liberation Sans"/>
          <w:lang w:eastAsia="ar-SA"/>
        </w:rPr>
        <w:t>70</w:t>
      </w:r>
      <w:r w:rsidR="00D3024F">
        <w:rPr>
          <w:rFonts w:ascii="Liberation Sans" w:hAnsi="Liberation Sans"/>
          <w:lang w:eastAsia="ar-SA"/>
        </w:rPr>
        <w:t xml:space="preserve"> «Об утверждении местных нормативов градостроительного проектирования Краснознаменского сельсовета Мишкинского района Курганской области»;</w:t>
      </w:r>
    </w:p>
    <w:p w14:paraId="33452BCA" w14:textId="12201479"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.10. решение Купайской сельской Думы от 21 сентября 2017 года № 81 «Об</w:t>
      </w:r>
      <w:r w:rsidR="006102AE">
        <w:rPr>
          <w:rFonts w:ascii="Liberation Sans" w:hAnsi="Liberation Sans"/>
          <w:lang w:eastAsia="ar-SA"/>
        </w:rPr>
        <w:t xml:space="preserve"> </w:t>
      </w:r>
      <w:r w:rsidR="00B370DF">
        <w:rPr>
          <w:rFonts w:ascii="Liberation Sans" w:hAnsi="Liberation Sans"/>
          <w:lang w:eastAsia="ar-SA"/>
        </w:rPr>
        <w:t xml:space="preserve"> утверждении местных нормативов градостроительного проектирования Купайского</w:t>
      </w:r>
      <w:r w:rsidR="006102AE">
        <w:rPr>
          <w:rFonts w:ascii="Liberation Sans" w:hAnsi="Liberation Sans"/>
          <w:lang w:eastAsia="ar-SA"/>
        </w:rPr>
        <w:t xml:space="preserve"> </w:t>
      </w:r>
      <w:r w:rsidR="00B370DF">
        <w:rPr>
          <w:rFonts w:ascii="Liberation Sans" w:hAnsi="Liberation Sans"/>
          <w:lang w:eastAsia="ar-SA"/>
        </w:rPr>
        <w:t xml:space="preserve"> сельсовета Мишкинского района Курганской области»;</w:t>
      </w:r>
    </w:p>
    <w:p w14:paraId="3D095993" w14:textId="3E6F704A"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.11. решение Маслинской сельской Думы 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14:paraId="1006476B" w14:textId="5BD7A8CF" w:rsidR="00B370DF" w:rsidRDefault="00F735A0" w:rsidP="00B370DF">
      <w:pPr>
        <w:rPr>
          <w:rFonts w:ascii="Liberation Sans" w:hAnsi="Liberation Sans"/>
          <w:lang w:eastAsia="ar-SA"/>
        </w:rPr>
      </w:pPr>
      <w:r>
        <w:rPr>
          <w:rFonts w:ascii="Liberation Sans" w:hAnsi="Liberation Sans"/>
          <w:lang w:eastAsia="ar-SA"/>
        </w:rPr>
        <w:t>2</w:t>
      </w:r>
      <w:r w:rsidR="00B370DF">
        <w:rPr>
          <w:rFonts w:ascii="Liberation Sans" w:hAnsi="Liberation Sans"/>
          <w:lang w:eastAsia="ar-SA"/>
        </w:rPr>
        <w:t>.12. решение Мыркайской сельской Думы 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14:paraId="639A2AD2" w14:textId="29FFEA76"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.13. решение Новопесковской сельской Думы 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14:paraId="4ED36E15" w14:textId="7851CAC6"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.14. решение Островинской сельской Думы 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14:paraId="137876FE" w14:textId="09DF00F4"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.15. решение Первомайской сельской Думы 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14:paraId="29FBFBBF" w14:textId="427AB860"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.16. решение Рождественской сельской Думы 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14:paraId="60DF74DF" w14:textId="143B75BD" w:rsidR="00C022E5" w:rsidRDefault="00F735A0" w:rsidP="00C022E5">
      <w:pPr>
        <w:rPr>
          <w:rFonts w:ascii="Liberation Sans" w:hAnsi="Liberation Sans"/>
          <w:lang w:eastAsia="ar-SA"/>
        </w:rPr>
      </w:pPr>
      <w:r>
        <w:rPr>
          <w:rFonts w:ascii="Liberation Sans" w:hAnsi="Liberation Sans"/>
          <w:lang w:eastAsia="ar-SA"/>
        </w:rPr>
        <w:t>2</w:t>
      </w:r>
      <w:r w:rsidR="00C022E5">
        <w:rPr>
          <w:rFonts w:ascii="Liberation Sans" w:hAnsi="Liberation Sans"/>
          <w:lang w:eastAsia="ar-SA"/>
        </w:rPr>
        <w:t xml:space="preserve">.17. решение Шаламовской сельской Думы от 21 сентября 2017 года № </w:t>
      </w:r>
      <w:r w:rsidR="009D5987">
        <w:rPr>
          <w:rFonts w:ascii="Liberation Sans" w:hAnsi="Liberation Sans"/>
          <w:lang w:eastAsia="ar-SA"/>
        </w:rPr>
        <w:t>73</w:t>
      </w:r>
      <w:r w:rsidR="00C022E5">
        <w:rPr>
          <w:rFonts w:ascii="Liberation Sans" w:hAnsi="Liberation Sans"/>
          <w:lang w:eastAsia="ar-SA"/>
        </w:rPr>
        <w:t xml:space="preserve"> «Об утверждении местных нормативов градостроительного проектирования </w:t>
      </w:r>
      <w:r w:rsidR="009D5987">
        <w:rPr>
          <w:rFonts w:ascii="Liberation Sans" w:hAnsi="Liberation Sans"/>
          <w:lang w:eastAsia="ar-SA"/>
        </w:rPr>
        <w:t>Шаламовского</w:t>
      </w:r>
      <w:r w:rsidR="00C022E5">
        <w:rPr>
          <w:rFonts w:ascii="Liberation Sans" w:hAnsi="Liberation Sans"/>
          <w:lang w:eastAsia="ar-SA"/>
        </w:rPr>
        <w:t xml:space="preserve"> сельсовета Мишкинского района Курганской области»;</w:t>
      </w:r>
    </w:p>
    <w:p w14:paraId="3D87198A" w14:textId="75D3D8C5" w:rsidR="008200AE" w:rsidRDefault="00922C40" w:rsidP="007948C4">
      <w:pPr>
        <w:rPr>
          <w:rFonts w:ascii="Liberation Sans" w:hAnsi="Liberation Sans"/>
          <w:lang w:eastAsia="ar-SA"/>
        </w:rPr>
      </w:pPr>
      <w:r>
        <w:rPr>
          <w:rFonts w:ascii="Liberation Sans" w:hAnsi="Liberation Sans"/>
          <w:lang w:eastAsia="ar-SA"/>
        </w:rPr>
        <w:t>2.18</w:t>
      </w:r>
      <w:r w:rsidR="008D57B0">
        <w:rPr>
          <w:rFonts w:ascii="Liberation Sans" w:hAnsi="Liberation Sans"/>
          <w:lang w:eastAsia="ar-SA"/>
        </w:rPr>
        <w:t>. решение Мишкинской поселковой Думы от 26 сентября 2017 года № 184 «Об утверждении местных нормативов градостроительного проектирования рабочего поселка Мишкино».</w:t>
      </w:r>
    </w:p>
    <w:p w14:paraId="009B0FDA" w14:textId="1D9AE0A2" w:rsidR="00E40E26" w:rsidRDefault="00922C40" w:rsidP="00E40E26">
      <w:pPr>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 Признать утратившими силу следующие решения Мишкинской районной Думы:</w:t>
      </w:r>
    </w:p>
    <w:p w14:paraId="57BBDB56" w14:textId="2F1346D9"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sidRPr="002065BB">
        <w:rPr>
          <w:rFonts w:ascii="Liberation Sans" w:hAnsi="Liberation Sans"/>
          <w:lang w:eastAsia="ar-SA"/>
        </w:rPr>
        <w:t xml:space="preserve">.1. от </w:t>
      </w:r>
      <w:r w:rsidR="00E40E26">
        <w:rPr>
          <w:rFonts w:ascii="Liberation Sans" w:hAnsi="Liberation Sans"/>
          <w:lang w:eastAsia="ar-SA"/>
        </w:rPr>
        <w:t>28 апреля 2017 года № 185 «</w:t>
      </w:r>
      <w:r w:rsidR="00E40E26" w:rsidRPr="002065BB">
        <w:rPr>
          <w:rFonts w:ascii="Liberation Sans" w:hAnsi="Liberation Sans"/>
          <w:lang w:eastAsia="ar-SA"/>
        </w:rPr>
        <w:t>Об утверждении местных нормативов градостроительного проектирования Мишкинского района Курганской области</w:t>
      </w:r>
      <w:r w:rsidR="00E40E26">
        <w:rPr>
          <w:rFonts w:ascii="Liberation Sans" w:hAnsi="Liberation Sans"/>
          <w:lang w:eastAsia="ar-SA"/>
        </w:rPr>
        <w:t>»;</w:t>
      </w:r>
    </w:p>
    <w:p w14:paraId="5CDA5479" w14:textId="1D9CFFBE" w:rsidR="00E40E26"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.2. от 28 мая 2020 года № 572 «О внесении изменений в решение Мишкинской районной Думы</w:t>
      </w:r>
      <w:r w:rsidR="00E40E26" w:rsidRPr="00D6354B">
        <w:rPr>
          <w:rFonts w:ascii="Liberation Sans" w:hAnsi="Liberation Sans"/>
          <w:lang w:eastAsia="ar-SA"/>
        </w:rPr>
        <w:t xml:space="preserve"> </w:t>
      </w:r>
      <w:r w:rsidR="00E40E26" w:rsidRPr="002065BB">
        <w:rPr>
          <w:rFonts w:ascii="Liberation Sans" w:hAnsi="Liberation Sans"/>
          <w:lang w:eastAsia="ar-SA"/>
        </w:rPr>
        <w:t xml:space="preserve">от </w:t>
      </w:r>
      <w:r w:rsidR="00E40E26">
        <w:rPr>
          <w:rFonts w:ascii="Liberation Sans" w:hAnsi="Liberation Sans"/>
          <w:lang w:eastAsia="ar-SA"/>
        </w:rPr>
        <w:t>28 апреля 2017 года № 185 «</w:t>
      </w:r>
      <w:r w:rsidR="00E40E26" w:rsidRPr="002065BB">
        <w:rPr>
          <w:rFonts w:ascii="Liberation Sans" w:hAnsi="Liberation Sans"/>
          <w:lang w:eastAsia="ar-SA"/>
        </w:rPr>
        <w:t>Об утверждении местных нормативов градостроительного проектирования Мишкинского района Курганской области</w:t>
      </w:r>
      <w:r w:rsidR="00E40E26">
        <w:rPr>
          <w:rFonts w:ascii="Liberation Sans" w:hAnsi="Liberation Sans"/>
          <w:lang w:eastAsia="ar-SA"/>
        </w:rPr>
        <w:t>»»;</w:t>
      </w:r>
    </w:p>
    <w:p w14:paraId="27430732" w14:textId="003B06A2"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.3. от 22 июня 2020 года № 586 «О внесении изменений в решение Варлаковской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p>
    <w:p w14:paraId="49B55983" w14:textId="2DEEACC5"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.4. от 22 июня 2020 года № 587 «О внесении изменений в решение Введенской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14:paraId="4375BF54" w14:textId="5D972F78"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.5. от 22 июня 2020 года № 588 «О внесении изменений в решение Восходской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71 «Об утверждении местных нормативов градостроительного проектирования Восходского сельсовета Мишкинского района Курганской области»»;</w:t>
      </w:r>
    </w:p>
    <w:p w14:paraId="3E931B04" w14:textId="3469AF95" w:rsidR="00E40E26"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.6. от 22 июня 2020 года № 589 «О внесении изменений в решение Гладышевской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74 «Об утверждении местных нормативов градостроительного проектирования Гладышевского сельсовета Мишкинского района Курганской области»»;</w:t>
      </w:r>
    </w:p>
    <w:p w14:paraId="6A88FF31" w14:textId="6BF7913B" w:rsidR="00E40E26" w:rsidRPr="002065BB" w:rsidRDefault="00922C40" w:rsidP="00E40E26">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 xml:space="preserve">.7. от 22 июня 2020 года № 590 «О внесении изменений в решение Дубровинской </w:t>
      </w:r>
      <w:r w:rsidR="00E40E26">
        <w:rPr>
          <w:rFonts w:ascii="Liberation Sans" w:hAnsi="Liberation Sans"/>
          <w:lang w:eastAsia="ar-SA"/>
        </w:rPr>
        <w:lastRenderedPageBreak/>
        <w:t>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14:paraId="4F0B3532" w14:textId="6963BEDB" w:rsidR="00E40E26" w:rsidRPr="00CC3601" w:rsidRDefault="00922C40" w:rsidP="00E40E26">
      <w:pPr>
        <w:suppressAutoHyphens/>
        <w:rPr>
          <w:rFonts w:ascii="Liberation Sans" w:hAnsi="Liberation Sans"/>
          <w:color w:val="000000" w:themeColor="text1"/>
          <w:lang w:eastAsia="ar-SA"/>
        </w:rPr>
      </w:pPr>
      <w:r>
        <w:rPr>
          <w:rFonts w:ascii="Liberation Sans" w:hAnsi="Liberation Sans"/>
          <w:color w:val="000000" w:themeColor="text1"/>
          <w:lang w:eastAsia="ar-SA"/>
        </w:rPr>
        <w:t>3</w:t>
      </w:r>
      <w:r w:rsidR="00E40E26" w:rsidRPr="00CC3601">
        <w:rPr>
          <w:rFonts w:ascii="Liberation Sans" w:hAnsi="Liberation Sans"/>
          <w:color w:val="000000" w:themeColor="text1"/>
          <w:lang w:eastAsia="ar-SA"/>
        </w:rPr>
        <w:t xml:space="preserve">.8. от 22 июня 2020 года № 586 «О внесении изменений в решение </w:t>
      </w:r>
      <w:r w:rsidR="002E3F96" w:rsidRPr="00CC3601">
        <w:rPr>
          <w:rFonts w:ascii="Liberation Sans" w:hAnsi="Liberation Sans"/>
          <w:color w:val="000000" w:themeColor="text1"/>
          <w:lang w:eastAsia="ar-SA"/>
        </w:rPr>
        <w:t>Кировской</w:t>
      </w:r>
      <w:r w:rsidR="00E40E26" w:rsidRPr="00CC3601">
        <w:rPr>
          <w:rFonts w:ascii="Liberation Sans" w:hAnsi="Liberation Sans"/>
          <w:color w:val="000000" w:themeColor="text1"/>
          <w:lang w:eastAsia="ar-SA"/>
        </w:rPr>
        <w:t xml:space="preserve"> сельской Думы от 21 сентября 2017 года № </w:t>
      </w:r>
      <w:r w:rsidR="002E3F96" w:rsidRPr="00CC3601">
        <w:rPr>
          <w:rFonts w:ascii="Liberation Sans" w:hAnsi="Liberation Sans"/>
          <w:color w:val="000000" w:themeColor="text1"/>
          <w:lang w:eastAsia="ar-SA"/>
        </w:rPr>
        <w:t>69</w:t>
      </w:r>
      <w:r w:rsidR="00E40E26" w:rsidRPr="00CC3601">
        <w:rPr>
          <w:rFonts w:ascii="Liberation Sans" w:hAnsi="Liberation Sans"/>
          <w:color w:val="000000" w:themeColor="text1"/>
          <w:lang w:eastAsia="ar-SA"/>
        </w:rPr>
        <w:t xml:space="preserve"> «Об утверждении местных нормативов градостроительного проектирования </w:t>
      </w:r>
      <w:r w:rsidR="002E3F96" w:rsidRPr="00CC3601">
        <w:rPr>
          <w:rFonts w:ascii="Liberation Sans" w:hAnsi="Liberation Sans"/>
          <w:color w:val="000000" w:themeColor="text1"/>
          <w:lang w:eastAsia="ar-SA"/>
        </w:rPr>
        <w:t>Кировского</w:t>
      </w:r>
      <w:r w:rsidR="00E40E26" w:rsidRPr="00CC3601">
        <w:rPr>
          <w:rFonts w:ascii="Liberation Sans" w:hAnsi="Liberation Sans"/>
          <w:color w:val="000000" w:themeColor="text1"/>
          <w:lang w:eastAsia="ar-SA"/>
        </w:rPr>
        <w:t xml:space="preserve"> сельсовета Мишкинского района Курганской области»»;</w:t>
      </w:r>
    </w:p>
    <w:p w14:paraId="1B51A5FA" w14:textId="6CB8C204"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.9. от 22 июня 2020 года № 592 «О внесении изменений в решение Коровинской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64 «Об утверждении местных нормативов градостроительного проектирования Коровинского сельсовета Мишкинского района Курганской области»»;</w:t>
      </w:r>
    </w:p>
    <w:p w14:paraId="25070380" w14:textId="76983FE1"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.10. от 22 июня 2020 года № 593 «О внесении изменений в решение Краснознаменской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70 «Об утверждении местных нормативов градостроительного проектирования Краснознаменского сельсовета Мишкинского района Курганской области»»;</w:t>
      </w:r>
    </w:p>
    <w:p w14:paraId="0A85DC39" w14:textId="7042F727"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.11. от 22 июня 2020 года № 594 «О внесении изменений в решение Купайской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82 «Об утверждении местных нормативов градостроительного проектирования Купайского сельсовета Мишкинского района Курганской области»»;</w:t>
      </w:r>
    </w:p>
    <w:p w14:paraId="66364132" w14:textId="1A2C1E42" w:rsidR="002E3F96" w:rsidRPr="002065BB" w:rsidRDefault="00922C40" w:rsidP="002E3F96">
      <w:pPr>
        <w:suppressAutoHyphens/>
        <w:rPr>
          <w:rFonts w:ascii="Liberation Sans" w:hAnsi="Liberation Sans"/>
          <w:lang w:eastAsia="ar-SA"/>
        </w:rPr>
      </w:pPr>
      <w:r>
        <w:rPr>
          <w:rFonts w:ascii="Liberation Sans" w:hAnsi="Liberation Sans"/>
          <w:lang w:eastAsia="ar-SA"/>
        </w:rPr>
        <w:t>3</w:t>
      </w:r>
      <w:r w:rsidR="002E3F96">
        <w:rPr>
          <w:rFonts w:ascii="Liberation Sans" w:hAnsi="Liberation Sans"/>
          <w:lang w:eastAsia="ar-SA"/>
        </w:rPr>
        <w:t>.12. от 22 июня 2020 года № 595 «О внесении изменений в решение Маслинской сельской Думы</w:t>
      </w:r>
      <w:r w:rsidR="002E3F96" w:rsidRPr="00D6354B">
        <w:rPr>
          <w:rFonts w:ascii="Liberation Sans" w:hAnsi="Liberation Sans"/>
          <w:lang w:eastAsia="ar-SA"/>
        </w:rPr>
        <w:t xml:space="preserve"> </w:t>
      </w:r>
      <w:r w:rsidR="002E3F96">
        <w:rPr>
          <w:rFonts w:ascii="Liberation Sans" w:hAnsi="Liberation Sans"/>
          <w:lang w:eastAsia="ar-SA"/>
        </w:rPr>
        <w:t>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14:paraId="122A5086" w14:textId="51EA8A3F" w:rsidR="00261AA6" w:rsidRDefault="00922C40" w:rsidP="00261AA6">
      <w:pPr>
        <w:suppressAutoHyphens/>
        <w:rPr>
          <w:rFonts w:ascii="Liberation Sans" w:hAnsi="Liberation Sans"/>
          <w:lang w:eastAsia="ar-SA"/>
        </w:rPr>
      </w:pPr>
      <w:r>
        <w:rPr>
          <w:rFonts w:ascii="Liberation Sans" w:hAnsi="Liberation Sans"/>
          <w:lang w:eastAsia="ar-SA"/>
        </w:rPr>
        <w:t>3</w:t>
      </w:r>
      <w:r w:rsidR="00261AA6">
        <w:rPr>
          <w:rFonts w:ascii="Liberation Sans" w:hAnsi="Liberation Sans"/>
          <w:lang w:eastAsia="ar-SA"/>
        </w:rPr>
        <w:t>.1</w:t>
      </w:r>
      <w:r w:rsidR="007C4EDE">
        <w:rPr>
          <w:rFonts w:ascii="Liberation Sans" w:hAnsi="Liberation Sans"/>
          <w:lang w:eastAsia="ar-SA"/>
        </w:rPr>
        <w:t>3</w:t>
      </w:r>
      <w:r w:rsidR="00261AA6">
        <w:rPr>
          <w:rFonts w:ascii="Liberation Sans" w:hAnsi="Liberation Sans"/>
          <w:lang w:eastAsia="ar-SA"/>
        </w:rPr>
        <w:t>. от 22 июня 2020 года № 5</w:t>
      </w:r>
      <w:r w:rsidR="007C4EDE">
        <w:rPr>
          <w:rFonts w:ascii="Liberation Sans" w:hAnsi="Liberation Sans"/>
          <w:lang w:eastAsia="ar-SA"/>
        </w:rPr>
        <w:t>96</w:t>
      </w:r>
      <w:r w:rsidR="00261AA6">
        <w:rPr>
          <w:rFonts w:ascii="Liberation Sans" w:hAnsi="Liberation Sans"/>
          <w:lang w:eastAsia="ar-SA"/>
        </w:rPr>
        <w:t xml:space="preserve"> «О внесении изменений в решение Новопесковской сельской Думы</w:t>
      </w:r>
      <w:r w:rsidR="00261AA6" w:rsidRPr="00D6354B">
        <w:rPr>
          <w:rFonts w:ascii="Liberation Sans" w:hAnsi="Liberation Sans"/>
          <w:lang w:eastAsia="ar-SA"/>
        </w:rPr>
        <w:t xml:space="preserve"> </w:t>
      </w:r>
      <w:r w:rsidR="00261AA6">
        <w:rPr>
          <w:rFonts w:ascii="Liberation Sans" w:hAnsi="Liberation Sans"/>
          <w:lang w:eastAsia="ar-SA"/>
        </w:rPr>
        <w:t>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14:paraId="7ABC6EAA" w14:textId="3031CE26"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.14. от 22 июня 2020 года № 597 «О внесении изменений в решение Мыркайской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14:paraId="2D96203B" w14:textId="7E3679CF"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.15. от 22 июня 2020 года № 598 «О внесении изменений в решение Островнинской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14:paraId="387E5F6C" w14:textId="1B8777EF" w:rsidR="007C4EDE"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.16. от 22 июня 2020 года № 599 «О внесении изменений в решение Первомайской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14:paraId="02604CFA" w14:textId="1D0E2A87" w:rsidR="00E40E26" w:rsidRPr="002065BB" w:rsidRDefault="00922C40" w:rsidP="007C4EDE">
      <w:pPr>
        <w:suppressAutoHyphens/>
        <w:rPr>
          <w:rFonts w:ascii="Liberation Sans" w:hAnsi="Liberation Sans"/>
          <w:lang w:eastAsia="ar-SA"/>
        </w:rPr>
      </w:pPr>
      <w:r>
        <w:rPr>
          <w:rFonts w:ascii="Liberation Sans" w:hAnsi="Liberation Sans"/>
          <w:lang w:eastAsia="ar-SA"/>
        </w:rPr>
        <w:t>3</w:t>
      </w:r>
      <w:r w:rsidR="007C4EDE">
        <w:rPr>
          <w:rFonts w:ascii="Liberation Sans" w:hAnsi="Liberation Sans"/>
          <w:lang w:eastAsia="ar-SA"/>
        </w:rPr>
        <w:t>.17. от 22 июня 2020 года № 600 «О внесении изменений в решение Рождественской сельской Думы</w:t>
      </w:r>
      <w:r w:rsidR="007C4EDE" w:rsidRPr="00D6354B">
        <w:rPr>
          <w:rFonts w:ascii="Liberation Sans" w:hAnsi="Liberation Sans"/>
          <w:lang w:eastAsia="ar-SA"/>
        </w:rPr>
        <w:t xml:space="preserve"> </w:t>
      </w:r>
      <w:r w:rsidR="007C4EDE">
        <w:rPr>
          <w:rFonts w:ascii="Liberation Sans" w:hAnsi="Liberation Sans"/>
          <w:lang w:eastAsia="ar-SA"/>
        </w:rPr>
        <w:t>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14:paraId="2E83B7DA" w14:textId="788E61D1" w:rsidR="00F735A0" w:rsidRPr="002065BB" w:rsidRDefault="00922C40" w:rsidP="007C4EDE">
      <w:pPr>
        <w:suppressAutoHyphens/>
        <w:rPr>
          <w:rFonts w:ascii="Liberation Sans" w:hAnsi="Liberation Sans"/>
          <w:lang w:eastAsia="ar-SA"/>
        </w:rPr>
      </w:pPr>
      <w:r>
        <w:rPr>
          <w:rFonts w:ascii="Liberation Sans" w:hAnsi="Liberation Sans"/>
          <w:lang w:eastAsia="ar-SA"/>
        </w:rPr>
        <w:t>3</w:t>
      </w:r>
      <w:r w:rsidR="00E40E26">
        <w:rPr>
          <w:rFonts w:ascii="Liberation Sans" w:hAnsi="Liberation Sans"/>
          <w:lang w:eastAsia="ar-SA"/>
        </w:rPr>
        <w:t>.</w:t>
      </w:r>
      <w:r w:rsidR="007C4EDE">
        <w:rPr>
          <w:rFonts w:ascii="Liberation Sans" w:hAnsi="Liberation Sans"/>
          <w:lang w:eastAsia="ar-SA"/>
        </w:rPr>
        <w:t>18</w:t>
      </w:r>
      <w:r w:rsidR="00E40E26">
        <w:rPr>
          <w:rFonts w:ascii="Liberation Sans" w:hAnsi="Liberation Sans"/>
          <w:lang w:eastAsia="ar-SA"/>
        </w:rPr>
        <w:t>. от 22 июня 2020 года № 601 «О внесении изменений в решение Шаламовской сельской Думы</w:t>
      </w:r>
      <w:r w:rsidR="00E40E26" w:rsidRPr="00D6354B">
        <w:rPr>
          <w:rFonts w:ascii="Liberation Sans" w:hAnsi="Liberation Sans"/>
          <w:lang w:eastAsia="ar-SA"/>
        </w:rPr>
        <w:t xml:space="preserve"> </w:t>
      </w:r>
      <w:r w:rsidR="00E40E26">
        <w:rPr>
          <w:rFonts w:ascii="Liberation Sans" w:hAnsi="Liberation Sans"/>
          <w:lang w:eastAsia="ar-SA"/>
        </w:rPr>
        <w:t>от 21 сентября 2017 года № 73 «Об утверждении местных нормативов градостроительного проектирования Шаламовского сельсовета Мишкинского района Курганской области»»</w:t>
      </w:r>
      <w:r w:rsidR="007C4EDE">
        <w:rPr>
          <w:rFonts w:ascii="Liberation Sans" w:hAnsi="Liberation Sans"/>
          <w:lang w:eastAsia="ar-SA"/>
        </w:rPr>
        <w:t>.</w:t>
      </w:r>
    </w:p>
    <w:p w14:paraId="31531653" w14:textId="30AAEEBD" w:rsidR="00473272" w:rsidRPr="002065BB" w:rsidRDefault="00922C40" w:rsidP="00473272">
      <w:pPr>
        <w:suppressAutoHyphens/>
        <w:rPr>
          <w:rFonts w:ascii="Liberation Sans" w:hAnsi="Liberation Sans"/>
          <w:lang w:eastAsia="ar-SA"/>
        </w:rPr>
      </w:pPr>
      <w:r>
        <w:rPr>
          <w:rFonts w:ascii="Liberation Sans" w:hAnsi="Liberation Sans"/>
          <w:lang w:eastAsia="ar-SA"/>
        </w:rPr>
        <w:t>4</w:t>
      </w:r>
      <w:r w:rsidR="00473272" w:rsidRPr="002065BB">
        <w:rPr>
          <w:rFonts w:ascii="Liberation Sans" w:hAnsi="Liberation Sans"/>
          <w:lang w:eastAsia="ar-SA"/>
        </w:rPr>
        <w:t xml:space="preserve">. Опубликовать настоящее решение в информационном бюллетене «Официальный вестник Администрации Мишкинского </w:t>
      </w:r>
      <w:r w:rsidR="007948C4">
        <w:rPr>
          <w:rFonts w:ascii="Liberation Sans" w:hAnsi="Liberation Sans"/>
          <w:lang w:eastAsia="ar-SA"/>
        </w:rPr>
        <w:t>муниципального округа Курганской области</w:t>
      </w:r>
      <w:r w:rsidR="00473272" w:rsidRPr="002065BB">
        <w:rPr>
          <w:rFonts w:ascii="Liberation Sans" w:hAnsi="Liberation Sans"/>
          <w:lang w:eastAsia="ar-SA"/>
        </w:rPr>
        <w:t xml:space="preserve">» и разместить на официальном сайте Администрации Мишкинского </w:t>
      </w:r>
      <w:r w:rsidR="007948C4">
        <w:rPr>
          <w:rFonts w:ascii="Liberation Sans" w:hAnsi="Liberation Sans"/>
          <w:lang w:eastAsia="ar-SA"/>
        </w:rPr>
        <w:t>муниципального округа Курганской области</w:t>
      </w:r>
      <w:r w:rsidR="00473272" w:rsidRPr="002065BB">
        <w:rPr>
          <w:rFonts w:ascii="Liberation Sans" w:hAnsi="Liberation Sans"/>
          <w:lang w:eastAsia="ar-SA"/>
        </w:rPr>
        <w:t xml:space="preserve"> в сети Интернет по адресу:</w:t>
      </w:r>
      <w:r w:rsidR="00473272" w:rsidRPr="002065BB">
        <w:rPr>
          <w:rFonts w:ascii="Liberation Sans" w:hAnsi="Liberation Sans"/>
        </w:rPr>
        <w:t xml:space="preserve"> </w:t>
      </w:r>
      <w:hyperlink r:id="rId8" w:history="1">
        <w:r w:rsidR="00473272" w:rsidRPr="002065BB">
          <w:rPr>
            <w:rStyle w:val="ad"/>
            <w:rFonts w:ascii="Liberation Sans" w:hAnsi="Liberation Sans"/>
            <w:lang w:eastAsia="ar-SA"/>
          </w:rPr>
          <w:t>http://mishkino.kurganobl.ru/</w:t>
        </w:r>
      </w:hyperlink>
      <w:r w:rsidR="00473272" w:rsidRPr="002065BB">
        <w:rPr>
          <w:rFonts w:ascii="Liberation Sans" w:hAnsi="Liberation Sans"/>
          <w:lang w:eastAsia="ar-SA"/>
        </w:rPr>
        <w:t>.</w:t>
      </w:r>
    </w:p>
    <w:p w14:paraId="5B8C38EE" w14:textId="73BE24BF" w:rsidR="00473272" w:rsidRPr="002065BB" w:rsidRDefault="00922C40" w:rsidP="00473272">
      <w:pPr>
        <w:rPr>
          <w:rFonts w:ascii="Liberation Sans" w:hAnsi="Liberation Sans" w:cs="Arial"/>
        </w:rPr>
      </w:pPr>
      <w:r>
        <w:rPr>
          <w:rFonts w:ascii="Liberation Sans" w:hAnsi="Liberation Sans" w:cs="Arial"/>
        </w:rPr>
        <w:t>5</w:t>
      </w:r>
      <w:r w:rsidR="00473272" w:rsidRPr="002065BB">
        <w:rPr>
          <w:rFonts w:ascii="Liberation Sans" w:hAnsi="Liberation Sans" w:cs="Arial"/>
        </w:rPr>
        <w:t xml:space="preserve">. Разместить утвержденные местные нормативы градостроительного проектирования в Федеральной государственной информационной системе территориального </w:t>
      </w:r>
      <w:r w:rsidR="006102AE">
        <w:rPr>
          <w:rFonts w:ascii="Liberation Sans" w:hAnsi="Liberation Sans" w:cs="Arial"/>
        </w:rPr>
        <w:t xml:space="preserve"> </w:t>
      </w:r>
      <w:r w:rsidR="00473272" w:rsidRPr="002065BB">
        <w:rPr>
          <w:rFonts w:ascii="Liberation Sans" w:hAnsi="Liberation Sans" w:cs="Arial"/>
        </w:rPr>
        <w:lastRenderedPageBreak/>
        <w:t>планирования  (ФГИС ТП) в срок, не превышающий пяти дней со дня утверждения указанных нормативов.</w:t>
      </w:r>
    </w:p>
    <w:p w14:paraId="2D70E6F1" w14:textId="5A35079A" w:rsidR="00473272" w:rsidRPr="002065BB" w:rsidRDefault="00922C40" w:rsidP="00473272">
      <w:pPr>
        <w:suppressAutoHyphens/>
        <w:rPr>
          <w:rFonts w:ascii="Liberation Sans" w:hAnsi="Liberation Sans"/>
          <w:lang w:eastAsia="ar-SA"/>
        </w:rPr>
      </w:pPr>
      <w:r>
        <w:rPr>
          <w:rFonts w:ascii="Liberation Sans" w:hAnsi="Liberation Sans"/>
          <w:lang w:eastAsia="ar-SA"/>
        </w:rPr>
        <w:t>6</w:t>
      </w:r>
      <w:r w:rsidR="00473272" w:rsidRPr="002065BB">
        <w:rPr>
          <w:rFonts w:ascii="Liberation Sans" w:hAnsi="Liberation Sans"/>
          <w:lang w:eastAsia="ar-SA"/>
        </w:rPr>
        <w:t>. Настоящее решение вступает в силу после его официального опубликования.</w:t>
      </w:r>
    </w:p>
    <w:p w14:paraId="5F587547" w14:textId="7FA3A3A5" w:rsidR="00473272" w:rsidRPr="002065BB" w:rsidRDefault="00922C40" w:rsidP="00473272">
      <w:pPr>
        <w:suppressAutoHyphens/>
        <w:ind w:firstLine="720"/>
        <w:rPr>
          <w:rFonts w:ascii="Liberation Sans" w:hAnsi="Liberation Sans" w:cs="Arial"/>
        </w:rPr>
      </w:pPr>
      <w:r>
        <w:rPr>
          <w:rFonts w:ascii="Liberation Sans" w:hAnsi="Liberation Sans" w:cs="Arial"/>
          <w:lang w:eastAsia="ar-SA"/>
        </w:rPr>
        <w:t>7</w:t>
      </w:r>
      <w:r w:rsidR="00473272" w:rsidRPr="002065BB">
        <w:rPr>
          <w:rFonts w:ascii="Liberation Sans" w:hAnsi="Liberation Sans" w:cs="Arial"/>
          <w:sz w:val="20"/>
          <w:lang w:eastAsia="ar-SA"/>
        </w:rPr>
        <w:t xml:space="preserve">. </w:t>
      </w:r>
      <w:r w:rsidR="00473272" w:rsidRPr="002065BB">
        <w:rPr>
          <w:rFonts w:ascii="Liberation Sans" w:hAnsi="Liberation Sans" w:cs="Arial"/>
        </w:rPr>
        <w:t xml:space="preserve">Контроль за исполнением настоящего </w:t>
      </w:r>
      <w:r w:rsidR="00473272" w:rsidRPr="002065BB">
        <w:rPr>
          <w:rFonts w:ascii="Liberation Sans" w:hAnsi="Liberation Sans"/>
        </w:rPr>
        <w:t>решения</w:t>
      </w:r>
      <w:r w:rsidR="00473272" w:rsidRPr="002065BB">
        <w:rPr>
          <w:rFonts w:ascii="Liberation Sans" w:hAnsi="Liberation Sans" w:cs="Arial"/>
        </w:rPr>
        <w:t xml:space="preserve"> возложить на председателя Думы </w:t>
      </w:r>
      <w:r w:rsidR="007948C4">
        <w:rPr>
          <w:rFonts w:ascii="Liberation Sans" w:hAnsi="Liberation Sans" w:cs="Arial"/>
        </w:rPr>
        <w:t>Мишкинского муниципального округа Курганской области.</w:t>
      </w:r>
    </w:p>
    <w:p w14:paraId="5F981ACE" w14:textId="77777777" w:rsidR="00473272" w:rsidRPr="002065BB" w:rsidRDefault="00473272" w:rsidP="00473272">
      <w:pPr>
        <w:suppressAutoHyphens/>
        <w:rPr>
          <w:rFonts w:ascii="Liberation Sans" w:hAnsi="Liberation Sans" w:cs="Arial"/>
          <w:lang w:eastAsia="ar-SA"/>
        </w:rPr>
      </w:pPr>
    </w:p>
    <w:p w14:paraId="69492DE5" w14:textId="77777777" w:rsidR="00473272" w:rsidRPr="002065BB" w:rsidRDefault="00473272" w:rsidP="00473272">
      <w:pPr>
        <w:suppressAutoHyphens/>
        <w:rPr>
          <w:rFonts w:ascii="Liberation Sans" w:hAnsi="Liberation Sans" w:cs="Arial"/>
          <w:lang w:eastAsia="ar-SA"/>
        </w:rPr>
      </w:pPr>
    </w:p>
    <w:p w14:paraId="37729AF6" w14:textId="77777777" w:rsidR="00473272" w:rsidRPr="002065BB" w:rsidRDefault="00473272" w:rsidP="00473272">
      <w:pPr>
        <w:suppressAutoHyphens/>
        <w:rPr>
          <w:rFonts w:ascii="Liberation Sans" w:hAnsi="Liberation Sans" w:cs="Arial"/>
          <w:lang w:eastAsia="ar-SA"/>
        </w:rPr>
      </w:pPr>
    </w:p>
    <w:p w14:paraId="42AF9101" w14:textId="71CA37E5" w:rsidR="00473272" w:rsidRPr="002065BB" w:rsidRDefault="00473272" w:rsidP="00473272">
      <w:pPr>
        <w:suppressAutoHyphens/>
        <w:rPr>
          <w:rFonts w:ascii="Liberation Sans" w:hAnsi="Liberation Sans" w:cs="Arial"/>
          <w:lang w:eastAsia="ar-SA"/>
        </w:rPr>
      </w:pPr>
      <w:r w:rsidRPr="002065BB">
        <w:rPr>
          <w:rFonts w:ascii="Liberation Sans" w:hAnsi="Liberation Sans" w:cs="Arial"/>
          <w:lang w:eastAsia="ar-SA"/>
        </w:rPr>
        <w:t xml:space="preserve">           Председатель</w:t>
      </w:r>
      <w:r w:rsidR="000B524D">
        <w:rPr>
          <w:rFonts w:ascii="Liberation Sans" w:hAnsi="Liberation Sans" w:cs="Arial"/>
          <w:lang w:eastAsia="ar-SA"/>
        </w:rPr>
        <w:t xml:space="preserve"> Думы</w:t>
      </w:r>
    </w:p>
    <w:p w14:paraId="2B14A310" w14:textId="5AF79224" w:rsidR="000B524D" w:rsidRDefault="007948C4" w:rsidP="00473272">
      <w:pPr>
        <w:suppressAutoHyphens/>
        <w:rPr>
          <w:rFonts w:ascii="Liberation Sans" w:hAnsi="Liberation Sans" w:cs="Arial"/>
          <w:lang w:eastAsia="ar-SA"/>
        </w:rPr>
      </w:pPr>
      <w:r>
        <w:rPr>
          <w:rFonts w:ascii="Liberation Sans" w:hAnsi="Liberation Sans" w:cs="Arial"/>
          <w:lang w:eastAsia="ar-SA"/>
        </w:rPr>
        <w:t>Мишкинского муниципального округа</w:t>
      </w:r>
      <w:r w:rsidR="000B524D">
        <w:rPr>
          <w:rFonts w:ascii="Liberation Sans" w:hAnsi="Liberation Sans" w:cs="Arial"/>
          <w:lang w:eastAsia="ar-SA"/>
        </w:rPr>
        <w:t xml:space="preserve">               </w:t>
      </w:r>
    </w:p>
    <w:p w14:paraId="645AB1B2" w14:textId="66AE5AD3" w:rsidR="00473272" w:rsidRPr="002065BB" w:rsidRDefault="000B524D" w:rsidP="00473272">
      <w:pPr>
        <w:suppressAutoHyphens/>
        <w:rPr>
          <w:rFonts w:ascii="Liberation Sans" w:hAnsi="Liberation Sans" w:cs="Arial"/>
          <w:lang w:eastAsia="ar-SA"/>
        </w:rPr>
      </w:pPr>
      <w:r>
        <w:rPr>
          <w:rFonts w:ascii="Liberation Sans" w:hAnsi="Liberation Sans" w:cs="Arial"/>
          <w:lang w:eastAsia="ar-SA"/>
        </w:rPr>
        <w:t xml:space="preserve">           Курганской области</w:t>
      </w:r>
      <w:r w:rsidR="00473272" w:rsidRPr="002065BB">
        <w:rPr>
          <w:rFonts w:ascii="Liberation Sans" w:hAnsi="Liberation Sans" w:cs="Arial"/>
          <w:lang w:eastAsia="ar-SA"/>
        </w:rPr>
        <w:t xml:space="preserve">                                         </w:t>
      </w:r>
      <w:r>
        <w:rPr>
          <w:rFonts w:ascii="Liberation Sans" w:hAnsi="Liberation Sans" w:cs="Arial"/>
          <w:lang w:eastAsia="ar-SA"/>
        </w:rPr>
        <w:t xml:space="preserve">                            </w:t>
      </w:r>
      <w:r w:rsidR="00473272" w:rsidRPr="002065BB">
        <w:rPr>
          <w:rFonts w:ascii="Liberation Sans" w:hAnsi="Liberation Sans" w:cs="Arial"/>
          <w:lang w:eastAsia="ar-SA"/>
        </w:rPr>
        <w:t>В.В. Сажин</w:t>
      </w:r>
    </w:p>
    <w:p w14:paraId="065FEDCF" w14:textId="77777777" w:rsidR="00473272" w:rsidRPr="002065BB" w:rsidRDefault="00473272" w:rsidP="00473272">
      <w:pPr>
        <w:suppressAutoHyphens/>
        <w:rPr>
          <w:rFonts w:ascii="Liberation Sans" w:hAnsi="Liberation Sans" w:cs="Arial"/>
          <w:lang w:eastAsia="ar-SA"/>
        </w:rPr>
      </w:pPr>
    </w:p>
    <w:p w14:paraId="2932C025" w14:textId="77777777" w:rsidR="00473272" w:rsidRPr="002065BB" w:rsidRDefault="00473272" w:rsidP="00473272">
      <w:pPr>
        <w:suppressAutoHyphens/>
        <w:rPr>
          <w:rFonts w:ascii="Liberation Sans" w:hAnsi="Liberation Sans" w:cs="Arial"/>
          <w:lang w:eastAsia="ar-SA"/>
        </w:rPr>
      </w:pPr>
    </w:p>
    <w:p w14:paraId="1B0209C9" w14:textId="43B1CCFE" w:rsidR="00473272" w:rsidRPr="002065BB" w:rsidRDefault="00473272" w:rsidP="00473272">
      <w:pPr>
        <w:rPr>
          <w:rFonts w:ascii="Liberation Sans" w:hAnsi="Liberation Sans" w:cs="Arial"/>
        </w:rPr>
      </w:pPr>
      <w:r w:rsidRPr="002065BB">
        <w:rPr>
          <w:rFonts w:ascii="Liberation Sans" w:hAnsi="Liberation Sans" w:cs="Arial"/>
        </w:rPr>
        <w:t xml:space="preserve">             </w:t>
      </w:r>
      <w:r w:rsidR="007948C4">
        <w:rPr>
          <w:rFonts w:ascii="Liberation Sans" w:hAnsi="Liberation Sans" w:cs="Arial"/>
        </w:rPr>
        <w:t xml:space="preserve">      </w:t>
      </w:r>
      <w:r w:rsidRPr="002065BB">
        <w:rPr>
          <w:rFonts w:ascii="Liberation Sans" w:hAnsi="Liberation Sans" w:cs="Arial"/>
        </w:rPr>
        <w:t xml:space="preserve"> Глава</w:t>
      </w:r>
    </w:p>
    <w:p w14:paraId="798B6B01" w14:textId="757EF908" w:rsidR="007948C4" w:rsidRDefault="00473272" w:rsidP="00473272">
      <w:pPr>
        <w:rPr>
          <w:rFonts w:ascii="Liberation Sans" w:hAnsi="Liberation Sans" w:cs="Arial"/>
        </w:rPr>
      </w:pPr>
      <w:r w:rsidRPr="002065BB">
        <w:rPr>
          <w:rFonts w:ascii="Liberation Sans" w:hAnsi="Liberation Sans" w:cs="Arial"/>
        </w:rPr>
        <w:t xml:space="preserve">Мишкинского </w:t>
      </w:r>
      <w:r w:rsidR="007948C4">
        <w:rPr>
          <w:rFonts w:ascii="Liberation Sans" w:hAnsi="Liberation Sans" w:cs="Arial"/>
        </w:rPr>
        <w:t>муниципального округа                                                     Д.В. Мамонтов</w:t>
      </w:r>
    </w:p>
    <w:p w14:paraId="383E1C4B" w14:textId="4B50202B" w:rsidR="00473272" w:rsidRPr="002065BB" w:rsidRDefault="007948C4" w:rsidP="00473272">
      <w:pPr>
        <w:rPr>
          <w:rFonts w:ascii="Liberation Sans" w:hAnsi="Liberation Sans" w:cs="Arial"/>
        </w:rPr>
      </w:pPr>
      <w:r>
        <w:rPr>
          <w:rFonts w:ascii="Liberation Sans" w:hAnsi="Liberation Sans" w:cs="Arial"/>
        </w:rPr>
        <w:t xml:space="preserve">        Курганской области</w:t>
      </w:r>
      <w:r w:rsidR="00473272" w:rsidRPr="002065BB">
        <w:rPr>
          <w:rFonts w:ascii="Liberation Sans" w:hAnsi="Liberation Sans" w:cs="Arial"/>
        </w:rPr>
        <w:t xml:space="preserve">                                                                          </w:t>
      </w:r>
    </w:p>
    <w:p w14:paraId="41D02C88" w14:textId="77777777" w:rsidR="00473272" w:rsidRPr="002065BB" w:rsidRDefault="00473272" w:rsidP="00473272">
      <w:pPr>
        <w:rPr>
          <w:rFonts w:ascii="Liberation Sans" w:hAnsi="Liberation Sans"/>
          <w:b/>
          <w:sz w:val="36"/>
          <w:szCs w:val="36"/>
        </w:rPr>
      </w:pPr>
    </w:p>
    <w:p w14:paraId="2254E7DD" w14:textId="2A75EEAD" w:rsidR="007B2EE7" w:rsidRPr="00293A2C" w:rsidRDefault="007B2EE7" w:rsidP="00293A2C">
      <w:pPr>
        <w:pStyle w:val="Standard"/>
        <w:pageBreakBefore/>
        <w:tabs>
          <w:tab w:val="left" w:pos="20370"/>
        </w:tabs>
        <w:rPr>
          <w:rFonts w:ascii="Liberation Sans" w:hAnsi="Liberation Sans"/>
          <w:color w:val="FF0000"/>
        </w:rPr>
      </w:pPr>
    </w:p>
    <w:p w14:paraId="4514AA7C" w14:textId="720B5A0F" w:rsidR="007B2EE7" w:rsidRPr="00905837" w:rsidRDefault="004D21A7" w:rsidP="00293A2C">
      <w:pPr>
        <w:pStyle w:val="Standard"/>
        <w:tabs>
          <w:tab w:val="left" w:pos="20370"/>
        </w:tabs>
        <w:ind w:left="5085"/>
        <w:rPr>
          <w:rFonts w:ascii="Liberation Sans" w:hAnsi="Liberation Sans" w:cs="Arial"/>
          <w:color w:val="000000" w:themeColor="text1"/>
          <w:sz w:val="24"/>
        </w:rPr>
      </w:pPr>
      <w:r w:rsidRPr="00905837">
        <w:rPr>
          <w:rFonts w:ascii="Liberation Sans" w:hAnsi="Liberation Sans" w:cs="Arial"/>
          <w:color w:val="000000" w:themeColor="text1"/>
          <w:sz w:val="24"/>
        </w:rPr>
        <w:t xml:space="preserve">Приложение </w:t>
      </w:r>
      <w:r w:rsidR="00293A2C" w:rsidRPr="00905837">
        <w:rPr>
          <w:rFonts w:ascii="Liberation Sans" w:hAnsi="Liberation Sans" w:cs="Arial"/>
          <w:color w:val="000000" w:themeColor="text1"/>
          <w:sz w:val="24"/>
        </w:rPr>
        <w:t>к решению Думы Мишкинского муниципального округа Курганской области</w:t>
      </w:r>
    </w:p>
    <w:p w14:paraId="44DD30D0" w14:textId="0D49D388" w:rsidR="007B2EE7" w:rsidRPr="00905837" w:rsidRDefault="004D21A7">
      <w:pPr>
        <w:pStyle w:val="Standard"/>
        <w:tabs>
          <w:tab w:val="left" w:pos="20370"/>
        </w:tabs>
        <w:ind w:left="5085"/>
        <w:rPr>
          <w:rFonts w:ascii="Liberation Sans" w:hAnsi="Liberation Sans" w:cs="Arial"/>
          <w:color w:val="000000" w:themeColor="text1"/>
          <w:sz w:val="24"/>
        </w:rPr>
      </w:pPr>
      <w:r w:rsidRPr="00905837">
        <w:rPr>
          <w:rFonts w:ascii="Liberation Sans" w:hAnsi="Liberation Sans" w:cs="Arial"/>
          <w:color w:val="000000" w:themeColor="text1"/>
          <w:sz w:val="24"/>
        </w:rPr>
        <w:t xml:space="preserve">от </w:t>
      </w:r>
      <w:r w:rsidR="00293A2C" w:rsidRPr="00905837">
        <w:rPr>
          <w:rFonts w:ascii="Liberation Sans" w:hAnsi="Liberation Sans" w:cs="Arial"/>
          <w:color w:val="000000" w:themeColor="text1"/>
          <w:sz w:val="24"/>
        </w:rPr>
        <w:t>__</w:t>
      </w:r>
      <w:r w:rsidR="00A372CB" w:rsidRPr="00A372CB">
        <w:rPr>
          <w:rFonts w:ascii="Liberation Sans" w:hAnsi="Liberation Sans" w:cs="Arial"/>
          <w:color w:val="000000" w:themeColor="text1"/>
          <w:sz w:val="24"/>
          <w:u w:val="single"/>
        </w:rPr>
        <w:t>26 мая</w:t>
      </w:r>
      <w:r w:rsidR="00A372CB">
        <w:rPr>
          <w:rFonts w:ascii="Liberation Sans" w:hAnsi="Liberation Sans" w:cs="Arial"/>
          <w:color w:val="000000" w:themeColor="text1"/>
          <w:sz w:val="24"/>
        </w:rPr>
        <w:t>__</w:t>
      </w:r>
      <w:r w:rsidR="00293A2C" w:rsidRPr="00905837">
        <w:rPr>
          <w:rFonts w:ascii="Liberation Sans" w:hAnsi="Liberation Sans" w:cs="Arial"/>
          <w:color w:val="000000" w:themeColor="text1"/>
          <w:sz w:val="24"/>
        </w:rPr>
        <w:t>_</w:t>
      </w:r>
      <w:r w:rsidRPr="00905837">
        <w:rPr>
          <w:rFonts w:ascii="Liberation Sans" w:hAnsi="Liberation Sans" w:cs="Arial"/>
          <w:color w:val="000000" w:themeColor="text1"/>
          <w:sz w:val="24"/>
        </w:rPr>
        <w:t xml:space="preserve"> 20</w:t>
      </w:r>
      <w:r w:rsidR="00293A2C" w:rsidRPr="00905837">
        <w:rPr>
          <w:rFonts w:ascii="Liberation Sans" w:hAnsi="Liberation Sans" w:cs="Arial"/>
          <w:color w:val="000000" w:themeColor="text1"/>
          <w:sz w:val="24"/>
        </w:rPr>
        <w:t>23</w:t>
      </w:r>
      <w:r w:rsidRPr="00905837">
        <w:rPr>
          <w:rFonts w:ascii="Liberation Sans" w:hAnsi="Liberation Sans" w:cs="Arial"/>
          <w:color w:val="000000" w:themeColor="text1"/>
          <w:sz w:val="24"/>
        </w:rPr>
        <w:t xml:space="preserve"> года № </w:t>
      </w:r>
      <w:r w:rsidR="00293A2C" w:rsidRPr="00905837">
        <w:rPr>
          <w:rFonts w:ascii="Liberation Sans" w:hAnsi="Liberation Sans" w:cs="Arial"/>
          <w:color w:val="000000" w:themeColor="text1"/>
          <w:sz w:val="24"/>
        </w:rPr>
        <w:t>_</w:t>
      </w:r>
      <w:r w:rsidR="00A372CB" w:rsidRPr="00A372CB">
        <w:rPr>
          <w:rFonts w:ascii="Liberation Sans" w:hAnsi="Liberation Sans" w:cs="Arial"/>
          <w:color w:val="000000" w:themeColor="text1"/>
          <w:sz w:val="24"/>
          <w:u w:val="single"/>
        </w:rPr>
        <w:t>320</w:t>
      </w:r>
      <w:bookmarkStart w:id="1" w:name="_GoBack"/>
      <w:bookmarkEnd w:id="1"/>
      <w:r w:rsidR="00293A2C" w:rsidRPr="00905837">
        <w:rPr>
          <w:rFonts w:ascii="Liberation Sans" w:hAnsi="Liberation Sans" w:cs="Arial"/>
          <w:color w:val="000000" w:themeColor="text1"/>
          <w:sz w:val="24"/>
        </w:rPr>
        <w:t>_</w:t>
      </w:r>
    </w:p>
    <w:p w14:paraId="74A66643" w14:textId="51B12F50" w:rsidR="007B2EE7" w:rsidRPr="00905837" w:rsidRDefault="004D21A7">
      <w:pPr>
        <w:pStyle w:val="Standard"/>
        <w:tabs>
          <w:tab w:val="left" w:pos="20370"/>
        </w:tabs>
        <w:ind w:left="5085"/>
        <w:rPr>
          <w:rFonts w:ascii="Liberation Sans" w:hAnsi="Liberation Sans"/>
          <w:color w:val="000000" w:themeColor="text1"/>
          <w:sz w:val="24"/>
        </w:rPr>
      </w:pPr>
      <w:r w:rsidRPr="00905837">
        <w:rPr>
          <w:rFonts w:ascii="Liberation Sans" w:hAnsi="Liberation Sans" w:cs="Arial"/>
          <w:color w:val="000000" w:themeColor="text1"/>
          <w:sz w:val="24"/>
        </w:rPr>
        <w:t>«</w:t>
      </w:r>
      <w:r w:rsidRPr="00905837">
        <w:rPr>
          <w:rFonts w:ascii="Liberation Sans" w:eastAsia="Arial" w:hAnsi="Liberation Sans" w:cs="Arial"/>
          <w:color w:val="000000" w:themeColor="text1"/>
          <w:spacing w:val="-4"/>
          <w:sz w:val="24"/>
        </w:rPr>
        <w:t xml:space="preserve">Об утверждении </w:t>
      </w:r>
      <w:r w:rsidR="00293A2C" w:rsidRPr="00905837">
        <w:rPr>
          <w:rFonts w:ascii="Liberation Sans" w:eastAsia="Arial" w:hAnsi="Liberation Sans" w:cs="Arial"/>
          <w:color w:val="000000" w:themeColor="text1"/>
          <w:spacing w:val="-4"/>
          <w:sz w:val="24"/>
        </w:rPr>
        <w:t xml:space="preserve">местных </w:t>
      </w:r>
      <w:r w:rsidRPr="00905837">
        <w:rPr>
          <w:rFonts w:ascii="Liberation Sans" w:eastAsia="Arial" w:hAnsi="Liberation Sans" w:cs="Arial"/>
          <w:color w:val="000000" w:themeColor="text1"/>
          <w:spacing w:val="-4"/>
          <w:sz w:val="24"/>
        </w:rPr>
        <w:t xml:space="preserve">нормативов градостроительного проектирования </w:t>
      </w:r>
      <w:r w:rsidR="00F7724D" w:rsidRPr="00905837">
        <w:rPr>
          <w:rFonts w:ascii="Liberation Sans" w:eastAsia="Arial" w:hAnsi="Liberation Sans" w:cs="Arial"/>
          <w:color w:val="000000" w:themeColor="text1"/>
          <w:spacing w:val="-4"/>
          <w:sz w:val="24"/>
        </w:rPr>
        <w:t>Мишкинского муниципального округа Курганской области</w:t>
      </w:r>
      <w:r w:rsidRPr="00905837">
        <w:rPr>
          <w:rFonts w:ascii="Liberation Sans" w:hAnsi="Liberation Sans" w:cs="Arial"/>
          <w:color w:val="000000" w:themeColor="text1"/>
          <w:sz w:val="24"/>
        </w:rPr>
        <w:t>»</w:t>
      </w:r>
    </w:p>
    <w:p w14:paraId="2EAE1C37" w14:textId="3DB93755" w:rsidR="007B2EE7" w:rsidRPr="00360197" w:rsidRDefault="007B2EE7">
      <w:pPr>
        <w:pStyle w:val="11"/>
        <w:rPr>
          <w:rFonts w:ascii="Liberation Sans" w:hAnsi="Liberation Sans"/>
          <w:color w:val="FF0000"/>
          <w:sz w:val="24"/>
          <w:szCs w:val="24"/>
        </w:rPr>
      </w:pPr>
    </w:p>
    <w:p w14:paraId="058C7BEB" w14:textId="77777777" w:rsidR="00360197" w:rsidRPr="00360197" w:rsidRDefault="00360197">
      <w:pPr>
        <w:pStyle w:val="11"/>
        <w:rPr>
          <w:rFonts w:ascii="Liberation Sans" w:hAnsi="Liberation Sans"/>
          <w:color w:val="000000" w:themeColor="text1"/>
          <w:sz w:val="24"/>
          <w:szCs w:val="24"/>
        </w:rPr>
      </w:pPr>
    </w:p>
    <w:p w14:paraId="687D37D4" w14:textId="7C44C4C8" w:rsidR="007B2EE7" w:rsidRPr="00A60CB5" w:rsidRDefault="00BF3A87">
      <w:pPr>
        <w:suppressAutoHyphens/>
        <w:ind w:firstLine="0"/>
        <w:jc w:val="center"/>
        <w:rPr>
          <w:rFonts w:ascii="Liberation Sans" w:hAnsi="Liberation Sans"/>
          <w:b/>
          <w:color w:val="000000" w:themeColor="text1"/>
          <w:lang w:eastAsia="ar-SA" w:bidi="en-US"/>
        </w:rPr>
      </w:pPr>
      <w:r w:rsidRPr="00A60CB5">
        <w:rPr>
          <w:rFonts w:ascii="Liberation Sans" w:hAnsi="Liberation Sans"/>
          <w:b/>
          <w:color w:val="000000" w:themeColor="text1"/>
          <w:lang w:eastAsia="ar-SA" w:bidi="en-US"/>
        </w:rPr>
        <w:t>Местны</w:t>
      </w:r>
      <w:r w:rsidR="004D21A7" w:rsidRPr="00A60CB5">
        <w:rPr>
          <w:rFonts w:ascii="Liberation Sans" w:hAnsi="Liberation Sans"/>
          <w:b/>
          <w:color w:val="000000" w:themeColor="text1"/>
          <w:lang w:eastAsia="ar-SA" w:bidi="en-US"/>
        </w:rPr>
        <w:t>е нормативы градостроительного проектирования</w:t>
      </w:r>
    </w:p>
    <w:p w14:paraId="26D3B5A8" w14:textId="7BF853E7" w:rsidR="007B2EE7" w:rsidRPr="00A60CB5" w:rsidRDefault="00F7724D">
      <w:pPr>
        <w:suppressAutoHyphens/>
        <w:ind w:firstLine="0"/>
        <w:jc w:val="center"/>
        <w:rPr>
          <w:rFonts w:ascii="Liberation Sans" w:hAnsi="Liberation Sans"/>
          <w:color w:val="000000" w:themeColor="text1"/>
        </w:rPr>
      </w:pPr>
      <w:r w:rsidRPr="00A60CB5">
        <w:rPr>
          <w:rFonts w:ascii="Liberation Sans" w:hAnsi="Liberation Sans"/>
          <w:b/>
          <w:color w:val="000000" w:themeColor="text1"/>
          <w:lang w:eastAsia="ar-SA" w:bidi="en-US"/>
        </w:rPr>
        <w:t>Мишкинского муниципального округа Курганской области</w:t>
      </w:r>
    </w:p>
    <w:p w14:paraId="22ECA841" w14:textId="77777777" w:rsidR="007B2EE7" w:rsidRPr="00A60CB5" w:rsidRDefault="007B2EE7">
      <w:pPr>
        <w:pStyle w:val="11"/>
        <w:rPr>
          <w:rFonts w:ascii="Liberation Sans" w:hAnsi="Liberation Sans"/>
          <w:color w:val="FF0000"/>
          <w:sz w:val="24"/>
          <w:szCs w:val="24"/>
        </w:rPr>
      </w:pPr>
    </w:p>
    <w:p w14:paraId="6BFF7E42" w14:textId="77777777" w:rsidR="007B2EE7" w:rsidRPr="00A60CB5" w:rsidRDefault="004D21A7">
      <w:pPr>
        <w:pStyle w:val="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Раздел </w:t>
      </w:r>
      <w:r w:rsidRPr="00A60CB5">
        <w:rPr>
          <w:rFonts w:ascii="Liberation Sans" w:hAnsi="Liberation Sans"/>
          <w:color w:val="000000" w:themeColor="text1"/>
          <w:sz w:val="24"/>
          <w:szCs w:val="24"/>
          <w:lang w:val="en-US"/>
        </w:rPr>
        <w:t>I</w:t>
      </w:r>
      <w:r w:rsidRPr="00A60CB5">
        <w:rPr>
          <w:rFonts w:ascii="Liberation Sans" w:hAnsi="Liberation Sans"/>
          <w:color w:val="000000" w:themeColor="text1"/>
          <w:sz w:val="24"/>
          <w:szCs w:val="24"/>
        </w:rPr>
        <w:t>.</w:t>
      </w:r>
      <w:r w:rsidRPr="00A60CB5">
        <w:rPr>
          <w:rFonts w:ascii="Liberation Sans" w:eastAsia="Calibri" w:hAnsi="Liberation Sans"/>
          <w:color w:val="000000" w:themeColor="text1"/>
          <w:sz w:val="24"/>
          <w:szCs w:val="24"/>
          <w:lang w:eastAsia="en-US"/>
        </w:rPr>
        <w:t xml:space="preserve"> </w:t>
      </w:r>
      <w:bookmarkStart w:id="2" w:name="_Toc11354316011"/>
      <w:r w:rsidRPr="00A60CB5">
        <w:rPr>
          <w:rFonts w:ascii="Liberation Sans" w:hAnsi="Liberation Sans"/>
          <w:color w:val="000000" w:themeColor="text1"/>
          <w:sz w:val="24"/>
          <w:szCs w:val="24"/>
        </w:rPr>
        <w:t>Основная часть</w:t>
      </w:r>
      <w:bookmarkEnd w:id="2"/>
    </w:p>
    <w:p w14:paraId="439B901B" w14:textId="77777777" w:rsidR="007B2EE7" w:rsidRPr="00A60CB5" w:rsidRDefault="007B2EE7">
      <w:pPr>
        <w:pStyle w:val="11"/>
        <w:rPr>
          <w:rFonts w:ascii="Liberation Sans" w:hAnsi="Liberation Sans"/>
          <w:color w:val="000000" w:themeColor="text1"/>
          <w:sz w:val="24"/>
          <w:szCs w:val="24"/>
        </w:rPr>
      </w:pPr>
      <w:bookmarkStart w:id="3" w:name="_Toc84513398"/>
      <w:bookmarkStart w:id="4" w:name="_Toc88055610"/>
      <w:bookmarkStart w:id="5" w:name="_Toc113543161"/>
      <w:bookmarkStart w:id="6" w:name="_Toc118282018"/>
      <w:bookmarkStart w:id="7" w:name="_Toc499029520"/>
    </w:p>
    <w:p w14:paraId="41F42577" w14:textId="77777777" w:rsidR="007B2EE7" w:rsidRPr="00A60CB5" w:rsidRDefault="004D21A7">
      <w:pPr>
        <w:pStyle w:val="2"/>
        <w:rPr>
          <w:rFonts w:ascii="Liberation Sans" w:hAnsi="Liberation Sans"/>
          <w:color w:val="000000" w:themeColor="text1"/>
          <w:sz w:val="24"/>
          <w:szCs w:val="24"/>
        </w:rPr>
      </w:pPr>
      <w:r w:rsidRPr="00A60CB5">
        <w:rPr>
          <w:rFonts w:ascii="Liberation Sans" w:hAnsi="Liberation Sans"/>
          <w:color w:val="000000" w:themeColor="text1"/>
          <w:sz w:val="24"/>
          <w:szCs w:val="24"/>
        </w:rPr>
        <w:t>Глава</w:t>
      </w:r>
      <w:r w:rsidRPr="00A60CB5">
        <w:rPr>
          <w:rFonts w:ascii="Liberation Sans" w:hAnsi="Liberation Sans"/>
          <w:i/>
          <w:iCs w:val="0"/>
          <w:color w:val="000000" w:themeColor="text1"/>
          <w:sz w:val="24"/>
          <w:szCs w:val="24"/>
        </w:rPr>
        <w:t xml:space="preserve"> </w:t>
      </w:r>
      <w:r w:rsidRPr="00A60CB5">
        <w:rPr>
          <w:rFonts w:ascii="Liberation Sans" w:hAnsi="Liberation Sans"/>
          <w:iCs w:val="0"/>
          <w:color w:val="000000" w:themeColor="text1"/>
          <w:sz w:val="24"/>
          <w:szCs w:val="24"/>
        </w:rPr>
        <w:t>1. Общие положения</w:t>
      </w:r>
      <w:bookmarkEnd w:id="3"/>
      <w:bookmarkEnd w:id="4"/>
      <w:bookmarkEnd w:id="5"/>
      <w:bookmarkEnd w:id="6"/>
    </w:p>
    <w:p w14:paraId="4E4E0EE9" w14:textId="77777777" w:rsidR="007B2EE7" w:rsidRPr="00A60CB5" w:rsidRDefault="007B2EE7">
      <w:pPr>
        <w:pStyle w:val="11"/>
        <w:rPr>
          <w:rFonts w:ascii="Liberation Sans" w:hAnsi="Liberation Sans"/>
          <w:color w:val="000000" w:themeColor="text1"/>
          <w:sz w:val="24"/>
          <w:szCs w:val="24"/>
        </w:rPr>
      </w:pPr>
    </w:p>
    <w:p w14:paraId="239EE1D4" w14:textId="77ADA952" w:rsidR="007B2EE7" w:rsidRPr="00A60CB5" w:rsidRDefault="004D21A7">
      <w:pPr>
        <w:pStyle w:val="3"/>
        <w:ind w:left="-11"/>
        <w:rPr>
          <w:rFonts w:ascii="Liberation Sans" w:hAnsi="Liberation Sans"/>
          <w:color w:val="000000" w:themeColor="text1"/>
          <w:sz w:val="24"/>
          <w:szCs w:val="24"/>
        </w:rPr>
      </w:pPr>
      <w:bookmarkStart w:id="8" w:name="_Toc525754979"/>
      <w:bookmarkStart w:id="9" w:name="_Toc526356436"/>
      <w:bookmarkStart w:id="10" w:name="_Toc48487355"/>
      <w:bookmarkStart w:id="11" w:name="_Toc113543162"/>
      <w:bookmarkStart w:id="12" w:name="_Toc118282019"/>
      <w:bookmarkStart w:id="13" w:name="OLE_LINK49"/>
      <w:bookmarkStart w:id="14" w:name="OLE_LINK50"/>
      <w:bookmarkStart w:id="15" w:name="OLE_LINK51"/>
      <w:bookmarkStart w:id="16" w:name="OLE_LINK52"/>
      <w:bookmarkStart w:id="17" w:name="OLE_LINK117"/>
      <w:bookmarkStart w:id="18" w:name="OLE_LINK118"/>
      <w:bookmarkStart w:id="19" w:name="OLE_LINK66"/>
      <w:bookmarkStart w:id="20" w:name="OLE_LINK67"/>
      <w:r w:rsidRPr="00A60CB5">
        <w:rPr>
          <w:rFonts w:ascii="Liberation Sans" w:hAnsi="Liberation Sans"/>
          <w:color w:val="000000" w:themeColor="text1"/>
          <w:sz w:val="24"/>
          <w:szCs w:val="24"/>
        </w:rPr>
        <w:t xml:space="preserve">§ 1. Цели и задачи </w:t>
      </w:r>
      <w:r w:rsidRPr="00A60CB5">
        <w:rPr>
          <w:rFonts w:ascii="Liberation Sans" w:hAnsi="Liberation Sans" w:cs="Times New Roman"/>
          <w:color w:val="000000" w:themeColor="text1"/>
          <w:sz w:val="24"/>
          <w:szCs w:val="24"/>
        </w:rPr>
        <w:t>разработки</w:t>
      </w:r>
      <w:r w:rsidRPr="00A60CB5">
        <w:rPr>
          <w:rFonts w:ascii="Liberation Sans" w:hAnsi="Liberation Sans"/>
          <w:color w:val="000000" w:themeColor="text1"/>
          <w:sz w:val="24"/>
          <w:szCs w:val="24"/>
        </w:rPr>
        <w:t xml:space="preserve"> </w:t>
      </w:r>
      <w:bookmarkEnd w:id="8"/>
      <w:bookmarkEnd w:id="9"/>
      <w:r w:rsidR="00BF3A87" w:rsidRPr="00A60CB5">
        <w:rPr>
          <w:rFonts w:ascii="Liberation Sans" w:hAnsi="Liberation Sans"/>
          <w:color w:val="000000" w:themeColor="text1"/>
          <w:sz w:val="24"/>
          <w:szCs w:val="24"/>
        </w:rPr>
        <w:t>местных</w:t>
      </w:r>
      <w:r w:rsidRPr="00A60CB5">
        <w:rPr>
          <w:rFonts w:ascii="Liberation Sans" w:hAnsi="Liberation Sans"/>
          <w:color w:val="000000" w:themeColor="text1"/>
          <w:sz w:val="24"/>
          <w:szCs w:val="24"/>
        </w:rPr>
        <w:t xml:space="preserve"> нормативов градостроительного проектирования</w:t>
      </w:r>
      <w:bookmarkEnd w:id="10"/>
      <w:bookmarkEnd w:id="11"/>
      <w:bookmarkEnd w:id="12"/>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p w14:paraId="214A4C0C" w14:textId="77777777" w:rsidR="007B2EE7" w:rsidRPr="00A60CB5" w:rsidRDefault="007B2EE7">
      <w:pPr>
        <w:pStyle w:val="11"/>
        <w:rPr>
          <w:rFonts w:ascii="Liberation Sans" w:hAnsi="Liberation Sans"/>
          <w:color w:val="FF0000"/>
          <w:sz w:val="24"/>
          <w:szCs w:val="24"/>
        </w:rPr>
      </w:pPr>
    </w:p>
    <w:p w14:paraId="3A542D85" w14:textId="17126970" w:rsidR="007B2EE7" w:rsidRPr="00A60CB5" w:rsidRDefault="00AD28CF">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Местные</w:t>
      </w:r>
      <w:r w:rsidR="004D21A7" w:rsidRPr="00A60CB5">
        <w:rPr>
          <w:rFonts w:ascii="Liberation Sans" w:hAnsi="Liberation Sans"/>
          <w:color w:val="000000" w:themeColor="text1"/>
          <w:sz w:val="24"/>
          <w:szCs w:val="24"/>
        </w:rPr>
        <w:t xml:space="preserve"> нормативы градостроительного проектирования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(далее – </w:t>
      </w:r>
      <w:r w:rsidR="00F7724D"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sidRPr="00A60CB5">
        <w:rPr>
          <w:rFonts w:ascii="Liberation Sans" w:hAnsi="Liberation Sans"/>
          <w:color w:val="000000" w:themeColor="text1"/>
          <w:sz w:val="24"/>
          <w:szCs w:val="24"/>
        </w:rPr>
        <w:t>Мишкинском</w:t>
      </w:r>
      <w:r w:rsidR="00F7724D"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муниципальном округе</w:t>
      </w:r>
      <w:r w:rsidR="00F7724D" w:rsidRPr="00A60CB5">
        <w:rPr>
          <w:rFonts w:ascii="Liberation Sans" w:hAnsi="Liberation Sans"/>
          <w:color w:val="000000" w:themeColor="text1"/>
          <w:sz w:val="24"/>
          <w:szCs w:val="24"/>
        </w:rPr>
        <w:t xml:space="preserve"> Курганской области</w:t>
      </w:r>
      <w:r w:rsidR="004D21A7" w:rsidRPr="00A60CB5">
        <w:rPr>
          <w:rFonts w:ascii="Liberation Sans" w:hAnsi="Liberation Sans"/>
          <w:color w:val="000000" w:themeColor="text1"/>
          <w:sz w:val="24"/>
          <w:szCs w:val="24"/>
        </w:rPr>
        <w:t xml:space="preserve">, </w:t>
      </w:r>
      <w:r w:rsidR="004D21A7" w:rsidRPr="00A60CB5">
        <w:rPr>
          <w:rStyle w:val="ae"/>
          <w:rFonts w:ascii="Liberation Sans" w:hAnsi="Liberation Sans"/>
          <w:color w:val="000000" w:themeColor="text1"/>
          <w:sz w:val="24"/>
          <w:szCs w:val="24"/>
        </w:rPr>
        <w:t>планировке</w:t>
      </w:r>
      <w:r w:rsidR="004D21A7" w:rsidRPr="00A60CB5">
        <w:rPr>
          <w:rFonts w:ascii="Liberation Sans" w:hAnsi="Liberation Sans"/>
          <w:color w:val="000000" w:themeColor="text1"/>
          <w:sz w:val="24"/>
          <w:szCs w:val="24"/>
        </w:rPr>
        <w:t xml:space="preserve"> и застройке территории </w:t>
      </w:r>
      <w:r w:rsidRPr="00A60CB5">
        <w:rPr>
          <w:rFonts w:ascii="Liberation Sans" w:hAnsi="Liberation Sans"/>
          <w:color w:val="000000" w:themeColor="text1"/>
          <w:sz w:val="24"/>
          <w:szCs w:val="24"/>
        </w:rPr>
        <w:t>населенных пунктов</w:t>
      </w:r>
      <w:r w:rsidR="004D21A7"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4A6313E5" w14:textId="3412BBEB"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входят в систему нормативных правовых актов, регламентирующих градостроительную деятельность на территории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55FF0418" w14:textId="652D09FA"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направлены на конкретизацию и развитие норм действующего законодательства в сфере градостроительной деятельности, повышение благоприятных условий жизни населения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устойчивое развитие территорий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с учетом социально-экономических, территориальных и иных особенностей населенных пунктов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w:t>
      </w:r>
    </w:p>
    <w:p w14:paraId="334CE6A2" w14:textId="0771B06B"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устанавливают:</w:t>
      </w:r>
    </w:p>
    <w:p w14:paraId="2164900B" w14:textId="662FA4EA"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предельные значения расчетных показателей минимально допустимого уровня обеспеченности объектами местного значения, предусмотренными частями 3 и 4 статьи 29</w:t>
      </w:r>
      <w:r w:rsidRPr="00A60CB5">
        <w:rPr>
          <w:rFonts w:ascii="Liberation Sans" w:hAnsi="Liberation Sans"/>
          <w:color w:val="000000" w:themeColor="text1"/>
          <w:sz w:val="24"/>
          <w:szCs w:val="24"/>
          <w:vertAlign w:val="superscript"/>
        </w:rPr>
        <w:t>2</w:t>
      </w:r>
      <w:r w:rsidRPr="00A60CB5">
        <w:rPr>
          <w:rFonts w:ascii="Liberation Sans" w:hAnsi="Liberation Sans"/>
          <w:color w:val="000000" w:themeColor="text1"/>
          <w:sz w:val="24"/>
          <w:szCs w:val="24"/>
        </w:rPr>
        <w:t xml:space="preserve"> Градостроительного кодекса Российской Федерации,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w:t>
      </w:r>
    </w:p>
    <w:p w14:paraId="29F6C49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расчетные показатели, не указанные в частях 1, 3 и 4 статьи 29</w:t>
      </w:r>
      <w:r w:rsidRPr="00A60CB5">
        <w:rPr>
          <w:rFonts w:ascii="Liberation Sans" w:hAnsi="Liberation Sans"/>
          <w:color w:val="000000" w:themeColor="text1"/>
          <w:sz w:val="24"/>
          <w:szCs w:val="24"/>
          <w:vertAlign w:val="superscript"/>
        </w:rPr>
        <w:t>2</w:t>
      </w:r>
      <w:r w:rsidRPr="00A60CB5">
        <w:rPr>
          <w:rFonts w:ascii="Liberation Sans" w:hAnsi="Liberation Sans"/>
          <w:color w:val="000000" w:themeColor="text1"/>
          <w:sz w:val="24"/>
          <w:szCs w:val="24"/>
        </w:rPr>
        <w:t xml:space="preserve"> Градостроительного кодекса Российской Федерации, предусмотренные Правительством Российской Федерации.</w:t>
      </w:r>
    </w:p>
    <w:p w14:paraId="7AE0E9CF" w14:textId="50E1D5C7"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разработаны:</w:t>
      </w:r>
    </w:p>
    <w:p w14:paraId="2176AE4D" w14:textId="256E2CB6"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в соответствии с законодательством Российской Федерации и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нормативными правовыми и нормативными техническими документами, техническими регламентами, в целях реализации полномочий </w:t>
      </w:r>
      <w:r w:rsidR="0028010F" w:rsidRPr="00A60CB5">
        <w:rPr>
          <w:rFonts w:ascii="Liberation Sans" w:hAnsi="Liberation Sans"/>
          <w:color w:val="000000" w:themeColor="text1"/>
          <w:sz w:val="24"/>
          <w:szCs w:val="24"/>
        </w:rPr>
        <w:t>Администрации</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w:t>
      </w:r>
    </w:p>
    <w:p w14:paraId="61097C70" w14:textId="3179F515"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с учетом административно-территориального устройства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социально-демографического состава и </w:t>
      </w:r>
      <w:r w:rsidRPr="00A60CB5">
        <w:rPr>
          <w:rFonts w:ascii="Liberation Sans" w:hAnsi="Liberation Sans"/>
          <w:color w:val="000000" w:themeColor="text1"/>
          <w:sz w:val="24"/>
          <w:szCs w:val="24"/>
        </w:rPr>
        <w:lastRenderedPageBreak/>
        <w:t xml:space="preserve">плотности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природно-климатических и иных особенностей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стратегии и прогноза социально-экономического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предложений </w:t>
      </w:r>
      <w:r w:rsidR="0028010F" w:rsidRPr="00A60CB5">
        <w:rPr>
          <w:rFonts w:ascii="Liberation Sans" w:hAnsi="Liberation Sans"/>
          <w:color w:val="000000" w:themeColor="text1"/>
          <w:sz w:val="24"/>
          <w:szCs w:val="24"/>
        </w:rPr>
        <w:t>территориальных отделов</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заинтересованных лиц, а также с учетом утвержденных документов территориального планирования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 градостроительного зонирования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и утвержденной документации по планировке территории.</w:t>
      </w:r>
    </w:p>
    <w:p w14:paraId="43F7C4EE" w14:textId="77777777" w:rsidR="007B2EE7" w:rsidRPr="00A60CB5" w:rsidRDefault="007B2EE7">
      <w:pPr>
        <w:pStyle w:val="11"/>
        <w:rPr>
          <w:rFonts w:ascii="Liberation Sans" w:hAnsi="Liberation Sans"/>
          <w:color w:val="FF0000"/>
          <w:sz w:val="24"/>
          <w:szCs w:val="24"/>
        </w:rPr>
      </w:pPr>
    </w:p>
    <w:p w14:paraId="134ABC0D" w14:textId="76A897A4" w:rsidR="007B2EE7" w:rsidRPr="00A60CB5" w:rsidRDefault="004D21A7">
      <w:pPr>
        <w:pStyle w:val="3"/>
        <w:ind w:left="-11"/>
        <w:rPr>
          <w:rFonts w:ascii="Liberation Sans" w:hAnsi="Liberation Sans"/>
          <w:color w:val="000000" w:themeColor="text1"/>
          <w:sz w:val="24"/>
          <w:szCs w:val="24"/>
        </w:rPr>
      </w:pPr>
      <w:bookmarkStart w:id="21" w:name="_Toc113543163"/>
      <w:bookmarkStart w:id="22" w:name="_Toc118282020"/>
      <w:r w:rsidRPr="00A60CB5">
        <w:rPr>
          <w:rFonts w:ascii="Liberation Sans" w:hAnsi="Liberation Sans"/>
          <w:color w:val="000000" w:themeColor="text1"/>
          <w:sz w:val="24"/>
          <w:szCs w:val="24"/>
        </w:rPr>
        <w:t xml:space="preserve">§ </w:t>
      </w:r>
      <w:r w:rsidRPr="00A60CB5">
        <w:rPr>
          <w:rFonts w:ascii="Liberation Sans" w:hAnsi="Liberation Sans" w:cs="Times New Roman"/>
          <w:color w:val="000000" w:themeColor="text1"/>
          <w:sz w:val="24"/>
          <w:szCs w:val="24"/>
        </w:rPr>
        <w:t xml:space="preserve">2. Области нормирования в </w:t>
      </w:r>
      <w:r w:rsidR="00F7724D" w:rsidRPr="00A60CB5">
        <w:rPr>
          <w:rFonts w:ascii="Liberation Sans" w:hAnsi="Liberation Sans" w:cs="Times New Roman"/>
          <w:color w:val="000000" w:themeColor="text1"/>
          <w:sz w:val="24"/>
          <w:szCs w:val="24"/>
        </w:rPr>
        <w:t>МНГП</w:t>
      </w:r>
      <w:r w:rsidRPr="00A60CB5">
        <w:rPr>
          <w:rFonts w:ascii="Liberation Sans" w:hAnsi="Liberation Sans" w:cs="Times New Roman"/>
          <w:color w:val="000000" w:themeColor="text1"/>
          <w:sz w:val="24"/>
          <w:szCs w:val="24"/>
        </w:rPr>
        <w:t xml:space="preserve"> </w:t>
      </w:r>
      <w:r w:rsidR="00F7724D" w:rsidRPr="00A60CB5">
        <w:rPr>
          <w:rFonts w:ascii="Liberation Sans" w:hAnsi="Liberation Sans" w:cs="Times New Roman"/>
          <w:color w:val="000000" w:themeColor="text1"/>
          <w:sz w:val="24"/>
          <w:szCs w:val="24"/>
        </w:rPr>
        <w:t>Мишкинского муниципального округа Курганской области</w:t>
      </w:r>
      <w:bookmarkEnd w:id="21"/>
      <w:bookmarkEnd w:id="22"/>
    </w:p>
    <w:p w14:paraId="351CED2E" w14:textId="77777777" w:rsidR="007B2EE7" w:rsidRPr="00A60CB5" w:rsidRDefault="007B2EE7">
      <w:pPr>
        <w:pStyle w:val="11"/>
        <w:rPr>
          <w:rFonts w:ascii="Liberation Sans" w:hAnsi="Liberation Sans"/>
          <w:color w:val="FF0000"/>
          <w:sz w:val="24"/>
          <w:szCs w:val="24"/>
        </w:rPr>
      </w:pPr>
    </w:p>
    <w:p w14:paraId="010081DB" w14:textId="3CE9A33F" w:rsidR="007B2EE7" w:rsidRPr="00A60CB5" w:rsidRDefault="004D21A7" w:rsidP="00895AA1">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Области нормирования, для которых нормативами градостроительного проектирования установлены расчет</w:t>
      </w:r>
      <w:r w:rsidR="00895AA1" w:rsidRPr="00A60CB5">
        <w:rPr>
          <w:rFonts w:ascii="Liberation Sans" w:hAnsi="Liberation Sans"/>
          <w:color w:val="000000" w:themeColor="text1"/>
          <w:sz w:val="24"/>
          <w:szCs w:val="24"/>
        </w:rPr>
        <w:t xml:space="preserve">ные показатели, включают в себя </w:t>
      </w:r>
      <w:r w:rsidRPr="00A60CB5">
        <w:rPr>
          <w:rFonts w:ascii="Liberation Sans" w:hAnsi="Liberation Sans"/>
          <w:color w:val="000000" w:themeColor="text1"/>
          <w:sz w:val="24"/>
          <w:szCs w:val="24"/>
        </w:rPr>
        <w:t xml:space="preserve">области нормирования объектов местного значения </w:t>
      </w:r>
      <w:r w:rsidR="00895AA1" w:rsidRPr="00A60CB5">
        <w:rPr>
          <w:rFonts w:ascii="Liberation Sans" w:hAnsi="Liberation Sans"/>
          <w:color w:val="000000" w:themeColor="text1"/>
          <w:sz w:val="24"/>
          <w:szCs w:val="24"/>
        </w:rPr>
        <w:t>муниципального округа</w:t>
      </w:r>
      <w:r w:rsidRPr="00A60CB5">
        <w:rPr>
          <w:rFonts w:ascii="Liberation Sans" w:hAnsi="Liberation Sans"/>
          <w:color w:val="000000" w:themeColor="text1"/>
          <w:sz w:val="24"/>
          <w:szCs w:val="24"/>
        </w:rPr>
        <w:t>:</w:t>
      </w:r>
    </w:p>
    <w:p w14:paraId="0B82595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образование;</w:t>
      </w:r>
    </w:p>
    <w:p w14:paraId="22AA53F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культура;</w:t>
      </w:r>
    </w:p>
    <w:p w14:paraId="7B633B1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физическая культура и массовый спорт;</w:t>
      </w:r>
    </w:p>
    <w:p w14:paraId="28E01268"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автомобильные дороги местного значения;</w:t>
      </w:r>
    </w:p>
    <w:p w14:paraId="372EDE7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организация улично-дорожной сети (в том числе организация сети велосипедных дорожек) дорожный сервис и транспортное обслуживание;</w:t>
      </w:r>
    </w:p>
    <w:p w14:paraId="1C1A894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обеспечение населения объектами парковки легковых автомобилей на стоянках автомобилей;</w:t>
      </w:r>
    </w:p>
    <w:p w14:paraId="4110314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электро-, газо-, теплоснабжение, водоснабжение населения, водоотведение;</w:t>
      </w:r>
    </w:p>
    <w:p w14:paraId="253FEA4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обработка, утилизация, обезвреживание, размещение ТКО;</w:t>
      </w:r>
    </w:p>
    <w:p w14:paraId="200C86E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объекты озеленения территории и благоустройства;</w:t>
      </w:r>
    </w:p>
    <w:p w14:paraId="1BA1351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жилищное строительство;</w:t>
      </w:r>
    </w:p>
    <w:p w14:paraId="127DE0D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иные области в связи с решением вопросов местного значения.</w:t>
      </w:r>
    </w:p>
    <w:p w14:paraId="0228324A" w14:textId="77777777" w:rsidR="007B2EE7" w:rsidRPr="00A60CB5" w:rsidRDefault="007B2EE7">
      <w:pPr>
        <w:pStyle w:val="11"/>
        <w:rPr>
          <w:rFonts w:ascii="Liberation Sans" w:hAnsi="Liberation Sans"/>
          <w:color w:val="FF0000"/>
          <w:sz w:val="24"/>
          <w:szCs w:val="24"/>
        </w:rPr>
      </w:pPr>
    </w:p>
    <w:p w14:paraId="5B1DF69B" w14:textId="77777777" w:rsidR="007B2EE7" w:rsidRPr="00A60CB5" w:rsidRDefault="004D21A7">
      <w:pPr>
        <w:pStyle w:val="3"/>
        <w:ind w:left="-11"/>
        <w:rPr>
          <w:rFonts w:ascii="Liberation Sans" w:hAnsi="Liberation Sans"/>
          <w:color w:val="000000" w:themeColor="text1"/>
          <w:sz w:val="24"/>
          <w:szCs w:val="24"/>
        </w:rPr>
      </w:pPr>
      <w:bookmarkStart w:id="23" w:name="_Toc113543164"/>
      <w:bookmarkStart w:id="24" w:name="_Toc118282021"/>
      <w:r w:rsidRPr="00A60CB5">
        <w:rPr>
          <w:rFonts w:ascii="Liberation Sans" w:hAnsi="Liberation Sans"/>
          <w:color w:val="000000" w:themeColor="text1"/>
          <w:sz w:val="24"/>
          <w:szCs w:val="24"/>
        </w:rPr>
        <w:t xml:space="preserve">§ </w:t>
      </w:r>
      <w:r w:rsidRPr="00A60CB5">
        <w:rPr>
          <w:rFonts w:ascii="Liberation Sans" w:hAnsi="Liberation Sans" w:cs="Times New Roman"/>
          <w:color w:val="000000" w:themeColor="text1"/>
          <w:sz w:val="24"/>
          <w:szCs w:val="24"/>
        </w:rPr>
        <w:t>3. Сведения о дифференциации территории для целей применения расчетных показателей</w:t>
      </w:r>
      <w:bookmarkEnd w:id="23"/>
      <w:bookmarkEnd w:id="24"/>
    </w:p>
    <w:bookmarkEnd w:id="13"/>
    <w:bookmarkEnd w:id="14"/>
    <w:bookmarkEnd w:id="15"/>
    <w:bookmarkEnd w:id="16"/>
    <w:bookmarkEnd w:id="17"/>
    <w:bookmarkEnd w:id="18"/>
    <w:bookmarkEnd w:id="19"/>
    <w:bookmarkEnd w:id="20"/>
    <w:p w14:paraId="278A7B38" w14:textId="77777777" w:rsidR="007B2EE7" w:rsidRPr="00A60CB5" w:rsidRDefault="007B2EE7">
      <w:pPr>
        <w:pStyle w:val="11"/>
        <w:rPr>
          <w:rFonts w:ascii="Liberation Sans" w:hAnsi="Liberation Sans"/>
          <w:color w:val="FF0000"/>
          <w:sz w:val="24"/>
          <w:szCs w:val="24"/>
        </w:rPr>
      </w:pPr>
    </w:p>
    <w:p w14:paraId="06A5D4D6" w14:textId="799376B5"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В качестве факторов дифференциации проектируемой территории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для установления значений расчетных показателей в </w:t>
      </w:r>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определены:</w:t>
      </w:r>
    </w:p>
    <w:p w14:paraId="22E2BFC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численность населения;</w:t>
      </w:r>
    </w:p>
    <w:p w14:paraId="6FE40B4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статус муниципального образования: городской округ, муниципальный округ;</w:t>
      </w:r>
    </w:p>
    <w:p w14:paraId="1A92C39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вид (категория) населенного пункта: городской населенный пункт, сельский населенный пункт.</w:t>
      </w:r>
    </w:p>
    <w:p w14:paraId="75B67B1D" w14:textId="77777777" w:rsidR="007B2EE7" w:rsidRPr="00A60CB5" w:rsidRDefault="007B2EE7" w:rsidP="00DD48AA">
      <w:pPr>
        <w:pStyle w:val="11"/>
        <w:ind w:firstLine="0"/>
        <w:rPr>
          <w:rFonts w:ascii="Liberation Sans" w:hAnsi="Liberation Sans"/>
          <w:color w:val="FF0000"/>
          <w:sz w:val="24"/>
          <w:szCs w:val="24"/>
        </w:rPr>
      </w:pPr>
      <w:bookmarkStart w:id="25" w:name="_Toc113543167"/>
      <w:bookmarkStart w:id="26" w:name="_Toc118282024"/>
    </w:p>
    <w:p w14:paraId="749E0DE1" w14:textId="1702E5E7" w:rsidR="007B2EE7" w:rsidRPr="00A60CB5" w:rsidRDefault="004D21A7">
      <w:pPr>
        <w:pStyle w:val="2"/>
        <w:rPr>
          <w:rFonts w:ascii="Liberation Sans" w:hAnsi="Liberation Sans"/>
          <w:color w:val="000000" w:themeColor="text1"/>
          <w:sz w:val="24"/>
          <w:szCs w:val="24"/>
        </w:rPr>
      </w:pPr>
      <w:r w:rsidRPr="00A60CB5">
        <w:rPr>
          <w:rFonts w:ascii="Liberation Sans" w:hAnsi="Liberation Sans"/>
          <w:color w:val="000000" w:themeColor="text1"/>
          <w:sz w:val="24"/>
          <w:szCs w:val="24"/>
        </w:rPr>
        <w:t>Глава</w:t>
      </w:r>
      <w:r w:rsidRPr="00A60CB5">
        <w:rPr>
          <w:rFonts w:ascii="Liberation Sans" w:hAnsi="Liberation Sans"/>
          <w:i/>
          <w:iCs w:val="0"/>
          <w:color w:val="000000" w:themeColor="text1"/>
          <w:sz w:val="24"/>
          <w:szCs w:val="24"/>
        </w:rPr>
        <w:t xml:space="preserve"> </w:t>
      </w:r>
      <w:r w:rsidR="00DD48AA" w:rsidRPr="00A60CB5">
        <w:rPr>
          <w:rFonts w:ascii="Liberation Sans" w:hAnsi="Liberation Sans"/>
          <w:iCs w:val="0"/>
          <w:color w:val="000000" w:themeColor="text1"/>
          <w:sz w:val="24"/>
          <w:szCs w:val="24"/>
        </w:rPr>
        <w:t>2</w:t>
      </w:r>
      <w:r w:rsidRPr="00A60CB5">
        <w:rPr>
          <w:rFonts w:ascii="Liberation Sans" w:hAnsi="Liberation Sans"/>
          <w:iCs w:val="0"/>
          <w:color w:val="000000" w:themeColor="text1"/>
          <w:sz w:val="24"/>
          <w:szCs w:val="24"/>
        </w:rPr>
        <w:t xml:space="preserve">. Расчетные показатели минимально допустимого уровня обеспеченности объектами местного значения населения </w:t>
      </w:r>
      <w:r w:rsidR="00F7724D" w:rsidRPr="00A60CB5">
        <w:rPr>
          <w:rFonts w:ascii="Liberation Sans" w:hAnsi="Liberation Sans"/>
          <w:iCs w:val="0"/>
          <w:color w:val="000000" w:themeColor="text1"/>
          <w:sz w:val="24"/>
          <w:szCs w:val="24"/>
        </w:rPr>
        <w:t>Мишкинского муниципального округа Курганской области</w:t>
      </w:r>
      <w:r w:rsidRPr="00A60CB5">
        <w:rPr>
          <w:rFonts w:ascii="Liberation Sans" w:hAnsi="Liberation Sans"/>
          <w:iCs w:val="0"/>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(предельные значения)</w:t>
      </w:r>
      <w:bookmarkEnd w:id="25"/>
      <w:bookmarkEnd w:id="26"/>
    </w:p>
    <w:p w14:paraId="6E8764CD" w14:textId="284C4418" w:rsidR="007B2EE7" w:rsidRPr="00A60CB5" w:rsidRDefault="00B340E9">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образования</w:t>
      </w:r>
    </w:p>
    <w:tbl>
      <w:tblPr>
        <w:tblW w:w="9900" w:type="dxa"/>
        <w:tblLayout w:type="fixed"/>
        <w:tblCellMar>
          <w:left w:w="10" w:type="dxa"/>
          <w:right w:w="10" w:type="dxa"/>
        </w:tblCellMar>
        <w:tblLook w:val="04A0" w:firstRow="1" w:lastRow="0" w:firstColumn="1" w:lastColumn="0" w:noHBand="0" w:noVBand="1"/>
      </w:tblPr>
      <w:tblGrid>
        <w:gridCol w:w="1261"/>
        <w:gridCol w:w="1555"/>
        <w:gridCol w:w="2419"/>
        <w:gridCol w:w="2130"/>
        <w:gridCol w:w="1844"/>
        <w:gridCol w:w="691"/>
      </w:tblGrid>
      <w:tr w:rsidR="00BF3A87" w:rsidRPr="00A60CB5" w14:paraId="55B550D8" w14:textId="77777777">
        <w:trPr>
          <w:tblHeader/>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2F43F"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D104C1"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4139" w14:textId="77777777" w:rsidR="007B2EE7" w:rsidRPr="00A60CB5" w:rsidRDefault="004D21A7"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2EAC5" w14:textId="77777777" w:rsidR="007B2EE7" w:rsidRPr="00A60CB5" w:rsidRDefault="004D21A7" w:rsidP="00576BF1">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22444F" w:rsidRPr="00A60CB5" w14:paraId="3A88CF67" w14:textId="77777777" w:rsidTr="00026C9A">
        <w:trPr>
          <w:tblHeader/>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B6109"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665B2"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A825D3" w14:textId="77777777" w:rsidR="0022444F" w:rsidRPr="00A60CB5" w:rsidRDefault="0022444F" w:rsidP="00576BF1">
            <w:pPr>
              <w:ind w:firstLine="0"/>
              <w:jc w:val="center"/>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C2958" w14:textId="55EB64EB" w:rsidR="0022444F" w:rsidRPr="00A60CB5" w:rsidRDefault="0022444F" w:rsidP="00576BF1">
            <w:pPr>
              <w:pStyle w:val="a8"/>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муниципальный округ</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5ADACD" w14:textId="77777777" w:rsidR="0022444F" w:rsidRPr="00A60CB5" w:rsidRDefault="0022444F" w:rsidP="00576BF1">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значения</w:t>
            </w:r>
          </w:p>
        </w:tc>
      </w:tr>
      <w:tr w:rsidR="00BF3A87" w:rsidRPr="00A60CB5" w14:paraId="0C8AF782"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896F98"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Дошкольное образование</w:t>
            </w:r>
          </w:p>
        </w:tc>
      </w:tr>
      <w:tr w:rsidR="001A4D8D" w:rsidRPr="00A60CB5" w14:paraId="2784E34C" w14:textId="77777777" w:rsidTr="00026C9A">
        <w:trPr>
          <w:trHeight w:val="1448"/>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45EF2C"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Дошкольные 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F5469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A3213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[1]</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4E59108" w14:textId="77777777" w:rsidR="00FC45FB" w:rsidRPr="00A60CB5" w:rsidRDefault="00FC45FB" w:rsidP="001A4D8D">
            <w:pPr>
              <w:pStyle w:val="a8"/>
              <w:spacing w:after="20"/>
              <w:ind w:firstLine="0"/>
              <w:jc w:val="center"/>
              <w:rPr>
                <w:rFonts w:ascii="Liberation Sans" w:hAnsi="Liberation Sans"/>
                <w:color w:val="000000" w:themeColor="text1"/>
                <w:sz w:val="20"/>
                <w:szCs w:val="20"/>
                <w:lang w:val="ru-RU"/>
              </w:rPr>
            </w:pPr>
          </w:p>
          <w:p w14:paraId="25F9CF7A" w14:textId="77777777" w:rsidR="00FC45FB" w:rsidRPr="00A60CB5" w:rsidRDefault="00FC45FB" w:rsidP="001A4D8D">
            <w:pPr>
              <w:pStyle w:val="a8"/>
              <w:spacing w:after="20"/>
              <w:ind w:firstLine="0"/>
              <w:jc w:val="center"/>
              <w:rPr>
                <w:rFonts w:ascii="Liberation Sans" w:hAnsi="Liberation Sans"/>
                <w:color w:val="000000" w:themeColor="text1"/>
                <w:sz w:val="20"/>
                <w:szCs w:val="20"/>
                <w:lang w:val="ru-RU"/>
              </w:rPr>
            </w:pPr>
          </w:p>
          <w:p w14:paraId="05C3689A" w14:textId="472496BF"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vAlign w:val="center"/>
          </w:tcPr>
          <w:p w14:paraId="34908681" w14:textId="6ED25E9C" w:rsidR="001A4D8D" w:rsidRPr="00A60CB5" w:rsidRDefault="001A4D8D"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5</w:t>
            </w:r>
            <w:r w:rsidRPr="00A60CB5">
              <w:rPr>
                <w:rFonts w:ascii="Liberation Sans" w:hAnsi="Liberation Sans"/>
                <w:color w:val="000000" w:themeColor="text1"/>
                <w:sz w:val="20"/>
                <w:szCs w:val="20"/>
                <w:lang w:val="ru-RU"/>
              </w:rPr>
              <w:t>5</w:t>
            </w:r>
            <w:r w:rsidRPr="00A60CB5">
              <w:rPr>
                <w:rFonts w:ascii="Liberation Sans" w:hAnsi="Liberation Sans"/>
                <w:color w:val="000000" w:themeColor="text1"/>
                <w:sz w:val="20"/>
                <w:szCs w:val="20"/>
              </w:rPr>
              <w:t>1</w:t>
            </w:r>
          </w:p>
        </w:tc>
      </w:tr>
      <w:tr w:rsidR="001A4D8D" w:rsidRPr="00A60CB5" w14:paraId="01ECE794"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B229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AA12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94DB5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E61DC"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1A4D8D" w:rsidRPr="00A60CB5" w14:paraId="0BB2D6F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7CC42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7DC62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281A7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8B2B15"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0089C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44</w:t>
            </w:r>
          </w:p>
        </w:tc>
      </w:tr>
      <w:tr w:rsidR="001A4D8D" w:rsidRPr="00A60CB5" w14:paraId="0DFDC67A"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74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9F9BF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FC4D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9EA7ED"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9CD75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38</w:t>
            </w:r>
          </w:p>
        </w:tc>
      </w:tr>
      <w:tr w:rsidR="001A4D8D" w:rsidRPr="00A60CB5" w14:paraId="4C0ACE0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3EDB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2820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343C5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FC772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комплексе дошкольных образовательных организаций от 500 мест</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73016E"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34</w:t>
            </w:r>
          </w:p>
        </w:tc>
      </w:tr>
      <w:tr w:rsidR="001A4D8D" w:rsidRPr="00A60CB5" w14:paraId="692A969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8DA559"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D2EE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C6EF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групповой площадки для детей ясельного возраста (на 1 место), кв. м</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CAC669"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1A4D8D" w:rsidRPr="00A60CB5" w14:paraId="2A574A0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DF0C2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E1CE9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061C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516F2"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500 </w:t>
            </w:r>
            <w:r w:rsidRPr="00A60CB5">
              <w:rPr>
                <w:rFonts w:ascii="Liberation Sans" w:hAnsi="Liberation Sans"/>
                <w:color w:val="000000" w:themeColor="text1"/>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FE061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городских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3CD22A"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500</w:t>
            </w:r>
            <w:r w:rsidRPr="00A60CB5">
              <w:rPr>
                <w:rFonts w:ascii="Liberation Sans" w:hAnsi="Liberation Sans"/>
                <w:color w:val="000000" w:themeColor="text1"/>
                <w:sz w:val="20"/>
                <w:szCs w:val="20"/>
              </w:rPr>
              <w:t xml:space="preserve"> [3]</w:t>
            </w:r>
          </w:p>
        </w:tc>
      </w:tr>
      <w:tr w:rsidR="001A4D8D" w:rsidRPr="00A60CB5" w14:paraId="45D7534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BF03C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007CA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B9DAD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0E613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B3A03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сельских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1745A4"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1A4D8D" w:rsidRPr="00A60CB5" w14:paraId="21AB050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1F687"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7B9B0C"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D487" w14:textId="77777777" w:rsidR="001A4D8D" w:rsidRPr="00A60CB5" w:rsidRDefault="001A4D8D" w:rsidP="001A4D8D">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Транспортная доступность, км </w:t>
            </w:r>
            <w:r w:rsidRPr="00A60CB5">
              <w:rPr>
                <w:rFonts w:ascii="Liberation Sans" w:hAnsi="Liberation Sans"/>
                <w:color w:val="000000" w:themeColor="text1"/>
                <w:sz w:val="20"/>
                <w:szCs w:val="20"/>
              </w:rPr>
              <w:t>[4]</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A12F95"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0BD"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1A4D8D" w:rsidRPr="00A60CB5" w14:paraId="5A14314C"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EBE91B" w14:textId="77777777" w:rsidR="001A4D8D" w:rsidRPr="00A60CB5" w:rsidRDefault="001A4D8D" w:rsidP="001A4D8D">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4D5A804F"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 согласно пункту 1.2.1 приложения к письму Минобрнауки России № АК-950/02.</w:t>
            </w:r>
          </w:p>
          <w:p w14:paraId="23F925D3"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p>
          <w:p w14:paraId="282CE24D"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В условиях стесненной городской застройки и труднодоступной местности радиус доступности может быть увеличен до 800 м.</w:t>
            </w:r>
          </w:p>
          <w:p w14:paraId="5CF264DC"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1A4D8D" w:rsidRPr="00A60CB5" w14:paraId="415FDD24"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42798"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Общее образование</w:t>
            </w:r>
          </w:p>
        </w:tc>
      </w:tr>
      <w:tr w:rsidR="006F1AE7" w:rsidRPr="00A60CB5" w14:paraId="546A6BC3" w14:textId="77777777" w:rsidTr="006F1AE7">
        <w:trPr>
          <w:trHeight w:val="1426"/>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38FA3"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Общеобразовательные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9A26B9"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CC5E20" w14:textId="77777777" w:rsidR="006F1AE7" w:rsidRPr="00A60CB5" w:rsidRDefault="006F1A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[5]</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25D7767" w14:textId="77777777" w:rsidR="006F1AE7" w:rsidRPr="00A60CB5" w:rsidRDefault="006F1AE7" w:rsidP="001A4D8D">
            <w:pPr>
              <w:pStyle w:val="a8"/>
              <w:spacing w:after="20"/>
              <w:rPr>
                <w:rFonts w:ascii="Liberation Sans" w:hAnsi="Liberation Sans"/>
                <w:color w:val="000000" w:themeColor="text1"/>
                <w:sz w:val="20"/>
                <w:szCs w:val="20"/>
                <w:lang w:val="ru-RU"/>
              </w:rPr>
            </w:pPr>
          </w:p>
          <w:p w14:paraId="06BA9199" w14:textId="77777777" w:rsidR="006F1AE7" w:rsidRPr="00A60CB5" w:rsidRDefault="006F1AE7" w:rsidP="001A4D8D">
            <w:pPr>
              <w:pStyle w:val="a8"/>
              <w:spacing w:after="20"/>
              <w:rPr>
                <w:rFonts w:ascii="Liberation Sans" w:hAnsi="Liberation Sans"/>
                <w:color w:val="000000" w:themeColor="text1"/>
                <w:sz w:val="20"/>
                <w:szCs w:val="20"/>
                <w:lang w:val="ru-RU"/>
              </w:rPr>
            </w:pPr>
          </w:p>
          <w:p w14:paraId="7A4048EC" w14:textId="3FC136BB" w:rsidR="006F1AE7" w:rsidRPr="00A60CB5" w:rsidRDefault="006F1AE7" w:rsidP="006F1AE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0F3A8E1B" w14:textId="128214A6" w:rsidR="006F1AE7" w:rsidRPr="00A60CB5" w:rsidRDefault="006F1AE7"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136</w:t>
            </w:r>
          </w:p>
        </w:tc>
      </w:tr>
      <w:tr w:rsidR="001A4D8D" w:rsidRPr="00A60CB5" w14:paraId="0091E1E8"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B4E5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F81A5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68BA9" w14:textId="77777777" w:rsidR="001A4D8D" w:rsidRPr="00A60CB5" w:rsidRDefault="001A4D8D" w:rsidP="001A4D8D">
            <w:pPr>
              <w:pStyle w:val="a8"/>
              <w:widowControl/>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w:t>
            </w:r>
            <w:r w:rsidRPr="00A60CB5">
              <w:rPr>
                <w:rFonts w:ascii="Liberation Sans" w:hAnsi="Liberation Sans"/>
                <w:color w:val="000000" w:themeColor="text1"/>
                <w:sz w:val="20"/>
                <w:szCs w:val="20"/>
                <w:lang w:val="ru-RU"/>
              </w:rPr>
              <w:lastRenderedPageBreak/>
              <w:t>общем числе общеобразовательных организаций, %</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F8C45D"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25</w:t>
            </w:r>
          </w:p>
        </w:tc>
      </w:tr>
      <w:tr w:rsidR="001A4D8D" w:rsidRPr="00A60CB5" w14:paraId="377DA32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424A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4EC3F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C0505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земельного участка общеобразовательной организации в зависимости от ее вместимости (на 1 место), кв. м [6]</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03C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30 до 170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AABCD"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80</w:t>
            </w:r>
          </w:p>
        </w:tc>
      </w:tr>
      <w:tr w:rsidR="001A4D8D" w:rsidRPr="00A60CB5" w14:paraId="37687BF1"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D42D"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20A75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C0FBD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A4045"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170 до 340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076BF"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55</w:t>
            </w:r>
          </w:p>
        </w:tc>
      </w:tr>
      <w:tr w:rsidR="001A4D8D" w:rsidRPr="00A60CB5" w14:paraId="4322BB93"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679E7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669B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822CF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04660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340 до 510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C3539"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40</w:t>
            </w:r>
          </w:p>
        </w:tc>
      </w:tr>
      <w:tr w:rsidR="001A4D8D" w:rsidRPr="00A60CB5" w14:paraId="4C47B755"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82D78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927FA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7F2F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70207B"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510 до 660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ADE1D"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35</w:t>
            </w:r>
          </w:p>
        </w:tc>
      </w:tr>
      <w:tr w:rsidR="001A4D8D" w:rsidRPr="00A60CB5" w14:paraId="61C62581"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51059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FE67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494C0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7935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660 до 1000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C8423"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28</w:t>
            </w:r>
          </w:p>
        </w:tc>
      </w:tr>
      <w:tr w:rsidR="001A4D8D" w:rsidRPr="00A60CB5" w14:paraId="6A21958B"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99AA32"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22FBF4"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8BDE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09D680"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1000 до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6E450"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24</w:t>
            </w:r>
          </w:p>
        </w:tc>
      </w:tr>
      <w:tr w:rsidR="001A4D8D" w:rsidRPr="00A60CB5" w14:paraId="3BE17CC9"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2F67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656468"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C9C053"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4021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свыше 1500</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25487"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22</w:t>
            </w:r>
          </w:p>
        </w:tc>
      </w:tr>
      <w:tr w:rsidR="001A4D8D" w:rsidRPr="00A60CB5" w14:paraId="10A927C9"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CF845"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4D5352"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24BFB"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13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991D5"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500 </w:t>
            </w:r>
            <w:r w:rsidRPr="00A60CB5">
              <w:rPr>
                <w:rFonts w:ascii="Liberation Sans" w:hAnsi="Liberation Sans"/>
                <w:color w:val="000000" w:themeColor="text1"/>
                <w:sz w:val="20"/>
                <w:szCs w:val="20"/>
              </w:rPr>
              <w:t>[3]</w:t>
            </w: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4C745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городских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71C66"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500</w:t>
            </w:r>
            <w:r w:rsidRPr="00A60CB5">
              <w:rPr>
                <w:rFonts w:ascii="Liberation Sans" w:hAnsi="Liberation Sans"/>
                <w:color w:val="000000" w:themeColor="text1"/>
                <w:sz w:val="20"/>
                <w:szCs w:val="20"/>
              </w:rPr>
              <w:t xml:space="preserve"> [3]</w:t>
            </w:r>
          </w:p>
        </w:tc>
      </w:tr>
      <w:tr w:rsidR="001A4D8D" w:rsidRPr="00A60CB5" w14:paraId="76FC2138"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7FC5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9A4B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42243A"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13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B40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BDEC"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сельских населенных пунктах</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1DBDA"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1A4D8D" w:rsidRPr="00A60CB5" w14:paraId="5AEB170C"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93582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AB9D9"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A88B34"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км [7]</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12DC4"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25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75BD4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1A4D8D" w:rsidRPr="00A60CB5" w14:paraId="4A735471"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0016D" w14:textId="77777777" w:rsidR="001A4D8D" w:rsidRPr="00A60CB5" w:rsidRDefault="001A4D8D" w:rsidP="001A4D8D">
            <w:pPr>
              <w:pStyle w:val="a8"/>
              <w:spacing w:after="2"/>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Примечания:</w:t>
            </w:r>
          </w:p>
          <w:p w14:paraId="37A372D0"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человека согласно пункту 1.2.1 приложения к письму Минобрнауки России № АК-950/02.</w:t>
            </w:r>
          </w:p>
          <w:p w14:paraId="14786297"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14:paraId="696B0A34"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(согласно пункту 2.1.2 СП 2.4.3648-20).</w:t>
            </w:r>
          </w:p>
        </w:tc>
      </w:tr>
      <w:tr w:rsidR="001A4D8D" w:rsidRPr="00A60CB5" w14:paraId="2669D6B1"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7B4DF0" w14:textId="77777777" w:rsidR="001A4D8D" w:rsidRPr="00A60CB5" w:rsidRDefault="001A4D8D" w:rsidP="001A4D8D">
            <w:pPr>
              <w:pStyle w:val="a8"/>
              <w:keepNext/>
              <w:spacing w:after="20"/>
              <w:ind w:firstLine="0"/>
              <w:jc w:val="center"/>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Дополнительное образование</w:t>
            </w:r>
          </w:p>
        </w:tc>
      </w:tr>
      <w:tr w:rsidR="000F76E7" w:rsidRPr="00A60CB5" w14:paraId="03CB7A2A" w14:textId="77777777" w:rsidTr="000F76E7">
        <w:trPr>
          <w:trHeight w:val="1344"/>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E0A5C"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Организации дополнительного образования</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03EE4"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399801" w14:textId="77777777" w:rsidR="000F76E7" w:rsidRPr="00A60CB5" w:rsidRDefault="000F76E7"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Число мест в расчете на 1000 человек [8]</w:t>
            </w:r>
          </w:p>
        </w:tc>
        <w:tc>
          <w:tcPr>
            <w:tcW w:w="3974"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5CC4D1"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15F742C5"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49C945EC" w14:textId="77777777" w:rsidR="000F76E7" w:rsidRPr="00A60CB5" w:rsidRDefault="000F76E7" w:rsidP="001A4D8D">
            <w:pPr>
              <w:pStyle w:val="a8"/>
              <w:spacing w:after="20"/>
              <w:rPr>
                <w:rFonts w:ascii="Liberation Sans" w:hAnsi="Liberation Sans"/>
                <w:color w:val="000000" w:themeColor="text1"/>
                <w:sz w:val="20"/>
                <w:szCs w:val="20"/>
                <w:lang w:val="ru-RU"/>
              </w:rPr>
            </w:pPr>
          </w:p>
          <w:p w14:paraId="2AA34D09" w14:textId="178387CE" w:rsidR="000F76E7" w:rsidRPr="00A60CB5" w:rsidRDefault="000F76E7" w:rsidP="001A4D8D">
            <w:pPr>
              <w:pStyle w:val="a8"/>
              <w:spacing w:after="2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691"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55CF10FC" w14:textId="3057B15F" w:rsidR="000F76E7" w:rsidRPr="00A60CB5" w:rsidRDefault="000F76E7" w:rsidP="001A4D8D">
            <w:pPr>
              <w:pStyle w:val="a8"/>
              <w:spacing w:after="20"/>
              <w:jc w:val="center"/>
              <w:rPr>
                <w:rFonts w:ascii="Liberation Sans" w:hAnsi="Liberation Sans"/>
                <w:color w:val="000000" w:themeColor="text1"/>
              </w:rPr>
            </w:pPr>
            <w:r w:rsidRPr="00A60CB5">
              <w:rPr>
                <w:rFonts w:ascii="Liberation Sans" w:hAnsi="Liberation Sans"/>
                <w:color w:val="000000" w:themeColor="text1"/>
                <w:sz w:val="20"/>
                <w:szCs w:val="20"/>
              </w:rPr>
              <w:t>141</w:t>
            </w:r>
          </w:p>
        </w:tc>
      </w:tr>
      <w:tr w:rsidR="001A4D8D" w:rsidRPr="00A60CB5" w14:paraId="38AA2492"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F64FAB"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5B00AE"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35D779"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9802A4"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30</w:t>
            </w:r>
          </w:p>
        </w:tc>
      </w:tr>
      <w:tr w:rsidR="001A4D8D" w:rsidRPr="00A60CB5" w14:paraId="6428B10F"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49CA74" w14:textId="77777777" w:rsidR="001A4D8D" w:rsidRPr="00A60CB5" w:rsidRDefault="001A4D8D" w:rsidP="001A4D8D">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13E8C70B" w14:textId="77777777" w:rsidR="001A4D8D" w:rsidRPr="00A60CB5" w:rsidRDefault="001A4D8D" w:rsidP="001A4D8D">
            <w:pPr>
              <w:pStyle w:val="a8"/>
              <w:spacing w:after="2"/>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1A4D8D" w:rsidRPr="00A60CB5" w14:paraId="6CA78282" w14:textId="77777777">
        <w:tc>
          <w:tcPr>
            <w:tcW w:w="990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1D71E8" w14:textId="77777777" w:rsidR="001A4D8D" w:rsidRPr="00A60CB5" w:rsidRDefault="001A4D8D" w:rsidP="001A4D8D">
            <w:pPr>
              <w:pStyle w:val="a8"/>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Оздоровление и отдых детей</w:t>
            </w:r>
          </w:p>
        </w:tc>
      </w:tr>
      <w:tr w:rsidR="001A4D8D" w:rsidRPr="00A60CB5" w14:paraId="6A16E774" w14:textId="77777777">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69C07"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Детские учреждения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DC9A7A"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1EFD61"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городской округ, ед.</w:t>
            </w:r>
          </w:p>
        </w:tc>
        <w:tc>
          <w:tcPr>
            <w:tcW w:w="466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EB61E2"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1A4D8D" w:rsidRPr="00A60CB5" w14:paraId="71B2A820"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A2A8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FD56C6"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6E7CF"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Расчетная площадь земельного участка оздоровительного лагеря, кв. метров на 1 место</w:t>
            </w: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7D007"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64A8F6"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150-200</w:t>
            </w:r>
          </w:p>
        </w:tc>
      </w:tr>
      <w:tr w:rsidR="001A4D8D" w:rsidRPr="00A60CB5" w14:paraId="0FC293CB"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E8CDC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2A685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0A100"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D51F8"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санаторный детский лагерь</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E702F"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1A4D8D" w:rsidRPr="00A60CB5" w14:paraId="6E2C70C7"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AC889F"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02063E"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241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B6412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39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ED6933"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лагерь для старшеклассников</w:t>
            </w:r>
          </w:p>
        </w:tc>
        <w:tc>
          <w:tcPr>
            <w:tcW w:w="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9BE0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175-200</w:t>
            </w:r>
          </w:p>
        </w:tc>
      </w:tr>
      <w:tr w:rsidR="001A4D8D" w:rsidRPr="00A60CB5" w14:paraId="5A00AF9C" w14:textId="77777777">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F78C1" w14:textId="77777777" w:rsidR="001A4D8D" w:rsidRPr="00A60CB5" w:rsidRDefault="001A4D8D" w:rsidP="001A4D8D">
            <w:pPr>
              <w:ind w:firstLine="0"/>
              <w:jc w:val="left"/>
              <w:rPr>
                <w:rFonts w:ascii="Liberation Sans" w:eastAsia="Arial Unicode MS" w:hAnsi="Liberation Sans" w:cs="Tahoma"/>
                <w:color w:val="000000" w:themeColor="text1"/>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F864B2" w14:textId="77777777" w:rsidR="001A4D8D" w:rsidRPr="00A60CB5" w:rsidRDefault="001A4D8D" w:rsidP="001A4D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708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BDFAB" w14:textId="77777777" w:rsidR="001A4D8D" w:rsidRPr="00A60CB5" w:rsidRDefault="001A4D8D" w:rsidP="001A4D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bl>
    <w:p w14:paraId="675DE3B0" w14:textId="1D529047" w:rsidR="007B2EE7" w:rsidRPr="00A60CB5" w:rsidRDefault="00740DAD">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2</w:t>
      </w:r>
      <w:r w:rsidR="004D21A7" w:rsidRPr="00A60CB5">
        <w:rPr>
          <w:rFonts w:ascii="Liberation Sans" w:hAnsi="Liberation Sans"/>
          <w:color w:val="000000" w:themeColor="text1"/>
          <w:sz w:val="24"/>
          <w:szCs w:val="24"/>
        </w:rPr>
        <w:t xml:space="preserve">. Объекты местного значения </w:t>
      </w:r>
      <w:r w:rsidR="005E35FE"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2977"/>
        <w:gridCol w:w="2268"/>
        <w:gridCol w:w="1706"/>
        <w:gridCol w:w="1559"/>
      </w:tblGrid>
      <w:tr w:rsidR="00BF3A87" w:rsidRPr="00A60CB5" w14:paraId="1A66C7AA" w14:textId="77777777">
        <w:trPr>
          <w:cantSplit/>
          <w:trHeight w:val="855"/>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4C5FC"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Наименование вида объекта</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5C0F5E"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Тип расчетного показателя</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6532D"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Наименование расчетного показателя, единица измерения</w:t>
            </w:r>
          </w:p>
        </w:tc>
        <w:tc>
          <w:tcPr>
            <w:tcW w:w="32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71D0DF"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Предельные значения расчетного показателя</w:t>
            </w:r>
          </w:p>
        </w:tc>
      </w:tr>
      <w:tr w:rsidR="00BF3A87" w:rsidRPr="00A60CB5" w14:paraId="7F1926A0" w14:textId="77777777">
        <w:trPr>
          <w:cantSplit/>
          <w:trHeight w:val="35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697A0"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F3D148"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09040" w14:textId="77777777" w:rsidR="005F1C77" w:rsidRPr="00FD437E" w:rsidRDefault="005F1C77">
            <w:pPr>
              <w:ind w:firstLine="0"/>
              <w:jc w:val="left"/>
              <w:rPr>
                <w:rFonts w:ascii="Liberation Sans" w:eastAsia="Arial Unicode MS" w:hAnsi="Liberation Sans" w:cs="Tahoma"/>
                <w:color w:val="000000" w:themeColor="text1"/>
                <w:sz w:val="21"/>
              </w:rPr>
            </w:pPr>
          </w:p>
        </w:tc>
        <w:tc>
          <w:tcPr>
            <w:tcW w:w="17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A9999"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территория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38530" w14:textId="77777777" w:rsidR="007B2EE7" w:rsidRPr="00FD437E" w:rsidRDefault="004D21A7">
            <w:pPr>
              <w:pStyle w:val="a8"/>
              <w:keepNext/>
              <w:ind w:firstLine="0"/>
              <w:jc w:val="center"/>
              <w:rPr>
                <w:rFonts w:ascii="Liberation Sans" w:hAnsi="Liberation Sans"/>
                <w:b/>
                <w:color w:val="000000" w:themeColor="text1"/>
                <w:sz w:val="20"/>
                <w:szCs w:val="20"/>
                <w:lang w:val="ru-RU"/>
              </w:rPr>
            </w:pPr>
            <w:r w:rsidRPr="00FD437E">
              <w:rPr>
                <w:rFonts w:ascii="Liberation Sans" w:hAnsi="Liberation Sans"/>
                <w:b/>
                <w:color w:val="000000" w:themeColor="text1"/>
                <w:sz w:val="20"/>
                <w:szCs w:val="20"/>
                <w:lang w:val="ru-RU"/>
              </w:rPr>
              <w:t>значения</w:t>
            </w:r>
          </w:p>
        </w:tc>
      </w:tr>
      <w:tr w:rsidR="00143314" w:rsidRPr="00A60CB5" w14:paraId="3252D7D9"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BBE11"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Общедоступная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E74D72"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92DBE4" w14:textId="77777777" w:rsidR="00143314" w:rsidRPr="00A60CB5" w:rsidRDefault="00143314">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Количество объектов, ед.</w:t>
            </w:r>
            <w:r w:rsidRPr="00A60CB5">
              <w:rPr>
                <w:rFonts w:ascii="Liberation Sans" w:hAnsi="Liberation Sans"/>
                <w:color w:val="000000" w:themeColor="text1"/>
                <w:sz w:val="20"/>
                <w:szCs w:val="20"/>
              </w:rPr>
              <w:t xml:space="preserve"> [1]</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90AA3A1" w14:textId="6EC0FAA6" w:rsidR="00143314" w:rsidRPr="00A60CB5" w:rsidRDefault="00143314" w:rsidP="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8341D3F" w14:textId="3D555798"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143314" w:rsidRPr="00A60CB5" w14:paraId="4D9D96B3"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FCEC5E" w14:textId="77777777" w:rsidR="00143314" w:rsidRPr="00A60CB5" w:rsidRDefault="00143314">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049B6D"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B9729"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72F5AE" w14:textId="59EE087E" w:rsidR="00143314" w:rsidRPr="00A60CB5" w:rsidRDefault="00143314" w:rsidP="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4FEFA8F" w14:textId="77777777" w:rsidR="00143314" w:rsidRPr="00A60CB5" w:rsidRDefault="00143314" w:rsidP="00026C9A">
            <w:pPr>
              <w:pStyle w:val="a8"/>
              <w:jc w:val="center"/>
              <w:rPr>
                <w:rFonts w:ascii="Liberation Sans" w:hAnsi="Liberation Sans"/>
                <w:color w:val="000000" w:themeColor="text1"/>
                <w:sz w:val="20"/>
                <w:szCs w:val="20"/>
                <w:lang w:val="ru-RU"/>
              </w:rPr>
            </w:pPr>
          </w:p>
          <w:p w14:paraId="084802BC" w14:textId="571CBCC5"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143314" w:rsidRPr="00A60CB5" w14:paraId="786EFAC3"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5C1D96"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Детская библиотека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E7D4F0"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0E609" w14:textId="77777777" w:rsidR="00143314" w:rsidRPr="00A60CB5" w:rsidRDefault="0014331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0E5C1DB" w14:textId="64B60726" w:rsidR="00143314" w:rsidRPr="00A60CB5" w:rsidRDefault="00143314" w:rsidP="00AB1CB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9557DB9" w14:textId="77777777" w:rsidR="00143314" w:rsidRPr="00A60CB5" w:rsidRDefault="00143314" w:rsidP="00026C9A">
            <w:pPr>
              <w:pStyle w:val="a8"/>
              <w:jc w:val="center"/>
              <w:rPr>
                <w:rFonts w:ascii="Liberation Sans" w:hAnsi="Liberation Sans"/>
                <w:color w:val="000000" w:themeColor="text1"/>
                <w:sz w:val="20"/>
                <w:szCs w:val="20"/>
                <w:lang w:val="ru-RU"/>
              </w:rPr>
            </w:pPr>
          </w:p>
          <w:p w14:paraId="694ADF8C" w14:textId="01E8DAB9" w:rsidR="00143314" w:rsidRPr="00A60CB5" w:rsidRDefault="00143314" w:rsidP="00143314">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FD437E" w:rsidRPr="00A60CB5" w14:paraId="10AC5191" w14:textId="77777777" w:rsidTr="00281F1B">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D32BCF" w14:textId="77777777" w:rsidR="00FD437E" w:rsidRPr="00A60CB5" w:rsidRDefault="00FD437E">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45DE4" w14:textId="77777777" w:rsidR="00FD437E" w:rsidRPr="00A60CB5" w:rsidRDefault="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2EEC9" w14:textId="77777777" w:rsidR="00FD437E" w:rsidRPr="00A60CB5" w:rsidRDefault="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481A585" w14:textId="77777777" w:rsidR="00FD437E" w:rsidRPr="00A60CB5" w:rsidRDefault="00FD437E">
            <w:pPr>
              <w:pStyle w:val="a8"/>
              <w:ind w:firstLine="0"/>
              <w:rPr>
                <w:rFonts w:ascii="Liberation Sans" w:hAnsi="Liberation Sans"/>
                <w:color w:val="000000" w:themeColor="text1"/>
                <w:sz w:val="20"/>
                <w:szCs w:val="20"/>
                <w:lang w:val="ru-RU"/>
              </w:rPr>
            </w:pPr>
          </w:p>
          <w:p w14:paraId="231F71A2" w14:textId="3E40BED9" w:rsidR="00FD437E" w:rsidRPr="00A60CB5" w:rsidRDefault="00FD437E" w:rsidP="00FD437E">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53AC27D" w14:textId="77777777" w:rsidR="00FD437E" w:rsidRDefault="00FD437E" w:rsidP="00FD437E">
            <w:pPr>
              <w:pStyle w:val="a8"/>
              <w:rPr>
                <w:rFonts w:ascii="Liberation Sans" w:hAnsi="Liberation Sans"/>
                <w:color w:val="000000" w:themeColor="text1"/>
                <w:sz w:val="20"/>
                <w:szCs w:val="20"/>
                <w:lang w:val="ru-RU"/>
              </w:rPr>
            </w:pPr>
          </w:p>
          <w:p w14:paraId="08571AD0" w14:textId="706030BD" w:rsidR="00FD437E" w:rsidRPr="00A60CB5" w:rsidRDefault="00FD437E" w:rsidP="00FD437E">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956D48" w:rsidRPr="00A60CB5" w14:paraId="7F25FC80"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82A3B1"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Точка доступа к полнотекстовым информационным ресурсам</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CE744C"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506DE4"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A9474FC" w14:textId="146BCB91" w:rsidR="00956D48" w:rsidRPr="00A60CB5" w:rsidRDefault="00956D48" w:rsidP="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5E90DCA" w14:textId="77777777" w:rsidR="00956D48" w:rsidRPr="00A60CB5" w:rsidRDefault="00956D48" w:rsidP="00956D48">
            <w:pPr>
              <w:pStyle w:val="a8"/>
              <w:rPr>
                <w:rFonts w:ascii="Liberation Sans" w:hAnsi="Liberation Sans"/>
                <w:color w:val="000000" w:themeColor="text1"/>
                <w:sz w:val="20"/>
                <w:szCs w:val="20"/>
                <w:lang w:val="ru-RU"/>
              </w:rPr>
            </w:pPr>
          </w:p>
          <w:p w14:paraId="4C58A104" w14:textId="30DC329D" w:rsidR="00956D48" w:rsidRPr="00A60CB5" w:rsidRDefault="00956D48" w:rsidP="00956D48">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956D48" w:rsidRPr="00A60CB5" w14:paraId="3696924E"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B63D4D" w14:textId="77777777" w:rsidR="00956D48" w:rsidRPr="00A60CB5" w:rsidRDefault="00956D48">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A7FC6"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4AFBD" w14:textId="77777777" w:rsidR="00956D48" w:rsidRPr="00A60CB5" w:rsidRDefault="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736B337" w14:textId="5E56FC2E" w:rsidR="00956D48" w:rsidRPr="00A60CB5" w:rsidRDefault="00956D48" w:rsidP="00956D48">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EADFEAB" w14:textId="77777777" w:rsidR="00956D48" w:rsidRPr="00A60CB5" w:rsidRDefault="00956D48" w:rsidP="00956D48">
            <w:pPr>
              <w:pStyle w:val="a8"/>
              <w:rPr>
                <w:rFonts w:ascii="Liberation Sans" w:hAnsi="Liberation Sans"/>
                <w:color w:val="000000" w:themeColor="text1"/>
                <w:sz w:val="20"/>
                <w:szCs w:val="20"/>
                <w:lang w:val="ru-RU"/>
              </w:rPr>
            </w:pPr>
          </w:p>
          <w:p w14:paraId="2885F862" w14:textId="693BFA4A" w:rsidR="00956D48" w:rsidRPr="00A60CB5" w:rsidRDefault="00956D48" w:rsidP="00956D48">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5AD6" w:rsidRPr="00A60CB5" w14:paraId="167FD259"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92999"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Музей краеведческий</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3D81C9"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A8E67F"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ед.</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99F64E3" w14:textId="51337735" w:rsidR="00D25AD6" w:rsidRPr="00A60CB5" w:rsidRDefault="00D25AD6" w:rsidP="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5F9E32F" w14:textId="77777777" w:rsidR="00D25AD6" w:rsidRPr="00A60CB5" w:rsidRDefault="00D25AD6" w:rsidP="00D25AD6">
            <w:pPr>
              <w:pStyle w:val="a8"/>
              <w:rPr>
                <w:rFonts w:ascii="Liberation Sans" w:hAnsi="Liberation Sans"/>
                <w:color w:val="000000" w:themeColor="text1"/>
                <w:sz w:val="20"/>
                <w:szCs w:val="20"/>
                <w:lang w:val="ru-RU"/>
              </w:rPr>
            </w:pPr>
          </w:p>
          <w:p w14:paraId="52EE2EA2" w14:textId="67124912" w:rsidR="00D25AD6" w:rsidRPr="00A60CB5" w:rsidRDefault="00D25AD6" w:rsidP="00D25AD6">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D25AD6" w:rsidRPr="00A60CB5" w14:paraId="6F0E19DD"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A03B62" w14:textId="77777777" w:rsidR="00D25AD6" w:rsidRPr="00A60CB5" w:rsidRDefault="00D25AD6">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13119D"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97AD46" w14:textId="77777777" w:rsidR="00D25AD6" w:rsidRPr="00A60CB5" w:rsidRDefault="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ADF0602" w14:textId="44551C3D" w:rsidR="00D25AD6" w:rsidRPr="00A60CB5" w:rsidRDefault="00D25AD6" w:rsidP="00D25AD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8C8523" w14:textId="77777777" w:rsidR="00D25AD6" w:rsidRPr="00A60CB5" w:rsidRDefault="00D25AD6" w:rsidP="00D25AD6">
            <w:pPr>
              <w:pStyle w:val="a8"/>
              <w:rPr>
                <w:rFonts w:ascii="Liberation Sans" w:hAnsi="Liberation Sans"/>
                <w:color w:val="000000" w:themeColor="text1"/>
                <w:sz w:val="20"/>
                <w:szCs w:val="20"/>
                <w:lang w:val="ru-RU"/>
              </w:rPr>
            </w:pPr>
          </w:p>
          <w:p w14:paraId="08F661AF" w14:textId="49AEAA7A" w:rsidR="00D25AD6" w:rsidRPr="00A60CB5" w:rsidRDefault="00D25AD6" w:rsidP="00D25AD6">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B762C9" w:rsidRPr="00A60CB5" w14:paraId="04EB1E84" w14:textId="77777777" w:rsidTr="00026C9A">
        <w:trPr>
          <w:cantSplit/>
          <w:trHeight w:val="724"/>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641E5"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Театр по видам искусств</w:t>
            </w:r>
          </w:p>
        </w:tc>
        <w:tc>
          <w:tcPr>
            <w:tcW w:w="297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BACABA"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027EC" w14:textId="77777777" w:rsidR="00B762C9" w:rsidRPr="00A60CB5" w:rsidRDefault="00B762C9">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w:t>
            </w:r>
            <w:r w:rsidRPr="00A60CB5">
              <w:rPr>
                <w:rFonts w:ascii="Liberation Sans" w:hAnsi="Liberation Sans"/>
                <w:color w:val="000000" w:themeColor="text1"/>
                <w:sz w:val="20"/>
                <w:szCs w:val="20"/>
                <w:lang w:val="ru-RU"/>
              </w:rPr>
              <w:t>4</w:t>
            </w:r>
            <w:r w:rsidRPr="00A60CB5">
              <w:rPr>
                <w:rFonts w:ascii="Liberation Sans" w:hAnsi="Liberation Sans"/>
                <w:color w:val="000000" w:themeColor="text1"/>
                <w:sz w:val="20"/>
                <w:szCs w:val="20"/>
              </w:rPr>
              <w:t>]</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8086739" w14:textId="55042988" w:rsidR="00B762C9" w:rsidRPr="00A60CB5" w:rsidRDefault="008E3613"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населенные пункты</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02F0839" w14:textId="12BA1DE0"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w:t>
            </w:r>
          </w:p>
          <w:p w14:paraId="156CAB0F" w14:textId="475B402F"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нормируется</w:t>
            </w:r>
          </w:p>
        </w:tc>
      </w:tr>
      <w:tr w:rsidR="00B762C9" w:rsidRPr="00A60CB5" w14:paraId="632E920B" w14:textId="77777777" w:rsidTr="00026C9A">
        <w:trPr>
          <w:cantSplit/>
          <w:trHeight w:val="724"/>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003BE" w14:textId="77777777" w:rsidR="00B762C9" w:rsidRPr="00A60CB5" w:rsidRDefault="00B762C9">
            <w:pPr>
              <w:ind w:firstLine="0"/>
              <w:jc w:val="left"/>
              <w:rPr>
                <w:rFonts w:ascii="Liberation Sans" w:eastAsia="Arial Unicode MS" w:hAnsi="Liberation Sans" w:cs="Tahoma"/>
                <w:color w:val="000000" w:themeColor="text1"/>
                <w:sz w:val="21"/>
              </w:rPr>
            </w:pPr>
          </w:p>
        </w:tc>
        <w:tc>
          <w:tcPr>
            <w:tcW w:w="297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EC842A" w14:textId="77777777" w:rsidR="00B762C9" w:rsidRPr="00A60CB5" w:rsidRDefault="00B762C9">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9707B7"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D0FC3C2" w14:textId="61A03546" w:rsidR="00B762C9" w:rsidRPr="00A60CB5" w:rsidRDefault="008E3613"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населенные пункты</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B79196E" w14:textId="1A936603" w:rsidR="00B762C9" w:rsidRPr="00A60CB5" w:rsidRDefault="00B762C9" w:rsidP="00FD437E">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w:t>
            </w:r>
          </w:p>
          <w:p w14:paraId="40D5BFDF" w14:textId="2FD165B5" w:rsidR="00B762C9" w:rsidRPr="00A60CB5" w:rsidRDefault="00B762C9" w:rsidP="00B762C9">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нормируется</w:t>
            </w:r>
          </w:p>
        </w:tc>
      </w:tr>
      <w:tr w:rsidR="00B762C9" w:rsidRPr="00A60CB5" w14:paraId="0ACB744E" w14:textId="77777777" w:rsidTr="004D73F9">
        <w:trPr>
          <w:cantSplit/>
          <w:trHeight w:val="779"/>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EA7AA"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Дом культуры</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30D5C" w14:textId="77777777" w:rsidR="00B762C9" w:rsidRPr="00A60CB5" w:rsidRDefault="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944BC7" w14:textId="77777777" w:rsidR="00B762C9" w:rsidRPr="00A60CB5" w:rsidRDefault="00B762C9">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[2]</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42BE477" w14:textId="067767AE" w:rsidR="00B762C9" w:rsidRPr="00A60CB5" w:rsidRDefault="00B762C9" w:rsidP="00B762C9">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2E87488" w14:textId="4A8D327C" w:rsidR="00B762C9" w:rsidRPr="00A60CB5" w:rsidRDefault="00B762C9" w:rsidP="00B762C9">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A65FB7" w:rsidRPr="00A60CB5" w14:paraId="46796DE2" w14:textId="77777777" w:rsidTr="00026C9A">
        <w:trPr>
          <w:cantSplit/>
          <w:trHeight w:val="722"/>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5B587E" w14:textId="77777777" w:rsidR="00A65FB7" w:rsidRPr="00A60CB5" w:rsidRDefault="00A65FB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5EB45E" w14:textId="77777777" w:rsidR="00A65FB7" w:rsidRPr="00A60CB5" w:rsidRDefault="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3A1E6A" w14:textId="77777777" w:rsidR="00A65FB7" w:rsidRPr="00A60CB5" w:rsidRDefault="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CAD9F0D" w14:textId="4550B408" w:rsidR="00A65FB7" w:rsidRPr="00A60CB5" w:rsidRDefault="00A65FB7" w:rsidP="00A65FB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69AFA18" w14:textId="77777777" w:rsidR="00A65FB7" w:rsidRPr="00A60CB5" w:rsidRDefault="00A65FB7" w:rsidP="00A65FB7">
            <w:pPr>
              <w:pStyle w:val="a8"/>
              <w:rPr>
                <w:rFonts w:ascii="Liberation Sans" w:hAnsi="Liberation Sans"/>
                <w:color w:val="000000" w:themeColor="text1"/>
                <w:sz w:val="20"/>
                <w:szCs w:val="20"/>
                <w:lang w:val="ru-RU"/>
              </w:rPr>
            </w:pPr>
          </w:p>
          <w:p w14:paraId="5BBB9614" w14:textId="558D637B" w:rsidR="00A65FB7" w:rsidRPr="00A60CB5" w:rsidRDefault="00A65FB7" w:rsidP="00A65FB7">
            <w:pPr>
              <w:pStyle w:val="a8"/>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6A3CB4" w:rsidRPr="00A60CB5" w14:paraId="3330BA0F" w14:textId="77777777" w:rsidTr="00BD32DA">
        <w:trPr>
          <w:cantSplit/>
          <w:trHeight w:val="1780"/>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96A23"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Кинозал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D98726"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28CC1" w14:textId="77777777" w:rsidR="006A3CB4" w:rsidRPr="00A60CB5" w:rsidRDefault="006A3CB4">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ед. </w:t>
            </w:r>
            <w:r w:rsidRPr="00A60CB5">
              <w:rPr>
                <w:rFonts w:ascii="Liberation Sans" w:hAnsi="Liberation Sans"/>
                <w:color w:val="000000" w:themeColor="text1"/>
                <w:sz w:val="20"/>
                <w:szCs w:val="20"/>
              </w:rPr>
              <w:t>[3</w:t>
            </w:r>
            <w:r w:rsidRPr="00A60CB5">
              <w:rPr>
                <w:rFonts w:ascii="Liberation Sans" w:hAnsi="Liberation Sans"/>
                <w:color w:val="000000" w:themeColor="text1"/>
                <w:sz w:val="20"/>
                <w:szCs w:val="20"/>
                <w:lang w:val="ru-RU"/>
              </w:rPr>
              <w:t>, 4</w:t>
            </w:r>
            <w:r w:rsidRPr="00A60CB5">
              <w:rPr>
                <w:rFonts w:ascii="Liberation Sans" w:hAnsi="Liberation Sans"/>
                <w:color w:val="000000" w:themeColor="text1"/>
                <w:sz w:val="20"/>
                <w:szCs w:val="20"/>
              </w:rPr>
              <w:t>]</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C7E9AAF" w14:textId="5D08020D" w:rsidR="006A3CB4" w:rsidRPr="00A60CB5" w:rsidRDefault="006A3CB4" w:rsidP="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0010BDC" w14:textId="63B04F6C" w:rsidR="006A3CB4" w:rsidRPr="00A60CB5" w:rsidRDefault="006A3CB4" w:rsidP="00BD32DA">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городском населенном пункте, 1 в сельском населенном пункте численностью более 3000 чел.</w:t>
            </w:r>
          </w:p>
        </w:tc>
      </w:tr>
      <w:tr w:rsidR="006A3CB4" w:rsidRPr="00A60CB5" w14:paraId="20EF73BF" w14:textId="77777777" w:rsidTr="00026C9A">
        <w:trPr>
          <w:cantSplit/>
          <w:trHeight w:val="71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45D4F" w14:textId="77777777" w:rsidR="006A3CB4" w:rsidRPr="00A60CB5" w:rsidRDefault="006A3CB4">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CC8A06"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D7D86E" w14:textId="77777777" w:rsidR="006A3CB4" w:rsidRPr="00A60CB5" w:rsidRDefault="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1706"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196BC0B" w14:textId="72554E36" w:rsidR="006A3CB4" w:rsidRPr="00A60CB5" w:rsidRDefault="006A3CB4" w:rsidP="006A3CB4">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муниципальный округ</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8C1CB" w14:textId="77777777" w:rsidR="006A3CB4" w:rsidRPr="00A60CB5" w:rsidRDefault="006A3CB4">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BF3A87" w:rsidRPr="00A60CB5" w14:paraId="72286FE9"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081CF9" w14:textId="77777777" w:rsidR="007B2EE7" w:rsidRPr="00A60CB5" w:rsidRDefault="004D21A7">
            <w:pPr>
              <w:pStyle w:val="a8"/>
              <w:spacing w:after="20"/>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494C655B" w14:textId="60A7E736"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1.</w:t>
            </w:r>
            <w:r w:rsidRPr="00A60CB5">
              <w:rPr>
                <w:rFonts w:ascii="Liberation Sans" w:hAnsi="Liberation Sans"/>
                <w:color w:val="000000" w:themeColor="text1"/>
                <w:lang w:val="ru-RU"/>
              </w:rPr>
              <w:t xml:space="preserve"> </w:t>
            </w:r>
            <w:r w:rsidRPr="00A60CB5">
              <w:rPr>
                <w:rFonts w:ascii="Liberation Sans" w:hAnsi="Liberation Sans"/>
                <w:color w:val="000000" w:themeColor="text1"/>
                <w:sz w:val="20"/>
                <w:szCs w:val="20"/>
                <w:lang w:val="ru-RU"/>
              </w:rPr>
              <w:t xml:space="preserve">В сельских населенных пунктах </w:t>
            </w:r>
            <w:r w:rsidR="00BD32DA"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xml:space="preserve"> рекомендуется создавать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(филиал) на 1 тыс. чел.</w:t>
            </w:r>
          </w:p>
          <w:p w14:paraId="12D9394A" w14:textId="1D1265B1"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2. В сельских населенных пунктах </w:t>
            </w:r>
            <w:r w:rsidR="00BD32DA"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xml:space="preserve"> рекомендуется создавать подразделения клубной системы округа в расчете не менее 1 сельского клуба на 5 тыс. чел.</w:t>
            </w:r>
          </w:p>
          <w:p w14:paraId="32778E92" w14:textId="24C57D49"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3. Для населенных пунктов, в которых отсутствуют стационарные кинозалы, </w:t>
            </w:r>
            <w:r w:rsidR="00CA5765" w:rsidRPr="00A60CB5">
              <w:rPr>
                <w:rFonts w:ascii="Liberation Sans" w:hAnsi="Liberation Sans"/>
                <w:color w:val="000000" w:themeColor="text1"/>
                <w:sz w:val="20"/>
                <w:szCs w:val="20"/>
                <w:lang w:val="ru-RU"/>
              </w:rPr>
              <w:t>территориальные отделы</w:t>
            </w:r>
            <w:r w:rsidRPr="00A60CB5">
              <w:rPr>
                <w:rFonts w:ascii="Liberation Sans" w:hAnsi="Liberation Sans"/>
                <w:color w:val="000000" w:themeColor="text1"/>
                <w:sz w:val="20"/>
                <w:szCs w:val="20"/>
                <w:lang w:val="ru-RU"/>
              </w:rPr>
              <w:t xml:space="preserve"> организуют кинопоказ на базе передвижных многофункциональных культурных центров.</w:t>
            </w:r>
          </w:p>
          <w:p w14:paraId="2FA543D8" w14:textId="77777777" w:rsidR="007B2EE7" w:rsidRPr="00A60CB5" w:rsidRDefault="004D21A7">
            <w:pPr>
              <w:pStyle w:val="a8"/>
              <w:ind w:firstLine="0"/>
              <w:rPr>
                <w:rFonts w:ascii="Liberation Sans" w:hAnsi="Liberation Sans"/>
                <w:color w:val="FF0000"/>
                <w:sz w:val="20"/>
                <w:szCs w:val="20"/>
                <w:lang w:val="ru-RU"/>
              </w:rPr>
            </w:pPr>
            <w:r w:rsidRPr="00A60CB5">
              <w:rPr>
                <w:rFonts w:ascii="Liberation Sans" w:hAnsi="Liberation Sans"/>
                <w:color w:val="000000" w:themeColor="text1"/>
                <w:sz w:val="20"/>
                <w:szCs w:val="20"/>
                <w:lang w:val="ru-RU"/>
              </w:rPr>
              <w:t>4. В соответствии с пунктом 8.1.5 СП 59.13330.2020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tc>
      </w:tr>
    </w:tbl>
    <w:p w14:paraId="145A3190" w14:textId="35151490" w:rsidR="007B2EE7" w:rsidRPr="00A60CB5" w:rsidRDefault="004E44B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3</w:t>
      </w:r>
      <w:r w:rsidR="004D21A7" w:rsidRPr="00A60CB5">
        <w:rPr>
          <w:rFonts w:ascii="Liberation Sans" w:hAnsi="Liberation Sans"/>
          <w:color w:val="000000" w:themeColor="text1"/>
          <w:sz w:val="24"/>
          <w:szCs w:val="24"/>
        </w:rPr>
        <w:t xml:space="preserve">. Объекты местного значения </w:t>
      </w:r>
      <w:r w:rsidR="0045600F" w:rsidRPr="00A60CB5">
        <w:rPr>
          <w:rFonts w:ascii="Liberation Sans" w:hAnsi="Liberation Sans"/>
          <w:color w:val="000000" w:themeColor="text1"/>
          <w:sz w:val="24"/>
          <w:szCs w:val="24"/>
        </w:rPr>
        <w:t>муниципального</w:t>
      </w:r>
      <w:r w:rsidR="004D21A7" w:rsidRPr="00A60CB5">
        <w:rPr>
          <w:rFonts w:ascii="Liberation Sans" w:hAnsi="Liberation Sans"/>
          <w:color w:val="000000" w:themeColor="text1"/>
          <w:sz w:val="24"/>
          <w:szCs w:val="24"/>
        </w:rPr>
        <w:t xml:space="preserve"> </w:t>
      </w:r>
      <w:r w:rsidR="0045600F" w:rsidRPr="00A60CB5">
        <w:rPr>
          <w:rFonts w:ascii="Liberation Sans" w:hAnsi="Liberation Sans"/>
          <w:color w:val="000000" w:themeColor="text1"/>
          <w:sz w:val="24"/>
          <w:szCs w:val="24"/>
        </w:rPr>
        <w:t>округа</w:t>
      </w:r>
      <w:r w:rsidR="004D21A7" w:rsidRPr="00A60CB5">
        <w:rPr>
          <w:rFonts w:ascii="Liberation Sans" w:hAnsi="Liberation Sans"/>
          <w:color w:val="000000" w:themeColor="text1"/>
          <w:sz w:val="24"/>
          <w:szCs w:val="24"/>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403"/>
        <w:gridCol w:w="2415"/>
        <w:gridCol w:w="2268"/>
        <w:gridCol w:w="2977"/>
        <w:gridCol w:w="850"/>
      </w:tblGrid>
      <w:tr w:rsidR="00E73B0E" w:rsidRPr="00A60CB5" w14:paraId="41EE8D9D" w14:textId="77777777">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C14C9"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65B0E"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80017A"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C5738B"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E73B0E" w:rsidRPr="00A60CB5" w14:paraId="10F649C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B8C02"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Объекты спорта (всего) </w:t>
            </w:r>
            <w:r w:rsidRPr="00A60CB5">
              <w:rPr>
                <w:rFonts w:ascii="Liberation Sans" w:hAnsi="Liberation Sans"/>
                <w:color w:val="000000" w:themeColor="text1"/>
                <w:sz w:val="20"/>
                <w:szCs w:val="20"/>
              </w:rPr>
              <w:t>[1, 2, 3]</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72FF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F8380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Усредненный норматив единовременной пропускной способности объектов физкультуры и спорта, чел./1000 чел.</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B27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2022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73B51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83</w:t>
            </w:r>
          </w:p>
        </w:tc>
      </w:tr>
      <w:tr w:rsidR="00E73B0E" w:rsidRPr="00A60CB5" w14:paraId="5E405F4E"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95A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3104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47C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3202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2024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F6484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84</w:t>
            </w:r>
          </w:p>
        </w:tc>
      </w:tr>
      <w:tr w:rsidR="00E73B0E" w:rsidRPr="00A60CB5" w14:paraId="7B338776"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9509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9302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85E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136A7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2030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E8A5F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85</w:t>
            </w:r>
          </w:p>
        </w:tc>
      </w:tr>
      <w:tr w:rsidR="00E73B0E" w:rsidRPr="00A60CB5" w14:paraId="64FEBF9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A3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EAFD5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5E3E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04D1B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2040 год</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D0C5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122</w:t>
            </w:r>
          </w:p>
        </w:tc>
      </w:tr>
      <w:tr w:rsidR="00E73B0E" w:rsidRPr="00A60CB5" w14:paraId="72A2BD42"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09E6B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4DDE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E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4711734B"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38B2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Крытая ледовая арена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E52E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E30F2" w14:textId="78862744" w:rsidR="007B2EE7" w:rsidRPr="00A60CB5" w:rsidRDefault="004D21A7"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A8780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E73B0E" w:rsidRPr="00A60CB5" w14:paraId="07B968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80DA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47EA0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E8E5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66076F59"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DB4B0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Тренировочная база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AB52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51A3E" w14:textId="4D9D511E" w:rsidR="007B2EE7" w:rsidRPr="00A60CB5" w:rsidRDefault="004D21A7"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ACC4D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заданию на проектирование</w:t>
            </w:r>
          </w:p>
        </w:tc>
      </w:tr>
      <w:tr w:rsidR="00E73B0E" w:rsidRPr="00A60CB5" w14:paraId="01105678"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4798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47B0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09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B0649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5C38B751"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D1E9FF"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Плавательный бассейн </w:t>
            </w:r>
            <w:r w:rsidRPr="00A60CB5">
              <w:rPr>
                <w:rFonts w:ascii="Liberation Sans" w:hAnsi="Liberation Sans"/>
                <w:color w:val="000000" w:themeColor="text1"/>
                <w:sz w:val="20"/>
                <w:szCs w:val="20"/>
                <w:lang w:val="ru-RU"/>
              </w:rPr>
              <w:lastRenderedPageBreak/>
              <w:t xml:space="preserve">общего пользования </w:t>
            </w:r>
            <w:r w:rsidRPr="00A60CB5">
              <w:rPr>
                <w:rFonts w:ascii="Liberation Sans" w:hAnsi="Liberation Sans"/>
                <w:color w:val="000000" w:themeColor="text1"/>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0AC28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Расчетный показатель </w:t>
            </w:r>
            <w:r w:rsidRPr="00A60CB5">
              <w:rPr>
                <w:rFonts w:ascii="Liberation Sans" w:hAnsi="Liberation Sans"/>
                <w:color w:val="000000" w:themeColor="text1"/>
                <w:sz w:val="20"/>
                <w:szCs w:val="20"/>
                <w:lang w:val="ru-RU"/>
              </w:rPr>
              <w:lastRenderedPageBreak/>
              <w:t>минимально допустимого уровня обеспеченности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D5101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Количество объектов на 30 000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7A09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2EF779C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D7E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B6ED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B8FE8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зеркала воды бассейна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09971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E73B0E" w:rsidRPr="00A60CB5" w14:paraId="32C7FBEF" w14:textId="77777777" w:rsidTr="00026C9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08528F" w14:textId="77777777" w:rsidR="001772B6" w:rsidRPr="00A60CB5" w:rsidRDefault="001772B6">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5434C8" w14:textId="77777777" w:rsidR="001772B6" w:rsidRPr="00A60CB5" w:rsidRDefault="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9A7A9" w14:textId="77777777" w:rsidR="001772B6" w:rsidRPr="00A60CB5" w:rsidRDefault="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21D16A" w14:textId="54C4AA13" w:rsidR="001772B6" w:rsidRPr="00A60CB5" w:rsidRDefault="001772B6"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46BB33E" w14:textId="1A970B01" w:rsidR="001772B6" w:rsidRPr="00A60CB5" w:rsidRDefault="001772B6" w:rsidP="001772B6">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0D6885DA"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C72AFD"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Плоскостные спортивные сооружения (стадионы, спортивные площадки и т.д.) [4,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C9033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CACD1" w14:textId="77777777" w:rsidR="007B2EE7" w:rsidRPr="00A60CB5" w:rsidRDefault="004D21A7">
            <w:pPr>
              <w:pStyle w:val="a8"/>
              <w:ind w:firstLine="0"/>
              <w:rPr>
                <w:rFonts w:ascii="Liberation Sans" w:hAnsi="Liberation Sans"/>
                <w:color w:val="000000" w:themeColor="text1"/>
              </w:rPr>
            </w:pPr>
            <w:bookmarkStart w:id="27" w:name="_Hlk51953658"/>
            <w:r w:rsidRPr="00A60CB5">
              <w:rPr>
                <w:rFonts w:ascii="Liberation Sans" w:hAnsi="Liberation Sans"/>
                <w:color w:val="000000" w:themeColor="text1"/>
                <w:sz w:val="20"/>
                <w:szCs w:val="20"/>
                <w:lang w:val="ru-RU"/>
              </w:rPr>
              <w:t>Количество стадионов на 1500 мест и более, ед.</w:t>
            </w:r>
            <w:bookmarkEnd w:id="27"/>
            <w:r w:rsidRPr="00A60CB5">
              <w:rPr>
                <w:rFonts w:ascii="Liberation Sans" w:hAnsi="Liberation Sans"/>
                <w:color w:val="000000" w:themeColor="text1"/>
                <w:sz w:val="20"/>
                <w:szCs w:val="20"/>
                <w:lang w:val="ru-RU"/>
              </w:rPr>
              <w:t xml:space="preserve"> </w:t>
            </w:r>
            <w:r w:rsidRPr="00A60CB5">
              <w:rPr>
                <w:rFonts w:ascii="Liberation Sans" w:hAnsi="Liberation Sans"/>
                <w:color w:val="000000" w:themeColor="text1"/>
                <w:sz w:val="20"/>
                <w:szCs w:val="20"/>
              </w:rPr>
              <w:t>[6]</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CEC05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свыше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B5B18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072AD1A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AEB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1CCD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C16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4D73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менее 5000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80683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E73B0E" w:rsidRPr="00A60CB5" w14:paraId="7BA7FD19"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A056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6E256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9E746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Размер земельного участка, га на 1 тысячу человек [7]</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866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E73B0E" w:rsidRPr="00A60CB5" w14:paraId="4908A9F1" w14:textId="77777777" w:rsidTr="00026C9A">
        <w:trPr>
          <w:cantSplit/>
          <w:trHeight w:val="94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A5A68F" w14:textId="77777777" w:rsidR="005F2CC2" w:rsidRPr="00A60CB5" w:rsidRDefault="005F2CC2">
            <w:pPr>
              <w:ind w:firstLine="0"/>
              <w:jc w:val="left"/>
              <w:rPr>
                <w:rFonts w:ascii="Liberation Sans" w:eastAsia="Arial Unicode MS" w:hAnsi="Liberation Sans" w:cs="Tahoma"/>
                <w:color w:val="000000" w:themeColor="text1"/>
                <w:sz w:val="21"/>
              </w:rPr>
            </w:pP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F3AD2A" w14:textId="77777777" w:rsidR="005F2CC2" w:rsidRPr="00A60CB5" w:rsidRDefault="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70FC7" w14:textId="77777777" w:rsidR="005F2CC2" w:rsidRPr="00A60CB5" w:rsidRDefault="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мин.</w:t>
            </w:r>
          </w:p>
        </w:tc>
        <w:tc>
          <w:tcPr>
            <w:tcW w:w="2977"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735383B" w14:textId="75C74A61" w:rsidR="005F2CC2" w:rsidRPr="00A60CB5" w:rsidRDefault="005F2CC2" w:rsidP="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пределах муниципального образования</w:t>
            </w:r>
          </w:p>
        </w:tc>
        <w:tc>
          <w:tcPr>
            <w:tcW w:w="85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FBB21B2" w14:textId="7042CB95" w:rsidR="005F2CC2" w:rsidRPr="00A60CB5" w:rsidRDefault="005F2CC2" w:rsidP="005F2CC2">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E73B0E" w:rsidRPr="00A60CB5" w14:paraId="7A46D417"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FCE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F5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86289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Радиус обслуживания физкультурно-спортивного центра жилого района,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D061D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1500</w:t>
            </w:r>
          </w:p>
        </w:tc>
      </w:tr>
      <w:tr w:rsidR="00E73B0E" w:rsidRPr="00A60CB5" w14:paraId="7A3CE796" w14:textId="77777777">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4365C7"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Спортивный зал </w:t>
            </w:r>
            <w:r w:rsidRPr="00A60CB5">
              <w:rPr>
                <w:rFonts w:ascii="Liberation Sans" w:hAnsi="Liberation Sans"/>
                <w:color w:val="000000" w:themeColor="text1"/>
                <w:sz w:val="20"/>
                <w:szCs w:val="20"/>
              </w:rPr>
              <w:t>[4, 5]</w:t>
            </w:r>
          </w:p>
        </w:tc>
        <w:tc>
          <w:tcPr>
            <w:tcW w:w="24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43AA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6B6E83" w14:textId="77777777" w:rsidR="007B2EE7" w:rsidRPr="00A60CB5" w:rsidRDefault="004D21A7">
            <w:pPr>
              <w:pStyle w:val="a8"/>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Количество объектов на населенный пункт муниципального образования, ед. </w:t>
            </w:r>
            <w:r w:rsidRPr="00A60CB5">
              <w:rPr>
                <w:rFonts w:ascii="Liberation Sans" w:hAnsi="Liberation Sans"/>
                <w:color w:val="000000" w:themeColor="text1"/>
                <w:sz w:val="20"/>
                <w:szCs w:val="20"/>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7B80D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свыше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0B801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E73B0E" w:rsidRPr="00A60CB5" w14:paraId="6983D18B"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D566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8C9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24D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FC89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населенный пункт с численностью населения менее 500 чел.</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FBAF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E73B0E" w:rsidRPr="00A60CB5" w14:paraId="456681AC"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AB67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06951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2BDD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пола спортивного зала общего пользования, кв. м на 1 000 чел.</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8E92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E73B0E" w:rsidRPr="00A60CB5" w14:paraId="75ACBAED" w14:textId="77777777">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975E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D17A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0046D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Радиус обслуживания помещений для физкультурно-оздоровительных мероприятий, м</w:t>
            </w: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AB822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500</w:t>
            </w:r>
          </w:p>
        </w:tc>
      </w:tr>
      <w:tr w:rsidR="00E73B0E" w:rsidRPr="00A60CB5" w14:paraId="630846C3" w14:textId="77777777">
        <w:trPr>
          <w:cantSplit/>
        </w:trPr>
        <w:tc>
          <w:tcPr>
            <w:tcW w:w="9913"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8C0F1A" w14:textId="77777777" w:rsidR="007B2EE7" w:rsidRPr="00A60CB5" w:rsidRDefault="004D21A7">
            <w:pPr>
              <w:pStyle w:val="a8"/>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lastRenderedPageBreak/>
              <w:t>Примечания:</w:t>
            </w:r>
          </w:p>
          <w:p w14:paraId="5E2C6622" w14:textId="77777777"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685712C5" w14:textId="0EB73634"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2. При расчете потребности населения муниципального</w:t>
            </w:r>
            <w:r w:rsidR="00487EF2">
              <w:rPr>
                <w:rFonts w:ascii="Liberation Sans" w:hAnsi="Liberation Sans"/>
                <w:color w:val="000000" w:themeColor="text1"/>
                <w:sz w:val="20"/>
                <w:szCs w:val="20"/>
              </w:rPr>
              <w:t xml:space="preserve"> округа</w:t>
            </w:r>
            <w:r w:rsidRPr="00A60CB5">
              <w:rPr>
                <w:rFonts w:ascii="Liberation Sans" w:hAnsi="Liberation Sans"/>
                <w:color w:val="000000" w:themeColor="text1"/>
                <w:sz w:val="20"/>
                <w:szCs w:val="20"/>
              </w:rPr>
              <w:t xml:space="preserve"> в спортивных сооружениях рекомендуется учитывать сооружения регионального значения (при наличии).</w:t>
            </w:r>
          </w:p>
          <w:p w14:paraId="6F78096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6B0D753B" w14:textId="77777777" w:rsidR="007B2EE7" w:rsidRPr="00A60CB5" w:rsidRDefault="004D21A7">
            <w:pPr>
              <w:pStyle w:val="Default"/>
              <w:jc w:val="both"/>
              <w:rPr>
                <w:rFonts w:ascii="Liberation Sans" w:hAnsi="Liberation Sans"/>
                <w:color w:val="000000" w:themeColor="text1"/>
                <w:sz w:val="20"/>
                <w:szCs w:val="20"/>
              </w:rPr>
            </w:pPr>
            <w:r w:rsidRPr="00A60CB5">
              <w:rPr>
                <w:rFonts w:ascii="Liberation Sans" w:hAnsi="Liberation Sans"/>
                <w:color w:val="000000" w:themeColor="text1"/>
                <w:sz w:val="20"/>
                <w:szCs w:val="20"/>
              </w:rPr>
              <w:t>4.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бассейны – 45%.</w:t>
            </w:r>
          </w:p>
          <w:p w14:paraId="7E5736EA" w14:textId="0AA52343"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5. Решения о видах создаваемых спортивных объектов </w:t>
            </w:r>
            <w:r w:rsidR="0030325E" w:rsidRPr="00A60CB5">
              <w:rPr>
                <w:rFonts w:ascii="Liberation Sans" w:hAnsi="Liberation Sans"/>
                <w:color w:val="000000" w:themeColor="text1"/>
                <w:sz w:val="20"/>
                <w:szCs w:val="20"/>
                <w:lang w:val="ru-RU"/>
              </w:rPr>
              <w:t>территориальные отделы, Администрация округа</w:t>
            </w:r>
            <w:r w:rsidRPr="00A60CB5">
              <w:rPr>
                <w:rFonts w:ascii="Liberation Sans" w:hAnsi="Liberation Sans"/>
                <w:color w:val="000000" w:themeColor="text1"/>
                <w:sz w:val="20"/>
                <w:szCs w:val="20"/>
                <w:lang w:val="ru-RU"/>
              </w:rPr>
              <w:t xml:space="preserve">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72E2B1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В соответствии с пунктом 8.1.5 СП 59.13330.2020 минимальная доля мест для инвалидов на трибунах спортивно-зрелищных сооружений со стационарными местами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7DB3390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p>
          <w:p w14:paraId="5F9E9D6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Нормы расчета залов необходимо принимать с учетом минимальной вместимости объектов по технологическим требованиям.</w:t>
            </w:r>
          </w:p>
        </w:tc>
      </w:tr>
    </w:tbl>
    <w:p w14:paraId="4F8F8D57" w14:textId="245A04EF" w:rsidR="007B2EE7" w:rsidRPr="00A60CB5" w:rsidRDefault="00DF50BA">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4</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автомобильных дорог местного значения</w:t>
      </w:r>
    </w:p>
    <w:tbl>
      <w:tblPr>
        <w:tblW w:w="9915" w:type="dxa"/>
        <w:tblLayout w:type="fixed"/>
        <w:tblCellMar>
          <w:left w:w="10" w:type="dxa"/>
          <w:right w:w="10" w:type="dxa"/>
        </w:tblCellMar>
        <w:tblLook w:val="04A0" w:firstRow="1" w:lastRow="0" w:firstColumn="1" w:lastColumn="0" w:noHBand="0" w:noVBand="1"/>
      </w:tblPr>
      <w:tblGrid>
        <w:gridCol w:w="1227"/>
        <w:gridCol w:w="30"/>
        <w:gridCol w:w="1709"/>
        <w:gridCol w:w="225"/>
        <w:gridCol w:w="816"/>
        <w:gridCol w:w="1003"/>
        <w:gridCol w:w="83"/>
        <w:gridCol w:w="1043"/>
        <w:gridCol w:w="816"/>
        <w:gridCol w:w="817"/>
        <w:gridCol w:w="745"/>
        <w:gridCol w:w="599"/>
        <w:gridCol w:w="802"/>
      </w:tblGrid>
      <w:tr w:rsidR="00C838E8" w:rsidRPr="00A60CB5" w14:paraId="577EE926" w14:textId="77777777" w:rsidTr="006843B0">
        <w:trPr>
          <w:tblHeader/>
        </w:trPr>
        <w:tc>
          <w:tcPr>
            <w:tcW w:w="12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2E2F07"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CEF303"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127"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4DA144"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822"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308C2F"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C838E8" w:rsidRPr="00A60CB5" w14:paraId="61F3227C" w14:textId="77777777" w:rsidTr="006843B0">
        <w:trPr>
          <w:tblHeader/>
        </w:trPr>
        <w:tc>
          <w:tcPr>
            <w:tcW w:w="1257"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C33D3B"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170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0E5E2"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2127"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500D0E" w14:textId="77777777" w:rsidR="00554A6B" w:rsidRPr="00A60CB5" w:rsidRDefault="00554A6B">
            <w:pPr>
              <w:ind w:firstLine="0"/>
              <w:jc w:val="left"/>
              <w:rPr>
                <w:rFonts w:ascii="Liberation Sans" w:eastAsia="Arial Unicode MS" w:hAnsi="Liberation Sans" w:cs="Tahoma"/>
                <w:color w:val="000000" w:themeColor="text1"/>
                <w:sz w:val="21"/>
              </w:rPr>
            </w:pPr>
          </w:p>
        </w:tc>
        <w:tc>
          <w:tcPr>
            <w:tcW w:w="402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45BE2" w14:textId="3235534F" w:rsidR="00554A6B" w:rsidRPr="00A60CB5" w:rsidRDefault="00554A6B">
            <w:pPr>
              <w:pStyle w:val="a8"/>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муниципальный округ</w:t>
            </w:r>
          </w:p>
        </w:tc>
        <w:tc>
          <w:tcPr>
            <w:tcW w:w="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558C45" w14:textId="77777777" w:rsidR="00554A6B" w:rsidRPr="00A60CB5" w:rsidRDefault="00554A6B">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значения</w:t>
            </w:r>
          </w:p>
        </w:tc>
      </w:tr>
      <w:tr w:rsidR="00C838E8" w:rsidRPr="00A60CB5" w14:paraId="1BC08780" w14:textId="77777777" w:rsidTr="006843B0">
        <w:trPr>
          <w:trHeight w:val="1468"/>
        </w:trPr>
        <w:tc>
          <w:tcPr>
            <w:tcW w:w="125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7EE3B6"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Автомобильные дороги общего пользования местного значения [1]</w:t>
            </w: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F28FD6"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1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84F2F7" w14:textId="77777777" w:rsidR="00554A6B" w:rsidRPr="00A60CB5" w:rsidRDefault="00554A6B">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автомобильных дорог местного значения, км/кв. км территории</w:t>
            </w:r>
          </w:p>
        </w:tc>
        <w:tc>
          <w:tcPr>
            <w:tcW w:w="4020" w:type="dxa"/>
            <w:gridSpan w:val="5"/>
            <w:tcBorders>
              <w:top w:val="single" w:sz="8" w:space="0" w:color="000000"/>
              <w:left w:val="single" w:sz="8" w:space="0" w:color="000000"/>
              <w:bottom w:val="nil"/>
              <w:right w:val="single" w:sz="8" w:space="0" w:color="000000"/>
            </w:tcBorders>
            <w:shd w:val="clear" w:color="auto" w:fill="FFFFFF"/>
            <w:tcMar>
              <w:top w:w="0" w:type="dxa"/>
              <w:left w:w="28" w:type="dxa"/>
              <w:bottom w:w="0" w:type="dxa"/>
              <w:right w:w="28" w:type="dxa"/>
            </w:tcMar>
          </w:tcPr>
          <w:p w14:paraId="48E3BD94"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63ECBF97"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0C7EE21E" w14:textId="77777777" w:rsidR="00852DED" w:rsidRPr="00A60CB5" w:rsidRDefault="00852DED" w:rsidP="00554A6B">
            <w:pPr>
              <w:pStyle w:val="a8"/>
              <w:spacing w:after="20"/>
              <w:jc w:val="left"/>
              <w:rPr>
                <w:rFonts w:ascii="Liberation Sans" w:hAnsi="Liberation Sans"/>
                <w:color w:val="000000" w:themeColor="text1"/>
                <w:sz w:val="20"/>
                <w:szCs w:val="20"/>
                <w:lang w:val="ru-RU"/>
              </w:rPr>
            </w:pPr>
          </w:p>
          <w:p w14:paraId="158E33AA" w14:textId="0B89CF10" w:rsidR="00554A6B" w:rsidRPr="00A60CB5" w:rsidRDefault="00554A6B" w:rsidP="00487EF2">
            <w:pPr>
              <w:pStyle w:val="a8"/>
              <w:spacing w:after="2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Мишкинский</w:t>
            </w:r>
          </w:p>
        </w:tc>
        <w:tc>
          <w:tcPr>
            <w:tcW w:w="80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vAlign w:val="center"/>
          </w:tcPr>
          <w:p w14:paraId="0B60CDB6" w14:textId="633BCF06" w:rsidR="00554A6B" w:rsidRPr="00A60CB5" w:rsidRDefault="00554A6B" w:rsidP="00554A6B">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0,12</w:t>
            </w:r>
          </w:p>
        </w:tc>
      </w:tr>
      <w:tr w:rsidR="00C838E8" w:rsidRPr="00A60CB5" w14:paraId="388F1627" w14:textId="77777777" w:rsidTr="006843B0">
        <w:tc>
          <w:tcPr>
            <w:tcW w:w="1257"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2CD23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8A24D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49"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CA4167" w14:textId="77777777" w:rsidR="00487EF2" w:rsidRDefault="00487EF2">
            <w:pPr>
              <w:pStyle w:val="a8"/>
              <w:spacing w:after="20"/>
              <w:ind w:firstLine="0"/>
              <w:jc w:val="center"/>
              <w:rPr>
                <w:rFonts w:ascii="Liberation Sans" w:hAnsi="Liberation Sans"/>
                <w:color w:val="000000" w:themeColor="text1"/>
                <w:sz w:val="20"/>
                <w:szCs w:val="20"/>
                <w:lang w:val="ru-RU"/>
              </w:rPr>
            </w:pPr>
          </w:p>
          <w:p w14:paraId="0FC75426" w14:textId="77777777" w:rsidR="00487EF2" w:rsidRDefault="00487EF2">
            <w:pPr>
              <w:pStyle w:val="a8"/>
              <w:spacing w:after="20"/>
              <w:ind w:firstLine="0"/>
              <w:jc w:val="center"/>
              <w:rPr>
                <w:rFonts w:ascii="Liberation Sans" w:hAnsi="Liberation Sans"/>
                <w:color w:val="000000" w:themeColor="text1"/>
                <w:sz w:val="20"/>
                <w:szCs w:val="20"/>
                <w:lang w:val="ru-RU"/>
              </w:rPr>
            </w:pPr>
          </w:p>
          <w:p w14:paraId="54B4D653" w14:textId="0B3BCA2A"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6843B0" w14:paraId="08BCE350" w14:textId="77777777" w:rsidTr="006843B0">
        <w:trPr>
          <w:trHeight w:val="419"/>
        </w:trPr>
        <w:tc>
          <w:tcPr>
            <w:tcW w:w="122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79C25AF"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Элементы автомобильных дорог</w:t>
            </w:r>
          </w:p>
        </w:tc>
        <w:tc>
          <w:tcPr>
            <w:tcW w:w="1964" w:type="dxa"/>
            <w:gridSpan w:val="3"/>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C5E8768" w14:textId="77777777" w:rsidR="006843B0" w:rsidRPr="006843B0" w:rsidRDefault="006843B0">
            <w:pPr>
              <w:pStyle w:val="a8"/>
              <w:spacing w:after="20"/>
              <w:ind w:firstLine="0"/>
              <w:rPr>
                <w:rFonts w:ascii="Liberation Sans" w:hAnsi="Liberation Sans"/>
              </w:rPr>
            </w:pPr>
            <w:r w:rsidRPr="006843B0">
              <w:rPr>
                <w:rFonts w:ascii="Liberation Sans" w:hAnsi="Liberation Sans"/>
                <w:sz w:val="20"/>
                <w:szCs w:val="20"/>
                <w:lang w:val="ru-RU"/>
              </w:rPr>
              <w:t>Расчетные показатели проектирования</w:t>
            </w:r>
            <w:r w:rsidRPr="006843B0">
              <w:rPr>
                <w:rFonts w:ascii="Liberation Sans" w:hAnsi="Liberation Sans"/>
                <w:sz w:val="20"/>
                <w:szCs w:val="20"/>
              </w:rPr>
              <w:t xml:space="preserve"> [1]</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17DA302" w14:textId="77777777" w:rsidR="006843B0" w:rsidRPr="006843B0" w:rsidRDefault="006843B0">
            <w:pPr>
              <w:pStyle w:val="a8"/>
              <w:spacing w:after="20"/>
              <w:ind w:firstLine="0"/>
              <w:jc w:val="center"/>
              <w:rPr>
                <w:rFonts w:ascii="Liberation Sans" w:hAnsi="Liberation Sans"/>
              </w:rPr>
            </w:pPr>
            <w:r w:rsidRPr="006843B0">
              <w:rPr>
                <w:rFonts w:ascii="Liberation Sans" w:hAnsi="Liberation Sans"/>
                <w:sz w:val="20"/>
                <w:szCs w:val="20"/>
                <w:lang w:val="ru-RU"/>
              </w:rPr>
              <w:t>Категория дороги</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BE351E0"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Расчетная интенсивность движения, приведенная, ед./сутки</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AC8E98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Расчетная скорость (допускаемая на трудных участках местности пересеченной горной), км/час</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B389C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Общее число полос движения, единиц</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AB977CD"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полосы движения, метров</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835CB84"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обочины, метров</w:t>
            </w: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2CD4AD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Ширина разделительной полосы, метров</w:t>
            </w:r>
          </w:p>
        </w:tc>
      </w:tr>
      <w:tr w:rsidR="006843B0" w14:paraId="24DADFBC"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5169394C"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4CC7EC27"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CBB8250"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IA (автомагистраль)</w:t>
            </w:r>
          </w:p>
        </w:tc>
        <w:tc>
          <w:tcPr>
            <w:tcW w:w="100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083115A"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1400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3D7ED1"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150 (120/80)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536D89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4 и более в каждом направлении</w:t>
            </w:r>
          </w:p>
        </w:tc>
        <w:tc>
          <w:tcPr>
            <w:tcW w:w="817"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41FE955"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w:t>
            </w:r>
          </w:p>
        </w:tc>
        <w:tc>
          <w:tcPr>
            <w:tcW w:w="74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7471880"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w:t>
            </w: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83D04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6</w:t>
            </w:r>
          </w:p>
        </w:tc>
      </w:tr>
      <w:tr w:rsidR="006843B0" w14:paraId="030F4ACA"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BC5E6E4"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237B07C"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7A886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IБ (скоростная дорога)</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40CF7491" w14:textId="77777777" w:rsidR="006843B0" w:rsidRPr="006843B0" w:rsidRDefault="006843B0">
            <w:pPr>
              <w:ind w:firstLine="0"/>
              <w:jc w:val="left"/>
              <w:rPr>
                <w:rFonts w:ascii="Liberation Sans" w:hAnsi="Liberation Sans"/>
                <w:sz w:val="20"/>
                <w:szCs w:val="20"/>
                <w:lang w:eastAsia="ar-SA" w:bidi="en-US"/>
              </w:rPr>
            </w:pP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1B7AB6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120 (10060)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E376842" w14:textId="77777777" w:rsidR="006843B0" w:rsidRPr="006843B0" w:rsidRDefault="006843B0">
            <w:pPr>
              <w:ind w:firstLine="0"/>
              <w:jc w:val="left"/>
              <w:rPr>
                <w:rFonts w:ascii="Liberation Sans" w:hAnsi="Liberation Sans"/>
                <w:sz w:val="20"/>
                <w:szCs w:val="20"/>
                <w:lang w:eastAsia="ar-SA" w:bidi="en-US"/>
              </w:rPr>
            </w:pPr>
          </w:p>
        </w:tc>
        <w:tc>
          <w:tcPr>
            <w:tcW w:w="817" w:type="dxa"/>
            <w:vMerge/>
            <w:tcBorders>
              <w:top w:val="single" w:sz="8" w:space="0" w:color="000000"/>
              <w:left w:val="single" w:sz="8" w:space="0" w:color="000000"/>
              <w:bottom w:val="single" w:sz="8" w:space="0" w:color="000000"/>
              <w:right w:val="single" w:sz="8" w:space="0" w:color="000000"/>
            </w:tcBorders>
            <w:vAlign w:val="center"/>
            <w:hideMark/>
          </w:tcPr>
          <w:p w14:paraId="1EA77DBA" w14:textId="77777777" w:rsidR="006843B0" w:rsidRPr="006843B0" w:rsidRDefault="006843B0">
            <w:pPr>
              <w:ind w:firstLine="0"/>
              <w:jc w:val="left"/>
              <w:rPr>
                <w:rFonts w:ascii="Liberation Sans" w:hAnsi="Liberation Sans"/>
                <w:sz w:val="20"/>
                <w:szCs w:val="20"/>
                <w:lang w:eastAsia="ar-SA" w:bidi="en-US"/>
              </w:rPr>
            </w:pPr>
          </w:p>
        </w:tc>
        <w:tc>
          <w:tcPr>
            <w:tcW w:w="745" w:type="dxa"/>
            <w:vMerge/>
            <w:tcBorders>
              <w:top w:val="single" w:sz="8" w:space="0" w:color="000000"/>
              <w:left w:val="single" w:sz="8" w:space="0" w:color="000000"/>
              <w:bottom w:val="single" w:sz="8" w:space="0" w:color="000000"/>
              <w:right w:val="single" w:sz="8" w:space="0" w:color="000000"/>
            </w:tcBorders>
            <w:vAlign w:val="center"/>
            <w:hideMark/>
          </w:tcPr>
          <w:p w14:paraId="1A8F0291" w14:textId="77777777" w:rsidR="006843B0" w:rsidRPr="006843B0" w:rsidRDefault="006843B0">
            <w:pPr>
              <w:ind w:firstLine="0"/>
              <w:jc w:val="left"/>
              <w:rPr>
                <w:rFonts w:ascii="Liberation Sans" w:hAnsi="Liberation Sans"/>
                <w:sz w:val="20"/>
                <w:szCs w:val="20"/>
                <w:lang w:eastAsia="ar-SA" w:bidi="en-US"/>
              </w:rPr>
            </w:pPr>
          </w:p>
        </w:tc>
        <w:tc>
          <w:tcPr>
            <w:tcW w:w="140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B623EC7"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5</w:t>
            </w:r>
          </w:p>
        </w:tc>
      </w:tr>
      <w:tr w:rsidR="006843B0" w14:paraId="4C7E901E"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CB4C979"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3EA2199A"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BBCF00D"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IB (обычная дорога)</w:t>
            </w: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14:paraId="4A520B06" w14:textId="77777777" w:rsidR="006843B0" w:rsidRPr="006843B0" w:rsidRDefault="006843B0">
            <w:pPr>
              <w:ind w:firstLine="0"/>
              <w:jc w:val="left"/>
              <w:rPr>
                <w:rFonts w:ascii="Liberation Sans" w:hAnsi="Liberation Sans"/>
                <w:sz w:val="20"/>
                <w:szCs w:val="20"/>
                <w:lang w:eastAsia="ar-SA" w:bidi="en-US"/>
              </w:rPr>
            </w:pP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7DB90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100 (10060)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A2FFED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4</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E50218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3,5–3,75</w:t>
            </w:r>
          </w:p>
        </w:tc>
        <w:tc>
          <w:tcPr>
            <w:tcW w:w="745" w:type="dxa"/>
            <w:vMerge/>
            <w:tcBorders>
              <w:top w:val="single" w:sz="8" w:space="0" w:color="000000"/>
              <w:left w:val="single" w:sz="8" w:space="0" w:color="000000"/>
              <w:bottom w:val="single" w:sz="8" w:space="0" w:color="000000"/>
              <w:right w:val="single" w:sz="8" w:space="0" w:color="000000"/>
            </w:tcBorders>
            <w:vAlign w:val="center"/>
            <w:hideMark/>
          </w:tcPr>
          <w:p w14:paraId="2323CE7B" w14:textId="77777777" w:rsidR="006843B0" w:rsidRPr="006843B0" w:rsidRDefault="006843B0">
            <w:pPr>
              <w:ind w:firstLine="0"/>
              <w:jc w:val="left"/>
              <w:rPr>
                <w:rFonts w:ascii="Liberation Sans" w:hAnsi="Liberation Sans"/>
                <w:sz w:val="20"/>
                <w:szCs w:val="20"/>
                <w:lang w:eastAsia="ar-SA" w:bidi="en-US"/>
              </w:rPr>
            </w:pPr>
          </w:p>
        </w:tc>
        <w:tc>
          <w:tcPr>
            <w:tcW w:w="140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B4F743"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r>
      <w:tr w:rsidR="006843B0" w14:paraId="06BF1CA1"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2E6BB361"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4CD59F7"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5014EBF"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E36AC29"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6000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277724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120 (100/60)</w:t>
            </w:r>
          </w:p>
        </w:tc>
        <w:tc>
          <w:tcPr>
            <w:tcW w:w="816"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B677E9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C6FF8D7" w14:textId="77777777" w:rsidR="006843B0" w:rsidRPr="006843B0" w:rsidRDefault="006843B0">
            <w:pPr>
              <w:pStyle w:val="a8"/>
              <w:spacing w:after="20"/>
              <w:ind w:firstLine="0"/>
              <w:jc w:val="center"/>
              <w:rPr>
                <w:rFonts w:ascii="Liberation Sans" w:hAnsi="Liberation Sans"/>
                <w:sz w:val="20"/>
                <w:szCs w:val="20"/>
                <w:lang w:val="ru-RU"/>
              </w:rPr>
            </w:pP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EAA1A5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3,75–2,5</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EC2157C" w14:textId="77777777" w:rsidR="006843B0" w:rsidRPr="006843B0" w:rsidRDefault="006843B0">
            <w:pPr>
              <w:ind w:firstLine="0"/>
              <w:jc w:val="left"/>
              <w:rPr>
                <w:rFonts w:ascii="Liberation Sans" w:hAnsi="Liberation Sans"/>
                <w:sz w:val="20"/>
                <w:szCs w:val="20"/>
                <w:lang w:eastAsia="ar-SA" w:bidi="en-US"/>
              </w:rPr>
            </w:pPr>
          </w:p>
        </w:tc>
      </w:tr>
      <w:tr w:rsidR="006843B0" w14:paraId="724C79CC"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6CB9F326"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34B1EE85"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9182595"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III</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1E6680A0"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2000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D613624"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100 (80/50)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7566EFDF" w14:textId="77777777" w:rsidR="006843B0" w:rsidRPr="006843B0" w:rsidRDefault="006843B0">
            <w:pPr>
              <w:ind w:firstLine="0"/>
              <w:jc w:val="left"/>
              <w:rPr>
                <w:rFonts w:ascii="Liberation Sans" w:hAnsi="Liberation Sans"/>
                <w:sz w:val="20"/>
                <w:szCs w:val="20"/>
                <w:lang w:eastAsia="ar-SA" w:bidi="en-US"/>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90D3454"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3,5</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A9D26CC"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2,5</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59E6475C" w14:textId="77777777" w:rsidR="006843B0" w:rsidRPr="006843B0" w:rsidRDefault="006843B0">
            <w:pPr>
              <w:ind w:firstLine="0"/>
              <w:jc w:val="left"/>
              <w:rPr>
                <w:rFonts w:ascii="Liberation Sans" w:hAnsi="Liberation Sans"/>
                <w:sz w:val="20"/>
                <w:szCs w:val="20"/>
                <w:lang w:eastAsia="ar-SA" w:bidi="en-US"/>
              </w:rPr>
            </w:pPr>
          </w:p>
        </w:tc>
      </w:tr>
      <w:tr w:rsidR="006843B0" w14:paraId="07615531"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7AE97E18"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6A9749A4"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8F0FA36"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IV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FBBB717"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от 200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F6BE684"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80 (60/40)</w:t>
            </w: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14:paraId="297724C8" w14:textId="77777777" w:rsidR="006843B0" w:rsidRPr="006843B0" w:rsidRDefault="006843B0">
            <w:pPr>
              <w:ind w:firstLine="0"/>
              <w:jc w:val="left"/>
              <w:rPr>
                <w:rFonts w:ascii="Liberation Sans" w:hAnsi="Liberation Sans"/>
                <w:sz w:val="20"/>
                <w:szCs w:val="20"/>
                <w:lang w:eastAsia="ar-SA" w:bidi="en-US"/>
              </w:rPr>
            </w:pP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ACAC36D"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3,0</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2FB82456"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2,0</w:t>
            </w: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4656B4C2" w14:textId="77777777" w:rsidR="006843B0" w:rsidRPr="006843B0" w:rsidRDefault="006843B0">
            <w:pPr>
              <w:ind w:firstLine="0"/>
              <w:jc w:val="left"/>
              <w:rPr>
                <w:rFonts w:ascii="Liberation Sans" w:hAnsi="Liberation Sans"/>
                <w:sz w:val="20"/>
                <w:szCs w:val="20"/>
                <w:lang w:eastAsia="ar-SA" w:bidi="en-US"/>
              </w:rPr>
            </w:pPr>
          </w:p>
        </w:tc>
      </w:tr>
      <w:tr w:rsidR="006843B0" w14:paraId="4900789D"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3C0DDCB1"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vMerge/>
            <w:tcBorders>
              <w:top w:val="single" w:sz="8" w:space="0" w:color="000000"/>
              <w:left w:val="single" w:sz="8" w:space="0" w:color="000000"/>
              <w:bottom w:val="single" w:sz="8" w:space="0" w:color="000000"/>
              <w:right w:val="single" w:sz="8" w:space="0" w:color="000000"/>
            </w:tcBorders>
            <w:vAlign w:val="center"/>
            <w:hideMark/>
          </w:tcPr>
          <w:p w14:paraId="7AD84C5C" w14:textId="77777777" w:rsidR="006843B0" w:rsidRPr="006843B0" w:rsidRDefault="006843B0">
            <w:pPr>
              <w:ind w:firstLine="0"/>
              <w:jc w:val="left"/>
              <w:rPr>
                <w:rFonts w:ascii="Liberation Sans" w:hAnsi="Liberation Sans"/>
                <w:lang w:val="en-US" w:eastAsia="ar-SA" w:bidi="en-US"/>
              </w:rPr>
            </w:pP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56F6725C"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V</w:t>
            </w:r>
          </w:p>
        </w:tc>
        <w:tc>
          <w:tcPr>
            <w:tcW w:w="100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78E26E3"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до 200</w:t>
            </w:r>
          </w:p>
        </w:tc>
        <w:tc>
          <w:tcPr>
            <w:tcW w:w="1126"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376A8C9"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60 (40/30)</w:t>
            </w:r>
          </w:p>
        </w:tc>
        <w:tc>
          <w:tcPr>
            <w:tcW w:w="81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6A35E415"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c>
          <w:tcPr>
            <w:tcW w:w="817"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307BFB42"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w:t>
            </w:r>
          </w:p>
        </w:tc>
        <w:tc>
          <w:tcPr>
            <w:tcW w:w="74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F62CF99" w14:textId="77777777" w:rsidR="006843B0" w:rsidRPr="006843B0" w:rsidRDefault="006843B0">
            <w:pPr>
              <w:pStyle w:val="a8"/>
              <w:spacing w:after="20"/>
              <w:ind w:firstLine="0"/>
              <w:jc w:val="center"/>
              <w:rPr>
                <w:rFonts w:ascii="Liberation Sans" w:hAnsi="Liberation Sans"/>
                <w:sz w:val="20"/>
                <w:szCs w:val="20"/>
                <w:lang w:val="ru-RU"/>
              </w:rPr>
            </w:pPr>
          </w:p>
        </w:tc>
        <w:tc>
          <w:tcPr>
            <w:tcW w:w="1401" w:type="dxa"/>
            <w:gridSpan w:val="2"/>
            <w:vMerge/>
            <w:tcBorders>
              <w:top w:val="single" w:sz="8" w:space="0" w:color="000000"/>
              <w:left w:val="single" w:sz="8" w:space="0" w:color="000000"/>
              <w:bottom w:val="single" w:sz="8" w:space="0" w:color="000000"/>
              <w:right w:val="single" w:sz="8" w:space="0" w:color="000000"/>
            </w:tcBorders>
            <w:vAlign w:val="center"/>
            <w:hideMark/>
          </w:tcPr>
          <w:p w14:paraId="2CC2D209" w14:textId="77777777" w:rsidR="006843B0" w:rsidRPr="006843B0" w:rsidRDefault="006843B0">
            <w:pPr>
              <w:ind w:firstLine="0"/>
              <w:jc w:val="left"/>
              <w:rPr>
                <w:rFonts w:ascii="Liberation Sans" w:hAnsi="Liberation Sans"/>
                <w:sz w:val="20"/>
                <w:szCs w:val="20"/>
                <w:lang w:eastAsia="ar-SA" w:bidi="en-US"/>
              </w:rPr>
            </w:pPr>
          </w:p>
        </w:tc>
      </w:tr>
      <w:tr w:rsidR="006843B0" w14:paraId="2FDE3C6B" w14:textId="77777777" w:rsidTr="006843B0">
        <w:trPr>
          <w:trHeight w:val="419"/>
        </w:trPr>
        <w:tc>
          <w:tcPr>
            <w:tcW w:w="1227" w:type="dxa"/>
            <w:vMerge/>
            <w:tcBorders>
              <w:top w:val="single" w:sz="8" w:space="0" w:color="000000"/>
              <w:left w:val="single" w:sz="8" w:space="0" w:color="000000"/>
              <w:bottom w:val="single" w:sz="8" w:space="0" w:color="000000"/>
              <w:right w:val="single" w:sz="8" w:space="0" w:color="000000"/>
            </w:tcBorders>
            <w:vAlign w:val="center"/>
            <w:hideMark/>
          </w:tcPr>
          <w:p w14:paraId="321FF49B" w14:textId="77777777" w:rsidR="006843B0" w:rsidRPr="006843B0" w:rsidRDefault="006843B0">
            <w:pPr>
              <w:ind w:firstLine="0"/>
              <w:jc w:val="left"/>
              <w:rPr>
                <w:rFonts w:ascii="Liberation Sans" w:hAnsi="Liberation Sans"/>
                <w:sz w:val="20"/>
                <w:szCs w:val="20"/>
                <w:lang w:eastAsia="ar-SA" w:bidi="en-US"/>
              </w:rPr>
            </w:pPr>
          </w:p>
        </w:tc>
        <w:tc>
          <w:tcPr>
            <w:tcW w:w="1964" w:type="dxa"/>
            <w:gridSpan w:val="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0EF7A26C" w14:textId="77777777" w:rsidR="006843B0" w:rsidRPr="006843B0" w:rsidRDefault="006843B0">
            <w:pPr>
              <w:pStyle w:val="a8"/>
              <w:spacing w:after="20"/>
              <w:ind w:firstLine="0"/>
              <w:rPr>
                <w:rFonts w:ascii="Liberation Sans" w:hAnsi="Liberation Sans"/>
                <w:sz w:val="20"/>
                <w:szCs w:val="20"/>
                <w:lang w:val="ru-RU"/>
              </w:rPr>
            </w:pPr>
            <w:r w:rsidRPr="006843B0">
              <w:rPr>
                <w:rFonts w:ascii="Liberation Sans" w:hAnsi="Liberation Sans"/>
                <w:sz w:val="20"/>
                <w:szCs w:val="20"/>
                <w:lang w:val="ru-RU"/>
              </w:rPr>
              <w:t>Расчетный показатель максимально допустимого уровня территориальной доступности</w:t>
            </w:r>
          </w:p>
        </w:tc>
        <w:tc>
          <w:tcPr>
            <w:tcW w:w="6724" w:type="dxa"/>
            <w:gridSpan w:val="9"/>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4D1EC0FB" w14:textId="77777777" w:rsidR="006843B0" w:rsidRPr="006843B0" w:rsidRDefault="006843B0">
            <w:pPr>
              <w:pStyle w:val="a8"/>
              <w:spacing w:after="20"/>
              <w:ind w:firstLine="0"/>
              <w:jc w:val="center"/>
              <w:rPr>
                <w:rFonts w:ascii="Liberation Sans" w:hAnsi="Liberation Sans"/>
                <w:sz w:val="20"/>
                <w:szCs w:val="20"/>
                <w:lang w:val="ru-RU"/>
              </w:rPr>
            </w:pPr>
            <w:r w:rsidRPr="006843B0">
              <w:rPr>
                <w:rFonts w:ascii="Liberation Sans" w:hAnsi="Liberation Sans"/>
                <w:sz w:val="20"/>
                <w:szCs w:val="20"/>
                <w:lang w:val="ru-RU"/>
              </w:rPr>
              <w:t>Не нормируется</w:t>
            </w:r>
          </w:p>
        </w:tc>
      </w:tr>
      <w:tr w:rsidR="006843B0" w14:paraId="6FE98D64" w14:textId="77777777" w:rsidTr="006843B0">
        <w:trPr>
          <w:trHeight w:val="419"/>
        </w:trPr>
        <w:tc>
          <w:tcPr>
            <w:tcW w:w="9915" w:type="dxa"/>
            <w:gridSpan w:val="13"/>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hideMark/>
          </w:tcPr>
          <w:p w14:paraId="7BC0A989" w14:textId="77777777" w:rsidR="006843B0" w:rsidRDefault="006843B0">
            <w:pPr>
              <w:pStyle w:val="a8"/>
              <w:spacing w:after="20"/>
              <w:ind w:firstLine="0"/>
              <w:rPr>
                <w:rFonts w:ascii="Arial" w:hAnsi="Arial"/>
                <w:b/>
                <w:bCs/>
                <w:sz w:val="20"/>
                <w:szCs w:val="20"/>
                <w:lang w:val="ru-RU"/>
              </w:rPr>
            </w:pPr>
            <w:r>
              <w:rPr>
                <w:rFonts w:ascii="Arial" w:hAnsi="Arial"/>
                <w:b/>
                <w:bCs/>
                <w:sz w:val="20"/>
                <w:szCs w:val="20"/>
                <w:lang w:val="ru-RU"/>
              </w:rPr>
              <w:t>Примечание:</w:t>
            </w:r>
          </w:p>
          <w:p w14:paraId="2934F6B7" w14:textId="77777777" w:rsidR="006843B0" w:rsidRDefault="006843B0">
            <w:pPr>
              <w:pStyle w:val="a8"/>
              <w:spacing w:after="20"/>
              <w:ind w:firstLine="0"/>
              <w:rPr>
                <w:lang w:val="ru-RU"/>
              </w:rPr>
            </w:pPr>
            <w:r>
              <w:rPr>
                <w:rFonts w:ascii="Arial" w:hAnsi="Arial"/>
                <w:sz w:val="20"/>
                <w:szCs w:val="20"/>
                <w:lang w:val="ru-RU"/>
              </w:rPr>
              <w:t>1. Автомобильные дороги общего пользования предназначены для пропуска автотранспортных средств габаритами: по длине одиночных автомобилей – до 12 метров и автопоездов – до 20 метров; по ширине</w:t>
            </w:r>
            <w:r>
              <w:rPr>
                <w:rFonts w:eastAsia="Arial" w:cs="Arial"/>
                <w:color w:val="000000"/>
                <w:spacing w:val="-4"/>
                <w:sz w:val="26"/>
                <w:szCs w:val="26"/>
              </w:rPr>
              <w:t> </w:t>
            </w:r>
            <w:r>
              <w:rPr>
                <w:rFonts w:ascii="Arial" w:hAnsi="Arial"/>
                <w:sz w:val="20"/>
                <w:szCs w:val="20"/>
                <w:lang w:val="ru-RU"/>
              </w:rPr>
              <w:t>– до 2,55 метра, по высоте – до 4 метров для дорог категорий I–IV и до 3,8 метра – для дорог категории V.</w:t>
            </w:r>
          </w:p>
        </w:tc>
      </w:tr>
    </w:tbl>
    <w:p w14:paraId="0CD007CF" w14:textId="49063A7B" w:rsidR="007B2EE7" w:rsidRPr="00A60CB5" w:rsidRDefault="00BB15D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5</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399"/>
        <w:gridCol w:w="1993"/>
        <w:gridCol w:w="1985"/>
        <w:gridCol w:w="2126"/>
        <w:gridCol w:w="1266"/>
        <w:gridCol w:w="1144"/>
      </w:tblGrid>
      <w:tr w:rsidR="00363E64" w:rsidRPr="00A60CB5" w14:paraId="1664018E" w14:textId="77777777" w:rsidTr="00317DD1">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3C84879"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910D3E"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Тип расчетного показателя</w:t>
            </w:r>
          </w:p>
        </w:tc>
        <w:tc>
          <w:tcPr>
            <w:tcW w:w="4111"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B5E1B6" w14:textId="77777777" w:rsidR="007B2EE7" w:rsidRPr="00A60CB5" w:rsidRDefault="004D21A7">
            <w:pPr>
              <w:pStyle w:val="a8"/>
              <w:spacing w:after="20"/>
              <w:ind w:firstLine="0"/>
              <w:jc w:val="center"/>
              <w:rPr>
                <w:rFonts w:ascii="Liberation Sans" w:hAnsi="Liberation Sans"/>
                <w:color w:val="000000" w:themeColor="text1"/>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A0C2F5"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363E64" w:rsidRPr="00A60CB5" w14:paraId="48928456" w14:textId="77777777" w:rsidTr="00317DD1">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59C622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6F3E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B58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975BF48"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5383693"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в стесненных условиях</w:t>
            </w:r>
          </w:p>
        </w:tc>
      </w:tr>
      <w:tr w:rsidR="00363E64" w:rsidRPr="00A60CB5" w14:paraId="0062AE44" w14:textId="77777777" w:rsidTr="00317DD1">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7EBB667"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Велосипедные дорожки </w:t>
            </w:r>
            <w:r w:rsidRPr="00A60CB5">
              <w:rPr>
                <w:rFonts w:ascii="Liberation Sans" w:hAnsi="Liberation Sans"/>
                <w:color w:val="000000" w:themeColor="text1"/>
                <w:sz w:val="20"/>
                <w:szCs w:val="20"/>
              </w:rPr>
              <w:t>[1, 2, 3</w:t>
            </w:r>
            <w:r w:rsidRPr="00A60CB5">
              <w:rPr>
                <w:rFonts w:ascii="Liberation Sans" w:hAnsi="Liberation Sans"/>
                <w:color w:val="000000" w:themeColor="text1"/>
                <w:sz w:val="20"/>
                <w:szCs w:val="20"/>
                <w:lang w:val="ru-RU"/>
              </w:rPr>
              <w:t>, 4, 5</w:t>
            </w:r>
            <w:r w:rsidRPr="00A60CB5">
              <w:rPr>
                <w:rFonts w:ascii="Liberation Sans" w:hAnsi="Liberation Sans"/>
                <w:color w:val="000000" w:themeColor="text1"/>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C15B1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D1759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Ширина полосы для велосипедистов,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A99576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BB0F0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3CDFC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0,92</w:t>
            </w:r>
          </w:p>
        </w:tc>
      </w:tr>
      <w:tr w:rsidR="00363E64" w:rsidRPr="00A60CB5" w14:paraId="621F933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4C424A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3BF96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F5081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43720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7B62E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8EB76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363E64" w:rsidRPr="00A60CB5" w14:paraId="75CA09A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5F447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D1D4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9D9F1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8FF979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68639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FC14D9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r>
      <w:tr w:rsidR="00363E64" w:rsidRPr="00A60CB5" w14:paraId="21B6BF5A"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E1EAB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F6699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3D8A0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E586B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6DCF4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r>
      <w:tr w:rsidR="00363E64" w:rsidRPr="00A60CB5" w14:paraId="6F1872A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AD7AC4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EF8C55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B727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Наименьший радиус кривых в плане,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5814F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при отсутствии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CA681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C09629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363E64" w:rsidRPr="00A60CB5" w14:paraId="75AE7BFB"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F360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EBCE98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57915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A6FCAE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при устройстве виража</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DC7523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9C31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363E64" w:rsidRPr="00A60CB5" w14:paraId="1BA3D3C6"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D74D9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BC841A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B1BBA" w14:textId="77777777" w:rsidR="007B2EE7" w:rsidRPr="00A60CB5" w:rsidRDefault="004D21A7" w:rsidP="00317DD1">
            <w:pPr>
              <w:pStyle w:val="a8"/>
              <w:widowControl/>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Наименьший радиус вертикальных кривых, м</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B37ED2" w14:textId="77777777" w:rsidR="007B2EE7" w:rsidRPr="00A60CB5" w:rsidRDefault="004D21A7" w:rsidP="00317DD1">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выпуклых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15065E"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A23A4F"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363E64" w:rsidRPr="00A60CB5" w14:paraId="7D1DEC68"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7001C0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41501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A9E70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10061B" w14:textId="77777777" w:rsidR="007B2EE7" w:rsidRPr="00A60CB5" w:rsidRDefault="004D21A7" w:rsidP="00317DD1">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вогнутых</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C6ED22"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841B74" w14:textId="77777777" w:rsidR="007B2EE7" w:rsidRPr="00A60CB5" w:rsidRDefault="004D21A7" w:rsidP="00317DD1">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363E64" w:rsidRPr="00A60CB5" w14:paraId="6C780EA5"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0345A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92B7B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9E778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Наибольший продольный уклон, ‰</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D5BE5A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равнинной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86CA0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40-60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025B5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50-70</w:t>
            </w:r>
          </w:p>
        </w:tc>
      </w:tr>
      <w:tr w:rsidR="00363E64" w:rsidRPr="00A60CB5" w14:paraId="497104E3"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4D6C68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8BFDB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B9238C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9984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горной местности</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73C0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BE167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363E64" w:rsidRPr="00A60CB5" w14:paraId="21CC4407"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FD545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3DD81D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3CBDA9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Поперечный уклон проезжей части, ‰</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8DD4D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22BB50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363E64" w:rsidRPr="00A60CB5" w14:paraId="5F2F766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45A97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7CD7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A6FA3A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Уклон виража, ‰, при радиусе</w:t>
            </w: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7E5D86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5-10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7AC54C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30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3DB40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363E64" w:rsidRPr="00A60CB5" w14:paraId="3511926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ADE712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2A7212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AEF1E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8277D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10-20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23B826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20</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006EF2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363E64" w:rsidRPr="00A60CB5" w14:paraId="6B647DAC"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E2AF83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1827FD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7078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12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DC4A6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20-50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1E581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более 15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827012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15-20</w:t>
            </w:r>
          </w:p>
        </w:tc>
      </w:tr>
      <w:tr w:rsidR="00363E64" w:rsidRPr="00A60CB5" w14:paraId="5ABA6EB9"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93632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F37C00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8CEB200"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eastAsia="Calibri" w:hAnsi="Liberation Sans"/>
                <w:color w:val="000000" w:themeColor="text1"/>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8F5B61"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2B1669D"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rPr>
              <w:t>2,25</w:t>
            </w:r>
          </w:p>
        </w:tc>
      </w:tr>
      <w:tr w:rsidR="00363E64" w:rsidRPr="00A60CB5" w14:paraId="02E12FBF" w14:textId="77777777" w:rsidTr="00317DD1">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D36994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2A426F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E77C592" w14:textId="77777777" w:rsidR="007B2EE7" w:rsidRPr="00A60CB5" w:rsidRDefault="004D21A7">
            <w:pPr>
              <w:pStyle w:val="a8"/>
              <w:spacing w:after="20"/>
              <w:ind w:firstLine="0"/>
              <w:rPr>
                <w:rFonts w:ascii="Liberation Sans" w:eastAsia="Calibri" w:hAnsi="Liberation Sans"/>
                <w:color w:val="000000" w:themeColor="text1"/>
                <w:sz w:val="20"/>
                <w:szCs w:val="20"/>
                <w:lang w:val="ru-RU"/>
              </w:rPr>
            </w:pPr>
            <w:r w:rsidRPr="00A60CB5">
              <w:rPr>
                <w:rFonts w:ascii="Liberation Sans" w:eastAsia="Calibri" w:hAnsi="Liberation Sans"/>
                <w:color w:val="000000" w:themeColor="text1"/>
                <w:sz w:val="20"/>
                <w:szCs w:val="20"/>
                <w:lang w:val="ru-RU"/>
              </w:rPr>
              <w:t>Минимальное расстояние до бокового препятствия,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E344FB" w14:textId="77777777" w:rsidR="007B2EE7" w:rsidRPr="00A60CB5" w:rsidRDefault="004D21A7">
            <w:pPr>
              <w:pStyle w:val="a8"/>
              <w:spacing w:after="20"/>
              <w:ind w:firstLine="0"/>
              <w:jc w:val="center"/>
              <w:rPr>
                <w:rFonts w:ascii="Liberation Sans" w:eastAsia="Calibri" w:hAnsi="Liberation Sans"/>
                <w:color w:val="000000" w:themeColor="text1"/>
                <w:sz w:val="20"/>
                <w:szCs w:val="20"/>
              </w:rPr>
            </w:pPr>
            <w:r w:rsidRPr="00A60CB5">
              <w:rPr>
                <w:rFonts w:ascii="Liberation Sans" w:eastAsia="Calibri" w:hAnsi="Liberation Sans"/>
                <w:color w:val="000000" w:themeColor="text1"/>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0DA544E"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eastAsia="Calibri" w:hAnsi="Liberation Sans"/>
                <w:color w:val="000000" w:themeColor="text1"/>
                <w:sz w:val="20"/>
                <w:szCs w:val="20"/>
                <w:lang w:val="ru-RU"/>
              </w:rPr>
              <w:t>0,5</w:t>
            </w:r>
          </w:p>
        </w:tc>
      </w:tr>
      <w:tr w:rsidR="00363E64" w:rsidRPr="00A60CB5" w14:paraId="29EDB0FF" w14:textId="77777777" w:rsidTr="00BB15DE">
        <w:trPr>
          <w:trHeight w:val="965"/>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3F16C29" w14:textId="77777777" w:rsidR="00BB15DE" w:rsidRPr="00A60CB5" w:rsidRDefault="00BB15DE">
            <w:pPr>
              <w:ind w:firstLine="0"/>
              <w:jc w:val="left"/>
              <w:rPr>
                <w:rFonts w:ascii="Liberation Sans" w:eastAsia="Arial Unicode MS" w:hAnsi="Liberation Sans" w:cs="Tahoma"/>
                <w:color w:val="000000" w:themeColor="text1"/>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FCF1619" w14:textId="77777777" w:rsidR="00BB15DE" w:rsidRPr="00A60CB5" w:rsidRDefault="00BB15DE">
            <w:pPr>
              <w:ind w:firstLine="0"/>
              <w:jc w:val="left"/>
              <w:rPr>
                <w:rFonts w:ascii="Liberation Sans" w:eastAsia="Arial Unicode MS" w:hAnsi="Liberation Sans" w:cs="Tahoma"/>
                <w:color w:val="000000" w:themeColor="text1"/>
                <w:sz w:val="21"/>
              </w:rPr>
            </w:pPr>
          </w:p>
        </w:tc>
        <w:tc>
          <w:tcPr>
            <w:tcW w:w="198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8F8637" w14:textId="77777777" w:rsidR="00BB15DE" w:rsidRPr="00A60CB5" w:rsidRDefault="00BB15DE">
            <w:pPr>
              <w:pStyle w:val="a8"/>
              <w:spacing w:after="20"/>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Длина велосипедных дорожек на подходах к населенным пунктам, км</w:t>
            </w:r>
          </w:p>
        </w:tc>
        <w:tc>
          <w:tcPr>
            <w:tcW w:w="2126" w:type="dxa"/>
            <w:tcBorders>
              <w:top w:val="single" w:sz="8" w:space="0" w:color="000000"/>
              <w:left w:val="single" w:sz="8" w:space="0" w:color="000000"/>
              <w:right w:val="single" w:sz="8" w:space="0" w:color="000000"/>
            </w:tcBorders>
            <w:tcMar>
              <w:top w:w="0" w:type="dxa"/>
              <w:left w:w="28" w:type="dxa"/>
              <w:bottom w:w="0" w:type="dxa"/>
              <w:right w:w="28" w:type="dxa"/>
            </w:tcMar>
          </w:tcPr>
          <w:p w14:paraId="3B1CAA3F" w14:textId="257E26E2" w:rsidR="00BB15DE" w:rsidRPr="00A60CB5" w:rsidRDefault="00BB15DE" w:rsidP="00BB15DE">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населенные пункты</w:t>
            </w:r>
          </w:p>
        </w:tc>
        <w:tc>
          <w:tcPr>
            <w:tcW w:w="2410" w:type="dxa"/>
            <w:gridSpan w:val="2"/>
            <w:tcBorders>
              <w:top w:val="single" w:sz="8" w:space="0" w:color="000000"/>
              <w:left w:val="single" w:sz="8" w:space="0" w:color="000000"/>
              <w:right w:val="single" w:sz="8" w:space="0" w:color="000000"/>
            </w:tcBorders>
            <w:tcMar>
              <w:top w:w="0" w:type="dxa"/>
              <w:left w:w="28" w:type="dxa"/>
              <w:bottom w:w="0" w:type="dxa"/>
              <w:right w:w="28" w:type="dxa"/>
            </w:tcMar>
          </w:tcPr>
          <w:p w14:paraId="55BC0A8D" w14:textId="230B261F" w:rsidR="00BB15DE" w:rsidRPr="00A60CB5" w:rsidRDefault="00BB15DE" w:rsidP="00BB15DE">
            <w:pPr>
              <w:pStyle w:val="a8"/>
              <w:spacing w:after="20"/>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363E64" w:rsidRPr="00A60CB5" w14:paraId="6724746C" w14:textId="77777777" w:rsidTr="00BB15DE">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6CDBEB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E1B556B" w14:textId="77777777" w:rsidR="007B2EE7" w:rsidRPr="00A60CB5" w:rsidRDefault="004D21A7">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Расчетный показатель максимально допустимого уровня территориальной доступности</w:t>
            </w:r>
          </w:p>
        </w:tc>
        <w:tc>
          <w:tcPr>
            <w:tcW w:w="6521"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9A8ADE8"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363E64" w:rsidRPr="00A60CB5" w14:paraId="130F8263" w14:textId="77777777" w:rsidTr="00BB15DE">
        <w:tc>
          <w:tcPr>
            <w:tcW w:w="9913"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C933696" w14:textId="77777777" w:rsidR="007B2EE7" w:rsidRPr="00A60CB5" w:rsidRDefault="004D21A7" w:rsidP="0022491B">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36A21327" w14:textId="4453A093" w:rsidR="007B2EE7" w:rsidRPr="00A60CB5" w:rsidRDefault="004D21A7" w:rsidP="0022491B">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1. Велосипедные дорожки устраиваются в административных центрах </w:t>
            </w:r>
            <w:r w:rsidR="00A20E91" w:rsidRPr="00A60CB5">
              <w:rPr>
                <w:rFonts w:ascii="Liberation Sans" w:hAnsi="Liberation Sans"/>
                <w:color w:val="000000" w:themeColor="text1"/>
                <w:sz w:val="20"/>
                <w:szCs w:val="20"/>
                <w:lang w:val="ru-RU"/>
              </w:rPr>
              <w:t>муниципального округа</w:t>
            </w:r>
            <w:r w:rsidRPr="00A60CB5">
              <w:rPr>
                <w:rFonts w:ascii="Liberation Sans" w:hAnsi="Liberation Sans"/>
                <w:color w:val="000000" w:themeColor="text1"/>
                <w:sz w:val="20"/>
                <w:szCs w:val="20"/>
                <w:lang w:val="ru-RU"/>
              </w:rPr>
              <w:t>, в сельских населенных пунктах с численностью населения от 3 тыс. человек (включительно). В населенных пунктах с численностью населения до 3 тыс. человек – в зависимости от потребности в велотранспортной инфраструктуре, определяемой в рамках градостроительной деятельности на уровне муниципального округа.</w:t>
            </w:r>
          </w:p>
          <w:p w14:paraId="02C57FF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6DCB9E9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379001F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14:paraId="2AA83BE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p>
        </w:tc>
      </w:tr>
    </w:tbl>
    <w:p w14:paraId="5509C58A" w14:textId="36924089" w:rsidR="007B2EE7" w:rsidRPr="00A60CB5" w:rsidRDefault="00363E64">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6</w:t>
      </w:r>
      <w:r w:rsidR="004D21A7" w:rsidRPr="00A60CB5">
        <w:rPr>
          <w:rFonts w:ascii="Liberation Sans" w:hAnsi="Liberation Sans"/>
          <w:color w:val="000000" w:themeColor="text1"/>
          <w:sz w:val="24"/>
          <w:szCs w:val="24"/>
        </w:rPr>
        <w:t xml:space="preserve">. Объекты местного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организации улично-дорожной сети, дорожного сервиса и транспортного обслуживания</w:t>
      </w:r>
    </w:p>
    <w:tbl>
      <w:tblPr>
        <w:tblW w:w="9922" w:type="dxa"/>
        <w:tblLayout w:type="fixed"/>
        <w:tblCellMar>
          <w:left w:w="10" w:type="dxa"/>
          <w:right w:w="10" w:type="dxa"/>
        </w:tblCellMar>
        <w:tblLook w:val="04A0" w:firstRow="1" w:lastRow="0" w:firstColumn="1" w:lastColumn="0" w:noHBand="0" w:noVBand="1"/>
      </w:tblPr>
      <w:tblGrid>
        <w:gridCol w:w="1403"/>
        <w:gridCol w:w="2273"/>
        <w:gridCol w:w="2556"/>
        <w:gridCol w:w="2692"/>
        <w:gridCol w:w="998"/>
      </w:tblGrid>
      <w:tr w:rsidR="004F436F" w:rsidRPr="00A60CB5" w14:paraId="24309BE4" w14:textId="77777777">
        <w:trPr>
          <w:tblHeader/>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EC1419"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C0288"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A1A8F"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29C327"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4F436F" w:rsidRPr="00A60CB5" w14:paraId="615813AD" w14:textId="77777777">
        <w:trPr>
          <w:tblHeader/>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942E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7B5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34D5C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A0844"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территория</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BCB6E"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lang w:val="ru-RU"/>
              </w:rPr>
              <w:t>значение</w:t>
            </w:r>
          </w:p>
        </w:tc>
      </w:tr>
      <w:tr w:rsidR="004F436F" w:rsidRPr="00A60CB5" w14:paraId="329D5DF3"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7B017"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Улично-дорожная сеть населенных пунктов</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2B0678"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A41891" w14:textId="77777777" w:rsidR="007B2EE7" w:rsidRPr="00A60CB5" w:rsidRDefault="004D21A7" w:rsidP="00317DD1">
            <w:pPr>
              <w:pStyle w:val="a8"/>
              <w:keepNext/>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улично-дорожной сети (кроме районов индивидуальной жилой застройки), км/кв. км</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4F2686"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85D732"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Cs/>
                <w:color w:val="000000" w:themeColor="text1"/>
                <w:sz w:val="20"/>
                <w:szCs w:val="20"/>
                <w:lang w:val="ru-RU"/>
              </w:rPr>
              <w:t>2,0</w:t>
            </w:r>
          </w:p>
        </w:tc>
      </w:tr>
      <w:tr w:rsidR="004F436F" w:rsidRPr="00A60CB5" w14:paraId="7C62280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2A03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D05A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2839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832D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2B83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6B25E777" w14:textId="77777777" w:rsidTr="00026C9A">
        <w:trPr>
          <w:trHeight w:val="52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A5FBF7"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01CC1"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1BF2C6"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Плотность улично-дорожной сети в районах индивидуальной жилой застройки, км/кв. км</w:t>
            </w:r>
          </w:p>
        </w:tc>
        <w:tc>
          <w:tcPr>
            <w:tcW w:w="269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23D8DE5" w14:textId="4373512C" w:rsidR="00D94A8D" w:rsidRPr="00A60CB5" w:rsidRDefault="00D94A8D"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E793653" w14:textId="641B6219" w:rsidR="00D94A8D" w:rsidRPr="00A60CB5" w:rsidRDefault="00D94A8D" w:rsidP="00D94A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1,25</w:t>
            </w:r>
          </w:p>
        </w:tc>
      </w:tr>
      <w:tr w:rsidR="004F436F" w:rsidRPr="00A60CB5" w14:paraId="3FCF4E50"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34C0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BA21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A3071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54831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35822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22C78E74"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C30B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E604F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5A71A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1056B178"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0D01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Автовокзал (автостанция) межмуниципального сообщения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C7F1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462AE" w14:textId="58D4948C" w:rsidR="007B2EE7" w:rsidRPr="00A60CB5" w:rsidRDefault="004D21A7"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объектов на муниципальный округ,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A986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4F436F" w:rsidRPr="00A60CB5" w14:paraId="1A1A2F42"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E3059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A1FC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82491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Транспортная доступность, часов</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3C01B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4F436F" w:rsidRPr="00A60CB5" w14:paraId="42BD0C5D"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3BAE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Транспортно-</w:t>
            </w:r>
            <w:r w:rsidRPr="00A60CB5">
              <w:rPr>
                <w:rFonts w:ascii="Liberation Sans" w:hAnsi="Liberation Sans"/>
                <w:color w:val="000000" w:themeColor="text1"/>
                <w:sz w:val="20"/>
                <w:szCs w:val="20"/>
                <w:lang w:val="ru-RU"/>
              </w:rPr>
              <w:lastRenderedPageBreak/>
              <w:t>эксплуатационные предприятия городского транспорта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77595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Расчетный показатель </w:t>
            </w:r>
            <w:r w:rsidRPr="00A60CB5">
              <w:rPr>
                <w:rFonts w:ascii="Liberation Sans" w:hAnsi="Liberation Sans"/>
                <w:color w:val="000000" w:themeColor="text1"/>
                <w:sz w:val="20"/>
                <w:szCs w:val="20"/>
                <w:lang w:val="ru-RU"/>
              </w:rPr>
              <w:lastRenderedPageBreak/>
              <w:t>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C06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Количество объектов на </w:t>
            </w:r>
            <w:r w:rsidRPr="00A60CB5">
              <w:rPr>
                <w:rFonts w:ascii="Liberation Sans" w:hAnsi="Liberation Sans"/>
                <w:color w:val="000000" w:themeColor="text1"/>
                <w:sz w:val="20"/>
                <w:szCs w:val="20"/>
                <w:lang w:val="ru-RU"/>
              </w:rPr>
              <w:lastRenderedPageBreak/>
              <w:t>муниципальное образование, ед.</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70DC3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По заданию на проектирование</w:t>
            </w:r>
          </w:p>
        </w:tc>
      </w:tr>
      <w:tr w:rsidR="004F436F" w:rsidRPr="00A60CB5" w14:paraId="300DD336"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012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17BE4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C15D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7E57D4AB"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6C81C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Остановочные пункты городского общественного пассажирского транспорта</w:t>
            </w: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BA995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A4C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Максимальное расстояние между остановками в застроенной части населенного пункта [1, 2]</w:t>
            </w: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83B07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14F06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4F436F" w:rsidRPr="00A60CB5" w14:paraId="4852EADE"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868CE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71E7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821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D70D8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2F295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3013920E" w14:textId="77777777" w:rsidTr="00026C9A">
        <w:trPr>
          <w:trHeight w:val="1170"/>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919D2" w14:textId="77777777" w:rsidR="00D94A8D" w:rsidRPr="00A60CB5" w:rsidRDefault="00D94A8D">
            <w:pPr>
              <w:ind w:firstLine="0"/>
              <w:jc w:val="left"/>
              <w:rPr>
                <w:rFonts w:ascii="Liberation Sans" w:eastAsia="Arial Unicode MS" w:hAnsi="Liberation Sans" w:cs="Tahoma"/>
                <w:color w:val="000000" w:themeColor="text1"/>
                <w:sz w:val="21"/>
              </w:rPr>
            </w:pPr>
          </w:p>
        </w:tc>
        <w:tc>
          <w:tcPr>
            <w:tcW w:w="227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05897"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55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387C0" w14:textId="77777777" w:rsidR="00D94A8D" w:rsidRPr="00A60CB5" w:rsidRDefault="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692"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53BA3FE" w14:textId="0741CE45" w:rsidR="00D94A8D" w:rsidRPr="00A60CB5" w:rsidRDefault="00D94A8D" w:rsidP="00D94A8D">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остановок специализированного транспорта, перевозящих только инвалидов, до входов в общественные здания</w:t>
            </w:r>
          </w:p>
        </w:tc>
        <w:tc>
          <w:tcPr>
            <w:tcW w:w="99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C0F3FE9" w14:textId="79242743" w:rsidR="00D94A8D" w:rsidRPr="00A60CB5" w:rsidRDefault="00D94A8D" w:rsidP="00D94A8D">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4F436F" w:rsidRPr="00A60CB5" w14:paraId="6C091173"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B910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ABD38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5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DF5F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AC49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территории сельских населенных пунктов</w:t>
            </w:r>
          </w:p>
        </w:tc>
        <w:tc>
          <w:tcPr>
            <w:tcW w:w="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478C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565298B2"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F4F5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АЗС</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4232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85B23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автомобилей, зарегистрированных на территории соответствующего муниципального образования на 1 топливо-раздаточную колонку</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12A50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1200</w:t>
            </w:r>
          </w:p>
        </w:tc>
      </w:tr>
      <w:tr w:rsidR="004F436F" w:rsidRPr="00A60CB5" w14:paraId="210817B8"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B8CE9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DB30B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E94BA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5EB7B05E" w14:textId="77777777">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82B45A"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СТО</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DB79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89D07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автомобилей, зарегистрированных на территории соответствующего муниципального образования на 1 пост на СТО</w:t>
            </w:r>
          </w:p>
        </w:tc>
        <w:tc>
          <w:tcPr>
            <w:tcW w:w="36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1005B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4F436F" w:rsidRPr="00A60CB5" w14:paraId="1E12B2EB" w14:textId="77777777">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5E82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D81BF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B515D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4F436F" w:rsidRPr="00A60CB5" w14:paraId="29CE1869" w14:textId="77777777">
        <w:tc>
          <w:tcPr>
            <w:tcW w:w="99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66997E"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511B527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14:paraId="2038457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На незастроенных территориях расстояния между остановочными пунктами на линиях общественного транспорта могут быть увеличены</w:t>
            </w:r>
          </w:p>
        </w:tc>
      </w:tr>
    </w:tbl>
    <w:p w14:paraId="628B4BBC" w14:textId="4B13B49C" w:rsidR="007B2EE7" w:rsidRPr="00A60CB5" w:rsidRDefault="004F436F">
      <w:pPr>
        <w:pStyle w:val="5"/>
        <w:rPr>
          <w:rFonts w:ascii="Liberation Sans" w:hAnsi="Liberation Sans"/>
          <w:color w:val="000000" w:themeColor="text1"/>
          <w:sz w:val="24"/>
          <w:szCs w:val="24"/>
        </w:rPr>
      </w:pPr>
      <w:bookmarkStart w:id="28" w:name="_Hlk100135865"/>
      <w:r w:rsidRPr="00A60CB5">
        <w:rPr>
          <w:rFonts w:ascii="Liberation Sans" w:hAnsi="Liberation Sans"/>
          <w:color w:val="000000" w:themeColor="text1"/>
          <w:sz w:val="24"/>
          <w:szCs w:val="24"/>
        </w:rPr>
        <w:t>Таблица 7</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обеспечения населения объектами парковки легковых автомобилей на стоянках автомобилей</w:t>
      </w:r>
    </w:p>
    <w:tbl>
      <w:tblPr>
        <w:tblW w:w="9920" w:type="dxa"/>
        <w:tblLayout w:type="fixed"/>
        <w:tblCellMar>
          <w:left w:w="10" w:type="dxa"/>
          <w:right w:w="10" w:type="dxa"/>
        </w:tblCellMar>
        <w:tblLook w:val="04A0" w:firstRow="1" w:lastRow="0" w:firstColumn="1" w:lastColumn="0" w:noHBand="0" w:noVBand="1"/>
      </w:tblPr>
      <w:tblGrid>
        <w:gridCol w:w="1550"/>
        <w:gridCol w:w="1966"/>
        <w:gridCol w:w="2243"/>
        <w:gridCol w:w="2799"/>
        <w:gridCol w:w="1362"/>
      </w:tblGrid>
      <w:tr w:rsidR="00D26854" w:rsidRPr="00A60CB5" w14:paraId="66E4601B" w14:textId="77777777" w:rsidTr="00317DD1">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5521A"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8B6B04"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953B70" w14:textId="77777777" w:rsidR="007B2EE7" w:rsidRPr="00A60CB5" w:rsidRDefault="004D21A7">
            <w:pPr>
              <w:pStyle w:val="a8"/>
              <w:keepNext/>
              <w:spacing w:after="20"/>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6205D" w14:textId="77777777" w:rsidR="007B2EE7" w:rsidRPr="00A60CB5" w:rsidRDefault="004D21A7">
            <w:pPr>
              <w:pStyle w:val="a8"/>
              <w:keepNext/>
              <w:spacing w:after="20"/>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D26854" w:rsidRPr="00A60CB5" w14:paraId="0D0E6F26"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47E13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Места парковки легковых автомобилей на стоянках автомобилей, размещаемые в непосредственной </w:t>
            </w:r>
            <w:r w:rsidRPr="00A60CB5">
              <w:rPr>
                <w:rFonts w:ascii="Liberation Sans" w:hAnsi="Liberation Sans"/>
                <w:color w:val="000000" w:themeColor="text1"/>
                <w:sz w:val="20"/>
                <w:szCs w:val="20"/>
                <w:lang w:val="ru-RU"/>
              </w:rPr>
              <w:lastRenderedPageBreak/>
              <w:t>близости от отдельно стоящих объектов капитального строительства в границах жилых зон</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98136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2C81F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для постоянного хранения автотранспорта на 1 квартиру многоквартирного жилого дома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83128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Тип жилого дома по уровню комфорта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6AECE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квартиру</w:t>
            </w:r>
          </w:p>
        </w:tc>
      </w:tr>
      <w:tr w:rsidR="00D26854" w:rsidRPr="00A60CB5" w14:paraId="36C1711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CABE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09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98BA6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33F5B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Высококомфортный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65F6F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6C6A255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CB9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12BE0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10161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2C2F2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Комфортный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1980A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28A1C23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2779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FEBC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E592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38DF1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Массовый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2A8C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16E33C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4B5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BD9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21366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035D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Социальный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DD2F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0,8</w:t>
            </w:r>
          </w:p>
        </w:tc>
      </w:tr>
      <w:tr w:rsidR="00D26854" w:rsidRPr="00A60CB5" w14:paraId="34615D8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6B9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5A19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B34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2B3A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6FB43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r>
      <w:tr w:rsidR="00D26854" w:rsidRPr="00A60CB5" w14:paraId="6D4D815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EAD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7B2E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824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80212" w14:textId="77777777" w:rsidR="007B2EE7" w:rsidRPr="00A60CB5" w:rsidRDefault="004D21A7" w:rsidP="008F556F">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том числе временный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E4383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w:t>
            </w:r>
          </w:p>
        </w:tc>
      </w:tr>
      <w:tr w:rsidR="00D26854" w:rsidRPr="00A60CB5" w14:paraId="6C5FDA9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83EB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3A2D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E3CA2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гостевых парковок, предназначенных для посетителей жилой застройки, на 1000 жителей</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CEF37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D26854" w:rsidRPr="00A60CB5" w14:paraId="7D9B071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217C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6A18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A46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мест парковки для постоянного хранения автотранспорта,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625C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 входов в жилые дома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901C5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200</w:t>
            </w:r>
          </w:p>
        </w:tc>
      </w:tr>
      <w:tr w:rsidR="00D26854" w:rsidRPr="00A60CB5" w14:paraId="7220B83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6C225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6E894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950D3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гостевых парковок,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88EB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зонах жилой застройки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F88C0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800</w:t>
            </w:r>
          </w:p>
        </w:tc>
      </w:tr>
      <w:tr w:rsidR="00D26854" w:rsidRPr="00A60CB5" w14:paraId="6173632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70CE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824A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3245C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B9E9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районах реконструкции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EEC7C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1200</w:t>
            </w:r>
          </w:p>
        </w:tc>
      </w:tr>
      <w:tr w:rsidR="00D26854" w:rsidRPr="00A60CB5" w14:paraId="3CF4DD05"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B0AA8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 [1, 2]</w:t>
            </w: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8B26E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 [3, 4]</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063A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зданий и сооружений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BE1B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Учреждения органов государственной власти, органы местного самоуправления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6E566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220</w:t>
            </w:r>
          </w:p>
        </w:tc>
      </w:tr>
      <w:tr w:rsidR="00D26854" w:rsidRPr="00A60CB5" w14:paraId="59802B8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CFE68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CC91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090D1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8338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C90E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120</w:t>
            </w:r>
          </w:p>
        </w:tc>
      </w:tr>
      <w:tr w:rsidR="00D26854" w:rsidRPr="00A60CB5" w14:paraId="035CF7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402E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BF949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3007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26099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Коммерческо-деловые центры, офисные здания и помещения, страховые компании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4A7AF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14164A6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A02BE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C0C02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7F7A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47B9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Банки и банковские учреждения, кредитно-финансовые учреждения с операционным залом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06131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1FD1883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30C8A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8E7ED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4E5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859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Банки и банковские учреждения, кредитно-финансовые учреждения без операционного зала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4D0BF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64FCD47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64166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D29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B5AF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3E824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помещения с гибким функциональным назначением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822D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w:t>
            </w:r>
          </w:p>
        </w:tc>
      </w:tr>
      <w:tr w:rsidR="00D26854" w:rsidRPr="00A60CB5" w14:paraId="13A84E5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6EBA1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E598F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29ED5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преподавателей и сотрудников организации, занятых в одну смену, на 1 машино-место</w:t>
            </w:r>
          </w:p>
        </w:tc>
        <w:tc>
          <w:tcPr>
            <w:tcW w:w="27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82B94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Образовательные организации, реализующие программы высшего образования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0BE6F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704FB02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D284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275B0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DBA04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студентов очной формы обучения, занимающихся в одну смену, на 1 машино-место</w:t>
            </w:r>
          </w:p>
        </w:tc>
        <w:tc>
          <w:tcPr>
            <w:tcW w:w="279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A0153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9AD0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232D0D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265E8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05331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5CF3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преподавателей, занятых в одну смену,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6B9DB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Профессиональные образовательные организации, образовательные организации искусств городского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D5CE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r>
      <w:tr w:rsidR="00D26854" w:rsidRPr="00A60CB5" w14:paraId="346711C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82420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2C381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71E9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клубных помещений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2471C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Центры обучения, самодеятельного творчества, клубы по интересам для взрослых</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E0A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26AF7B3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22B3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4086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7BD06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w:t>
            </w:r>
            <w:r w:rsidRPr="00A60CB5">
              <w:rPr>
                <w:rFonts w:ascii="Liberation Sans" w:hAnsi="Liberation Sans"/>
                <w:color w:val="000000" w:themeColor="text1"/>
                <w:sz w:val="20"/>
                <w:szCs w:val="20"/>
                <w:lang w:val="ru-RU"/>
              </w:rPr>
              <w:lastRenderedPageBreak/>
              <w:t>щей площади административных (офисных), лабораторных помещений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F6B75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Научно-исследовательские и проектные институты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E3653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170</w:t>
            </w:r>
          </w:p>
        </w:tc>
      </w:tr>
      <w:tr w:rsidR="00D26854" w:rsidRPr="00A60CB5" w14:paraId="6328748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171E0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E8216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572A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работающих в смежных сменах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5D9B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Производственные здания, коммунально-складские объекты, размещаемые в составе многофункциональных зон</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7E5FA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w:t>
            </w:r>
          </w:p>
        </w:tc>
      </w:tr>
      <w:tr w:rsidR="00D26854" w:rsidRPr="00A60CB5" w14:paraId="198EC30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0AC68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6F8D2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85DB2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работающих в двух смежных сменах</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35D29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DCE01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152877D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DBCA9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F8CD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E86B1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606D8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Магазины-склады (мелкооптовой и розничной торговли, гипермаркеты)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7962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7F872C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8B326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8659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E2E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3B193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2822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66B8115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C584D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857DE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3AD1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4984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D3E2FF"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70</w:t>
            </w:r>
          </w:p>
        </w:tc>
      </w:tr>
      <w:tr w:rsidR="00D26854" w:rsidRPr="00A60CB5" w14:paraId="0F8CDA6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7F675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B674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A66C0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рынка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C3DA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Рынки универсальные и непродовольственные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27524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55AE15B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A4062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8DB4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60EEF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BD0BD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Рынки продовольственные и сельскохозяйственные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7B3BB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52B5680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842FE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2F692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E1864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посадочных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A64D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Предприятия общественного питания периодического спроса (рестораны, 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2B1AF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w:t>
            </w:r>
          </w:p>
        </w:tc>
      </w:tr>
      <w:tr w:rsidR="00D26854" w:rsidRPr="00A60CB5" w14:paraId="6EAA1E9D"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65355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AE5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CC6E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0770B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Бани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7B424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w:t>
            </w:r>
          </w:p>
        </w:tc>
      </w:tr>
      <w:tr w:rsidR="00D26854" w:rsidRPr="00A60CB5" w14:paraId="1BCC4E5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656D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19AF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5FB09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общей площади объекта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895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DD18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540E018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E508F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94A9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3DCDB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0A32D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Салоны ритуальных услуг</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DF71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r>
      <w:tr w:rsidR="00D26854" w:rsidRPr="00A60CB5" w14:paraId="480469E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D8A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111D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36250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рабочих мест приемщиков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37086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A64A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r>
      <w:tr w:rsidR="00D26854" w:rsidRPr="00A60CB5" w14:paraId="51D3977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60B4B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0ACF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932D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Количество единовременных посетителей на </w:t>
            </w:r>
            <w:r w:rsidRPr="00A60CB5">
              <w:rPr>
                <w:rFonts w:ascii="Liberation Sans" w:hAnsi="Liberation Sans"/>
                <w:color w:val="000000" w:themeColor="text1"/>
                <w:sz w:val="20"/>
                <w:szCs w:val="20"/>
                <w:lang w:val="ru-RU"/>
              </w:rPr>
              <w:lastRenderedPageBreak/>
              <w:t>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2110A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 xml:space="preserve">Выставочно-музейные комплексы, музеи, заповедники, </w:t>
            </w:r>
            <w:r w:rsidRPr="00A60CB5">
              <w:rPr>
                <w:rFonts w:ascii="Liberation Sans" w:hAnsi="Liberation Sans"/>
                <w:color w:val="000000" w:themeColor="text1"/>
                <w:sz w:val="20"/>
                <w:szCs w:val="20"/>
                <w:lang w:val="ru-RU"/>
              </w:rPr>
              <w:lastRenderedPageBreak/>
              <w:t>музеи, галереи, выставочные 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89356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8</w:t>
            </w:r>
          </w:p>
        </w:tc>
      </w:tr>
      <w:tr w:rsidR="00D26854" w:rsidRPr="00A60CB5" w14:paraId="1C3F13A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66E6F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B805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5276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зрительских мест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867962"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Театры городского и (или) регионального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EB76F3"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10A6DF5E"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1E38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E2A78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41DF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16DCF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Другие театры и конференц-залы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2821D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5E221C3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D3DDB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ED4A5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48A5B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0A68B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Киноцентры и кинотеатры городского и (или) регионального значения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5F613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r>
      <w:tr w:rsidR="00D26854" w:rsidRPr="00A60CB5" w14:paraId="2810B5A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A0D5D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7DE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6B9F4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C9B51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Прочие киноцентры и кинотеатры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36095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w:t>
            </w:r>
          </w:p>
        </w:tc>
      </w:tr>
      <w:tr w:rsidR="00D26854" w:rsidRPr="00A60CB5" w14:paraId="516B8E9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5B5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D5C7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621F2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постоянных мест в читальных залах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53587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Центральные, специальные и специализированные библиотеки, интернет-кафе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75B9F4"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w:t>
            </w:r>
          </w:p>
        </w:tc>
      </w:tr>
      <w:tr w:rsidR="00D26854" w:rsidRPr="00A60CB5" w14:paraId="4293A88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4B407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4820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DF36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 (не менее 10 машино-мест на объект)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DEB51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религиозных конфессий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D61FE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0AE08F4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B43B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6E04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B684C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103AE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Досугово-развлекательные учреждения: развлекательные центры, дискотеки, залы игровых автоматов, ночные клубы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B098BE"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3973DA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AA5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C424F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CA15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B63AF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Бильярдные, боулинги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011AF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6765FCDB"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EF3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4B5E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82BD8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посадочных мест на трибунах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AE49F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Спортивные комплексы и стадионы с трибунами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9A6F0"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w:t>
            </w:r>
          </w:p>
        </w:tc>
      </w:tr>
      <w:tr w:rsidR="00D26854" w:rsidRPr="00A60CB5" w14:paraId="29CF30F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25C3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781B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F73E7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кв. м расчетной площади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51D6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Оздоровительные комплексы (фитнес-клубы, физкультурно-оздоровительный комплекс, спортивные и тренажерные залы) общей площадью менее 1000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942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w:t>
            </w:r>
          </w:p>
        </w:tc>
      </w:tr>
      <w:tr w:rsidR="00D26854" w:rsidRPr="00A60CB5" w14:paraId="7637DF83"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95D9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D4736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5B975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C9167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общей площадью 1000 кв. м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6F4F0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55</w:t>
            </w:r>
          </w:p>
        </w:tc>
      </w:tr>
      <w:tr w:rsidR="00D26854" w:rsidRPr="00A60CB5" w14:paraId="3CEAE22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869D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4A7EA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8C80C"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единовременных посетителей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4F3ADE"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Тренажерные залы площадью 150-500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922D9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22A12D5"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F1C6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50B52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1D8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6FE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Физкультурно-оздоровительный комплекс с залом площадью 1000-2000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CE1C8D"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E2E67D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15C6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2D24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A8E49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56C263"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lang w:val="ru-RU"/>
              </w:rPr>
              <w:t xml:space="preserve">Физкультурно-оздоровительный комплекс с залом и бассейном общей площадью </w:t>
            </w:r>
            <w:r w:rsidRPr="00A60CB5">
              <w:rPr>
                <w:rFonts w:ascii="Liberation Sans" w:hAnsi="Liberation Sans"/>
                <w:color w:val="000000" w:themeColor="text1"/>
                <w:sz w:val="20"/>
                <w:szCs w:val="20"/>
              </w:rPr>
              <w:t>2000</w:t>
            </w:r>
            <w:r w:rsidRPr="00A60CB5">
              <w:rPr>
                <w:rFonts w:ascii="Liberation Sans" w:hAnsi="Liberation Sans"/>
                <w:color w:val="000000" w:themeColor="text1"/>
                <w:sz w:val="20"/>
                <w:szCs w:val="20"/>
                <w:lang w:val="ru-RU"/>
              </w:rPr>
              <w:t>-</w:t>
            </w:r>
            <w:r w:rsidRPr="00A60CB5">
              <w:rPr>
                <w:rFonts w:ascii="Liberation Sans" w:hAnsi="Liberation Sans"/>
                <w:color w:val="000000" w:themeColor="text1"/>
                <w:sz w:val="20"/>
                <w:szCs w:val="20"/>
              </w:rPr>
              <w:t>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C0CA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4BE46A3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18E2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71DC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CD0F5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D2461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Специализированные спортивные клубы и комплексы (теннис, конный спорт, горнолыжные центры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8814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D26854" w:rsidRPr="00A60CB5" w14:paraId="4DC9A231"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CBAFA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1D595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F8BAF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877B5"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Аквапарки, бассейны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85318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1395B40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601AB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ED2A4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7AE8A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3C8E8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Катки с искусственным покрытием общей площадью более 3000 кв. м</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35E4C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61CAD707"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284A4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B7836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38E40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пассажиров дальнего следования в час пик на 1 машино-место</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8FCF2E"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Железнодорожные вокзалы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0C093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C955E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A8030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891B6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EE166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DEB70D"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От пассажирских помещений </w:t>
            </w:r>
            <w:r w:rsidRPr="00A60CB5">
              <w:rPr>
                <w:rFonts w:ascii="Liberation Sans" w:hAnsi="Liberation Sans"/>
                <w:color w:val="000000" w:themeColor="text1"/>
                <w:sz w:val="20"/>
                <w:szCs w:val="20"/>
                <w:lang w:val="ru-RU"/>
              </w:rPr>
              <w:lastRenderedPageBreak/>
              <w:t>вокзалов, входов в места крупных учреждений торговли и общественного питания</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13FB2"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200</w:t>
            </w:r>
          </w:p>
        </w:tc>
      </w:tr>
      <w:tr w:rsidR="00D26854" w:rsidRPr="00A60CB5" w14:paraId="76528F4A"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9E6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F3C2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5255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A7842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прочих учреждений и предприятий обслуживания населения и административных зданий</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853517"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250</w:t>
            </w:r>
          </w:p>
        </w:tc>
      </w:tr>
      <w:tr w:rsidR="00D26854" w:rsidRPr="00A60CB5" w14:paraId="031C2532"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50053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E4E8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D92F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D14A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входов в парки, на выставки и стадионы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3D561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r>
      <w:tr w:rsidR="00D26854" w:rsidRPr="00A60CB5" w14:paraId="291F852C"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BA02A" w14:textId="2B341049" w:rsidR="007B2EE7" w:rsidRPr="00A60CB5" w:rsidRDefault="004D21A7" w:rsidP="00317DD1">
            <w:pPr>
              <w:pStyle w:val="a8"/>
              <w:widowControl/>
              <w:spacing w:after="20"/>
              <w:ind w:firstLine="0"/>
              <w:rPr>
                <w:rFonts w:ascii="Liberation Sans" w:hAnsi="Liberation Sans"/>
                <w:color w:val="000000" w:themeColor="text1"/>
                <w:sz w:val="20"/>
                <w:szCs w:val="20"/>
                <w:lang w:val="ru-RU"/>
              </w:rPr>
            </w:pPr>
            <w:bookmarkStart w:id="29" w:name="_Hlk113533535"/>
            <w:r w:rsidRPr="00A60CB5">
              <w:rPr>
                <w:rFonts w:ascii="Liberation Sans" w:hAnsi="Liberation Sans"/>
                <w:color w:val="000000" w:themeColor="text1"/>
                <w:sz w:val="20"/>
                <w:szCs w:val="20"/>
                <w:lang w:val="ru-RU"/>
              </w:rPr>
              <w:t>Места парковки легковых автомобилей на стоянках автомобилей, размещаемые у границ лесопарков, зон отдыха и курортных зон</w:t>
            </w:r>
            <w:bookmarkEnd w:id="29"/>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CC6385"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2C44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единовременных посетителей</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FFAA6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Пляжи и парки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394BD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r>
      <w:tr w:rsidR="00D26854" w:rsidRPr="00A60CB5" w14:paraId="22DFBB89"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44AB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7212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33D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A12276"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color w:val="000000" w:themeColor="text1"/>
                <w:sz w:val="20"/>
                <w:szCs w:val="20"/>
              </w:rPr>
              <w:t>Лесопарки и заповедники</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B3C6D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5DA6C3C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A4E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1885B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CE423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CE897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Базы кратковременного отдыха (спортивные, лыжные, рыболовные, охотничьи и др.)</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7BE255"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4EE1516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B073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5235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DE02B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1A4CA4" w14:textId="77777777" w:rsidR="007B2EE7" w:rsidRPr="00A60CB5" w:rsidRDefault="004D21A7" w:rsidP="00317DD1">
            <w:pPr>
              <w:pStyle w:val="a8"/>
              <w:widowControl/>
              <w:spacing w:after="20"/>
              <w:ind w:firstLine="0"/>
              <w:jc w:val="left"/>
              <w:rPr>
                <w:rFonts w:ascii="Liberation Sans" w:hAnsi="Liberation Sans"/>
                <w:color w:val="000000" w:themeColor="text1"/>
              </w:rPr>
            </w:pPr>
            <w:r w:rsidRPr="00A60CB5">
              <w:rPr>
                <w:rFonts w:ascii="Liberation Sans" w:hAnsi="Liberation Sans"/>
                <w:color w:val="000000" w:themeColor="text1"/>
                <w:sz w:val="20"/>
                <w:szCs w:val="20"/>
              </w:rPr>
              <w:t>Береговые базы маломерного флота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B11A9"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r>
      <w:tr w:rsidR="00D26854" w:rsidRPr="00A60CB5" w14:paraId="6EC105E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FC50B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1E2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59E6D9"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отдыхающих и обслуживающего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F9D824"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Дома отдыха и санатории, санатории-профилактории, базы отдыха предприятий и туристские базы</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E5B798"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r>
      <w:tr w:rsidR="00D26854" w:rsidRPr="00A60CB5" w14:paraId="2BD5C6EF"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0B636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1382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0483B0"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машино-мест на 100 мест в залах или единовременных посетителей и персонала</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3CEE5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Предприятия общественного питания, торговли в зонах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91A0E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w:t>
            </w:r>
          </w:p>
        </w:tc>
      </w:tr>
      <w:tr w:rsidR="00D26854" w:rsidRPr="00A60CB5" w14:paraId="4BF78BB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3D87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8720EB"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69D48"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C98B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зонах массового отдыха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0A875B"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w:t>
            </w:r>
          </w:p>
        </w:tc>
      </w:tr>
      <w:tr w:rsidR="00D26854" w:rsidRPr="00A60CB5" w14:paraId="2A05012A" w14:textId="77777777" w:rsidTr="00317DD1">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B7EDA1" w14:textId="3C679F5C" w:rsidR="007B2EE7" w:rsidRPr="00A60CB5" w:rsidRDefault="004D21A7">
            <w:pPr>
              <w:pStyle w:val="a8"/>
              <w:spacing w:after="20"/>
              <w:ind w:firstLine="0"/>
              <w:rPr>
                <w:rFonts w:ascii="Liberation Sans" w:hAnsi="Liberation Sans"/>
                <w:color w:val="000000" w:themeColor="text1"/>
                <w:sz w:val="20"/>
                <w:szCs w:val="20"/>
                <w:lang w:val="ru-RU"/>
              </w:rPr>
            </w:pPr>
            <w:bookmarkStart w:id="30" w:name="_Hlk113533543"/>
            <w:r w:rsidRPr="00A60CB5">
              <w:rPr>
                <w:rFonts w:ascii="Liberation Sans" w:hAnsi="Liberation Sans"/>
                <w:color w:val="000000" w:themeColor="text1"/>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bookmarkEnd w:id="30"/>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426E3"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24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48D6F"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hAnsi="Liberation Sans"/>
                <w:bCs/>
                <w:color w:val="000000" w:themeColor="text1"/>
                <w:sz w:val="20"/>
                <w:szCs w:val="20"/>
                <w:lang w:val="ru-RU"/>
              </w:rPr>
              <w:t>Доля мест для транспорта инвалидов, %</w:t>
            </w:r>
          </w:p>
        </w:tc>
        <w:tc>
          <w:tcPr>
            <w:tcW w:w="4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E2B34B"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w:t>
            </w:r>
            <w:r w:rsidRPr="00A60CB5">
              <w:rPr>
                <w:rFonts w:ascii="Liberation Sans" w:hAnsi="Liberation Sans"/>
                <w:color w:val="000000" w:themeColor="text1"/>
                <w:sz w:val="20"/>
                <w:szCs w:val="20"/>
                <w:lang w:val="ru-RU"/>
              </w:rPr>
              <w:t>%</w:t>
            </w:r>
            <w:r w:rsidRPr="00A60CB5">
              <w:rPr>
                <w:rFonts w:ascii="Liberation Sans" w:hAnsi="Liberation Sans"/>
                <w:color w:val="000000" w:themeColor="text1"/>
                <w:sz w:val="20"/>
                <w:szCs w:val="20"/>
              </w:rPr>
              <w:t xml:space="preserve"> (не менее 1 места)</w:t>
            </w:r>
          </w:p>
        </w:tc>
      </w:tr>
      <w:tr w:rsidR="00D26854" w:rsidRPr="00A60CB5" w14:paraId="02E933C8"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0A759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DC05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913C4"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Специализированных мест для автотранспорта инвалидов на кресле-коляске из расчета, % (мест)</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D7FC3A"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до 100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F4157C"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но не менее одного места</w:t>
            </w:r>
          </w:p>
        </w:tc>
      </w:tr>
      <w:tr w:rsidR="00D26854" w:rsidRPr="00A60CB5" w14:paraId="36C4BDA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742B3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9BEB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070B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440E11"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101 до 200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C8AC6"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мест и дополнительно 3% числа мест свыше 100</w:t>
            </w:r>
          </w:p>
        </w:tc>
      </w:tr>
      <w:tr w:rsidR="00D26854" w:rsidRPr="00A60CB5" w14:paraId="565BA79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AC5C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47F9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80E5A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F73146"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201 до 500 мест включительно</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2A4311"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мест и дополнительно 2% числа мест свыше 200</w:t>
            </w:r>
          </w:p>
        </w:tc>
      </w:tr>
      <w:tr w:rsidR="00D26854" w:rsidRPr="00A60CB5" w14:paraId="0643F156"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38F9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B99C4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D72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159F6F"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На автостоянке от 501 и более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2228A" w14:textId="77777777" w:rsidR="007B2EE7" w:rsidRPr="00A60CB5" w:rsidRDefault="004D21A7">
            <w:pPr>
              <w:pStyle w:val="a8"/>
              <w:spacing w:after="20"/>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 мест и дополнительно 1% числа мест свыше 500</w:t>
            </w:r>
          </w:p>
        </w:tc>
      </w:tr>
      <w:tr w:rsidR="00D26854" w:rsidRPr="00A60CB5" w14:paraId="58A1E9B4"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8E249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1F99F7" w14:textId="77777777" w:rsidR="007B2EE7" w:rsidRPr="00A60CB5" w:rsidRDefault="004D21A7">
            <w:pPr>
              <w:pStyle w:val="a8"/>
              <w:spacing w:after="20"/>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24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2672F" w14:textId="77777777" w:rsidR="007B2EE7" w:rsidRPr="00A60CB5" w:rsidRDefault="004D21A7">
            <w:pPr>
              <w:pStyle w:val="a8"/>
              <w:spacing w:after="20"/>
              <w:ind w:firstLine="0"/>
              <w:rPr>
                <w:rFonts w:ascii="Liberation Sans" w:hAnsi="Liberation Sans"/>
                <w:color w:val="000000" w:themeColor="text1"/>
              </w:rPr>
            </w:pPr>
            <w:r w:rsidRPr="00A60CB5">
              <w:rPr>
                <w:rFonts w:ascii="Liberation Sans" w:hAnsi="Liberation Sans"/>
                <w:bCs/>
                <w:color w:val="000000" w:themeColor="text1"/>
                <w:sz w:val="20"/>
                <w:szCs w:val="20"/>
                <w:lang w:val="ru-RU"/>
              </w:rPr>
              <w:t xml:space="preserve">Пешеходная доступность, м </w:t>
            </w:r>
            <w:r w:rsidRPr="00A60CB5">
              <w:rPr>
                <w:rFonts w:ascii="Liberation Sans" w:hAnsi="Liberation Sans"/>
                <w:bCs/>
                <w:color w:val="000000" w:themeColor="text1"/>
                <w:sz w:val="20"/>
                <w:szCs w:val="20"/>
              </w:rPr>
              <w:t>[</w:t>
            </w:r>
            <w:r w:rsidRPr="00A60CB5">
              <w:rPr>
                <w:rFonts w:ascii="Liberation Sans" w:hAnsi="Liberation Sans"/>
                <w:bCs/>
                <w:color w:val="000000" w:themeColor="text1"/>
                <w:sz w:val="20"/>
                <w:szCs w:val="20"/>
                <w:lang w:val="ru-RU"/>
              </w:rPr>
              <w:t>5</w:t>
            </w:r>
            <w:r w:rsidRPr="00A60CB5">
              <w:rPr>
                <w:rFonts w:ascii="Liberation Sans" w:hAnsi="Liberation Sans"/>
                <w:bCs/>
                <w:color w:val="000000" w:themeColor="text1"/>
                <w:sz w:val="20"/>
                <w:szCs w:val="20"/>
              </w:rPr>
              <w:t>]</w:t>
            </w: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D305E" w14:textId="77777777" w:rsidR="007B2EE7" w:rsidRPr="00A60CB5" w:rsidRDefault="004D21A7">
            <w:pPr>
              <w:pStyle w:val="a8"/>
              <w:spacing w:after="20"/>
              <w:ind w:firstLine="0"/>
              <w:rPr>
                <w:rFonts w:ascii="Liberation Sans" w:hAnsi="Liberation Sans"/>
                <w:color w:val="000000" w:themeColor="text1"/>
                <w:lang w:val="ru-RU"/>
              </w:rPr>
            </w:pPr>
            <w:r w:rsidRPr="00A60CB5">
              <w:rPr>
                <w:rFonts w:ascii="Liberation Sans" w:hAnsi="Liberation Sans"/>
                <w:bCs/>
                <w:color w:val="000000" w:themeColor="text1"/>
                <w:sz w:val="20"/>
                <w:szCs w:val="20"/>
                <w:lang w:val="ru-RU"/>
              </w:rPr>
              <w:t>От входа в предприятие или в учреждение, доступного для инвалидов</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D56C21" w14:textId="77777777" w:rsidR="007B2EE7" w:rsidRPr="00A60CB5" w:rsidRDefault="004D21A7">
            <w:pPr>
              <w:pStyle w:val="a8"/>
              <w:spacing w:after="20"/>
              <w:ind w:firstLine="0"/>
              <w:jc w:val="center"/>
              <w:rPr>
                <w:rFonts w:ascii="Liberation Sans" w:hAnsi="Liberation Sans"/>
                <w:color w:val="000000" w:themeColor="text1"/>
              </w:rPr>
            </w:pPr>
            <w:r w:rsidRPr="00A60CB5">
              <w:rPr>
                <w:rFonts w:ascii="Liberation Sans" w:hAnsi="Liberation Sans"/>
                <w:bCs/>
                <w:color w:val="000000" w:themeColor="text1"/>
                <w:sz w:val="20"/>
                <w:szCs w:val="20"/>
              </w:rPr>
              <w:t>50</w:t>
            </w:r>
          </w:p>
        </w:tc>
      </w:tr>
      <w:tr w:rsidR="00D26854" w:rsidRPr="00A60CB5" w14:paraId="34904DDC"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8F95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6DEE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5B113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0CC71"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От входа в жилое здание</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9FD3E1" w14:textId="77777777" w:rsidR="007B2EE7" w:rsidRPr="00A60CB5" w:rsidRDefault="004D21A7">
            <w:pPr>
              <w:pStyle w:val="a8"/>
              <w:spacing w:after="20"/>
              <w:ind w:firstLine="0"/>
              <w:jc w:val="center"/>
              <w:rPr>
                <w:rFonts w:ascii="Liberation Sans" w:hAnsi="Liberation Sans"/>
                <w:bCs/>
                <w:color w:val="000000" w:themeColor="text1"/>
                <w:sz w:val="20"/>
                <w:szCs w:val="20"/>
              </w:rPr>
            </w:pPr>
            <w:r w:rsidRPr="00A60CB5">
              <w:rPr>
                <w:rFonts w:ascii="Liberation Sans" w:hAnsi="Liberation Sans"/>
                <w:bCs/>
                <w:color w:val="000000" w:themeColor="text1"/>
                <w:sz w:val="20"/>
                <w:szCs w:val="20"/>
              </w:rPr>
              <w:t>100</w:t>
            </w:r>
          </w:p>
        </w:tc>
      </w:tr>
      <w:tr w:rsidR="00D26854" w:rsidRPr="00A60CB5" w14:paraId="5BC9FA90" w14:textId="77777777" w:rsidTr="00317DD1">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07B2B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6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5FB6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4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D6F01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79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C4F853" w14:textId="77777777" w:rsidR="007B2EE7" w:rsidRPr="00A60CB5" w:rsidRDefault="004D21A7">
            <w:pPr>
              <w:pStyle w:val="a8"/>
              <w:spacing w:after="20"/>
              <w:ind w:firstLine="0"/>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 xml:space="preserve">При реконструкции, сложной конфигурации земельного </w:t>
            </w:r>
            <w:r w:rsidRPr="00A60CB5">
              <w:rPr>
                <w:rFonts w:ascii="Liberation Sans" w:hAnsi="Liberation Sans"/>
                <w:bCs/>
                <w:color w:val="000000" w:themeColor="text1"/>
                <w:sz w:val="20"/>
                <w:szCs w:val="20"/>
                <w:lang w:val="ru-RU"/>
              </w:rPr>
              <w:lastRenderedPageBreak/>
              <w:t>участка</w:t>
            </w:r>
          </w:p>
        </w:tc>
        <w:tc>
          <w:tcPr>
            <w:tcW w:w="13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73F73" w14:textId="77777777" w:rsidR="007B2EE7" w:rsidRPr="00A60CB5" w:rsidRDefault="004D21A7">
            <w:pPr>
              <w:pStyle w:val="a8"/>
              <w:spacing w:after="20"/>
              <w:ind w:firstLine="0"/>
              <w:jc w:val="center"/>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lastRenderedPageBreak/>
              <w:t>150</w:t>
            </w:r>
          </w:p>
        </w:tc>
      </w:tr>
      <w:tr w:rsidR="00D26854" w:rsidRPr="00A60CB5" w14:paraId="25EA620D" w14:textId="77777777" w:rsidTr="00317DD1">
        <w:trPr>
          <w:trHeight w:val="158"/>
        </w:trPr>
        <w:tc>
          <w:tcPr>
            <w:tcW w:w="991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E53B5"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lastRenderedPageBreak/>
              <w:t>Примечания:</w:t>
            </w:r>
          </w:p>
          <w:p w14:paraId="4AFE281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в соответствии с требованиями приложения Ж СП 42.13330.2016.</w:t>
            </w:r>
          </w:p>
          <w:p w14:paraId="1354AC0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Количество машино-мест стоянок туристических автобусов и парковок для легковых автомобилей, принадлежащих туристам,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325899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Вместимость стоянок для парковки туристических автобусов у аэропортов и железнодорожных вокзалов следует принимать по норме 3-4 машино-места на 100 пассажиров (туристов), прибывающих в часы пик.</w:t>
            </w:r>
          </w:p>
          <w:p w14:paraId="0BF85CB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Число машино-мест следует принимать при уровнях автомобилизации, определенных на расчетный срок. Уровень автомобилизации принимается 350 автомобилей на 1000 жителей до 2030 года, 400 автомобилей на 1000 жителей с 2030 года.</w:t>
            </w:r>
          </w:p>
          <w:p w14:paraId="520A83E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p w14:paraId="7872BBB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Количество расчетных единиц для помещений общественного назначения, встроенных в жилые здания согласно приложению В СП 54.13330.2016, допускается уменьшать на 15%.</w:t>
            </w:r>
          </w:p>
          <w:p w14:paraId="6499097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7. Автостоянки проектируются открытого и закрытого типа, отдельно стоящие (боксового типа), встроенные, пристроенные, встроенно-пристроенные, одноэтажные, многоэтажные.</w:t>
            </w:r>
          </w:p>
          <w:p w14:paraId="5E0C0E7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Открытые автостоянки и паркинги допускается размещать в жилых микрорайонах при соблюдении санитарных разрывов от автостоянок до объектов, указанных в таблице:</w:t>
            </w:r>
          </w:p>
          <w:tbl>
            <w:tblPr>
              <w:tblW w:w="9741" w:type="dxa"/>
              <w:tblLayout w:type="fixed"/>
              <w:tblCellMar>
                <w:left w:w="10" w:type="dxa"/>
                <w:right w:w="10" w:type="dxa"/>
              </w:tblCellMar>
              <w:tblLook w:val="04A0" w:firstRow="1" w:lastRow="0" w:firstColumn="1" w:lastColumn="0" w:noHBand="0" w:noVBand="1"/>
            </w:tblPr>
            <w:tblGrid>
              <w:gridCol w:w="3929"/>
              <w:gridCol w:w="1237"/>
              <w:gridCol w:w="1031"/>
              <w:gridCol w:w="1134"/>
              <w:gridCol w:w="1134"/>
              <w:gridCol w:w="1276"/>
            </w:tblGrid>
            <w:tr w:rsidR="00D26854" w:rsidRPr="00A60CB5" w14:paraId="549222AD" w14:textId="77777777">
              <w:tc>
                <w:tcPr>
                  <w:tcW w:w="392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4B4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до которых определяется разрыв</w:t>
                  </w: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DC180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Расстояние, м, не менее</w:t>
                  </w:r>
                </w:p>
              </w:tc>
            </w:tr>
            <w:tr w:rsidR="00D26854" w:rsidRPr="00A60CB5" w14:paraId="6663A4BF"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91CC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81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E2585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Открытые автостоянки и паркинги вместимость, машино-мест</w:t>
                  </w:r>
                </w:p>
              </w:tc>
            </w:tr>
            <w:tr w:rsidR="00D26854" w:rsidRPr="00A60CB5" w14:paraId="07BEE24D" w14:textId="77777777">
              <w:tc>
                <w:tcPr>
                  <w:tcW w:w="392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414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30F3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и менее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E0C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11-50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F318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CCB9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101-300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AF9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свыше 300</w:t>
                  </w:r>
                </w:p>
              </w:tc>
            </w:tr>
            <w:tr w:rsidR="00D26854" w:rsidRPr="00A60CB5" w14:paraId="14C00ED6"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C5D7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Фасады жилых зданий и торцы с окнами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99E1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3346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ED91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461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5046F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5A85BC10"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5E0B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Торцы жилых зданий без окон</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899B9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2235D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9227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D395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E1C0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35</w:t>
                  </w:r>
                </w:p>
              </w:tc>
            </w:tr>
            <w:tr w:rsidR="00D26854" w:rsidRPr="00A60CB5" w14:paraId="4311C608"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CA04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здания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CD3C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53DE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5959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69DD8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3C1E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136D987B"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ECF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Территории школ, детских учреждений, учреждений начального и среднего профессионального образования, площадок отдыха, игр и спорта, детских площадок</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5AD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353F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8B40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F11B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8450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r>
            <w:tr w:rsidR="00D26854" w:rsidRPr="00A60CB5" w14:paraId="617ED67C" w14:textId="77777777">
              <w:tc>
                <w:tcPr>
                  <w:tcW w:w="39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F663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173B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2348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E656E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A145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2ED1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 расчету</w:t>
                  </w:r>
                </w:p>
              </w:tc>
            </w:tr>
          </w:tbl>
          <w:p w14:paraId="59F73D5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9. 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жилых домов, площадок отдыха и др. должно быть не менее 15 м.</w:t>
            </w:r>
          </w:p>
          <w:p w14:paraId="7CFA35A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На эксплуатируемой кровле подземной автостоянки допускается проектировать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tc>
      </w:tr>
    </w:tbl>
    <w:bookmarkEnd w:id="28"/>
    <w:p w14:paraId="2BC060B8" w14:textId="2D3199D9" w:rsidR="007B2EE7" w:rsidRPr="00A60CB5" w:rsidRDefault="008F0D3F">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Таблица 8</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электро-, тепло-, газо- и водоснабжения населения, водоотведения</w:t>
      </w:r>
    </w:p>
    <w:tbl>
      <w:tblPr>
        <w:tblW w:w="9956" w:type="dxa"/>
        <w:tblLayout w:type="fixed"/>
        <w:tblCellMar>
          <w:left w:w="10" w:type="dxa"/>
          <w:right w:w="10" w:type="dxa"/>
        </w:tblCellMar>
        <w:tblLook w:val="04A0" w:firstRow="1" w:lastRow="0" w:firstColumn="1" w:lastColumn="0" w:noHBand="0" w:noVBand="1"/>
      </w:tblPr>
      <w:tblGrid>
        <w:gridCol w:w="983"/>
        <w:gridCol w:w="1998"/>
        <w:gridCol w:w="1262"/>
        <w:gridCol w:w="1108"/>
        <w:gridCol w:w="566"/>
        <w:gridCol w:w="566"/>
        <w:gridCol w:w="566"/>
        <w:gridCol w:w="567"/>
        <w:gridCol w:w="566"/>
        <w:gridCol w:w="649"/>
        <w:gridCol w:w="538"/>
        <w:gridCol w:w="569"/>
        <w:gridCol w:w="11"/>
        <w:gridCol w:w="7"/>
      </w:tblGrid>
      <w:tr w:rsidR="001E2A6F" w:rsidRPr="00A60CB5" w14:paraId="608A055B" w14:textId="77777777" w:rsidTr="0022491B">
        <w:trPr>
          <w:gridAfter w:val="2"/>
          <w:wAfter w:w="18" w:type="dxa"/>
          <w:tblHeader/>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4B3E13"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92076"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1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4C99"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AA5BA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Значение расчетного показателя</w:t>
            </w:r>
          </w:p>
        </w:tc>
      </w:tr>
      <w:tr w:rsidR="001E2A6F" w:rsidRPr="00A60CB5" w14:paraId="739CDC95" w14:textId="77777777" w:rsidTr="00F259AD">
        <w:trPr>
          <w:gridAfter w:val="2"/>
          <w:wAfter w:w="18" w:type="dxa"/>
          <w:trHeight w:val="465"/>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FC540B"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электроснабжения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0F79F"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986F80"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электропотребления, кВт*ч/ чел. в год [1]</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FFA21B8" w14:textId="706DBC8C" w:rsidR="00F259AD" w:rsidRPr="00A60CB5" w:rsidRDefault="00F259AD" w:rsidP="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городские населенные пункты </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9EC6DBB" w14:textId="22735DDF" w:rsidR="00F259AD" w:rsidRPr="00A60CB5" w:rsidRDefault="00F259AD" w:rsidP="00F259AD">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0E3A74BB" w14:textId="2C33350A" w:rsidR="00F259AD" w:rsidRPr="00A60CB5" w:rsidRDefault="00F259AD" w:rsidP="00F259AD">
            <w:pPr>
              <w:pStyle w:val="a8"/>
              <w:ind w:firstLine="0"/>
              <w:jc w:val="center"/>
              <w:rPr>
                <w:rFonts w:ascii="Liberation Sans" w:hAnsi="Liberation Sans"/>
                <w:color w:val="000000" w:themeColor="text1"/>
                <w:lang w:val="ru-RU"/>
              </w:rPr>
            </w:pPr>
            <w:r w:rsidRPr="00A60CB5">
              <w:rPr>
                <w:rFonts w:ascii="Liberation Sans" w:hAnsi="Liberation Sans"/>
                <w:color w:val="000000" w:themeColor="text1"/>
                <w:sz w:val="20"/>
                <w:szCs w:val="20"/>
              </w:rPr>
              <w:t>1360</w:t>
            </w:r>
          </w:p>
        </w:tc>
      </w:tr>
      <w:tr w:rsidR="001E2A6F" w:rsidRPr="00A60CB5" w14:paraId="23043F3C"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C1940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8DC6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0D6CE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1916FCC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C66F7"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6D133"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1600</w:t>
            </w:r>
          </w:p>
        </w:tc>
      </w:tr>
      <w:tr w:rsidR="001E2A6F" w:rsidRPr="00A60CB5" w14:paraId="205E2269"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FAB2F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B19E14"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0A3D0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28D3441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E87322"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95C974"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1680</w:t>
            </w:r>
          </w:p>
        </w:tc>
      </w:tr>
      <w:tr w:rsidR="001E2A6F" w:rsidRPr="00A60CB5" w14:paraId="273D5E5F"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AE39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DB1D8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09C5C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F51A12"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F5CF8D"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811BE"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1920</w:t>
            </w:r>
          </w:p>
        </w:tc>
      </w:tr>
      <w:tr w:rsidR="001E2A6F" w:rsidRPr="00A60CB5" w14:paraId="5CD67B8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A2CC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4354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2C586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494EE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65A13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E63045"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950</w:t>
            </w:r>
          </w:p>
        </w:tc>
      </w:tr>
      <w:tr w:rsidR="001E2A6F" w:rsidRPr="00A60CB5" w14:paraId="7FA4E7C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4D567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FBC39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B4AF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C736F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4E17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9AB1D4"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1250</w:t>
            </w:r>
          </w:p>
        </w:tc>
      </w:tr>
      <w:tr w:rsidR="001E2A6F" w:rsidRPr="00A60CB5" w14:paraId="691278E4"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5DC9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FD14B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11040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D36B7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CD6FB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2C87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1350</w:t>
            </w:r>
          </w:p>
        </w:tc>
      </w:tr>
      <w:tr w:rsidR="001E2A6F" w:rsidRPr="00A60CB5" w14:paraId="5E13A27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B4AAF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10251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BCF4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FAB9A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B1B2C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247E7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1650</w:t>
            </w:r>
          </w:p>
        </w:tc>
      </w:tr>
      <w:tr w:rsidR="001E2A6F" w:rsidRPr="00A60CB5" w14:paraId="179E8F0B" w14:textId="77777777" w:rsidTr="00F259AD">
        <w:trPr>
          <w:gridAfter w:val="2"/>
          <w:wAfter w:w="18" w:type="dxa"/>
          <w:trHeight w:val="188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4BD0BF"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4075B"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EAEAFA" w14:textId="77777777" w:rsidR="00F259AD" w:rsidRPr="00A60CB5" w:rsidRDefault="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Использование максимума электрической нагрузки</w:t>
            </w:r>
          </w:p>
        </w:tc>
        <w:tc>
          <w:tcPr>
            <w:tcW w:w="110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D454626" w14:textId="78BF4E0D" w:rsidR="00F259AD" w:rsidRPr="00A60CB5" w:rsidRDefault="00F259AD" w:rsidP="00F259AD">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городские населенные пункты </w:t>
            </w:r>
          </w:p>
        </w:tc>
        <w:tc>
          <w:tcPr>
            <w:tcW w:w="3480" w:type="dxa"/>
            <w:gridSpan w:val="6"/>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5A0E4AA" w14:textId="4187DAC6" w:rsidR="00F259AD" w:rsidRPr="00A60CB5" w:rsidRDefault="00F259AD" w:rsidP="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87124D4" w14:textId="2AA5F0A9" w:rsidR="00F259AD" w:rsidRPr="00A60CB5" w:rsidRDefault="00F259AD" w:rsidP="00F259AD">
            <w:pPr>
              <w:pStyle w:val="a8"/>
              <w:ind w:firstLine="0"/>
              <w:jc w:val="center"/>
              <w:rPr>
                <w:rFonts w:ascii="Liberation Sans" w:hAnsi="Liberation Sans"/>
                <w:color w:val="000000" w:themeColor="text1"/>
                <w:lang w:val="ru-RU"/>
              </w:rPr>
            </w:pPr>
            <w:r w:rsidRPr="00A60CB5">
              <w:rPr>
                <w:rFonts w:ascii="Liberation Sans" w:hAnsi="Liberation Sans"/>
                <w:color w:val="000000" w:themeColor="text1"/>
                <w:sz w:val="20"/>
                <w:szCs w:val="20"/>
              </w:rPr>
              <w:t>4160</w:t>
            </w:r>
          </w:p>
        </w:tc>
      </w:tr>
      <w:tr w:rsidR="001E2A6F" w:rsidRPr="00A60CB5" w14:paraId="2F529C82"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4E7D5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AF6B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48170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35A897DA"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64909"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BC92A4"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4560</w:t>
            </w:r>
          </w:p>
        </w:tc>
      </w:tr>
      <w:tr w:rsidR="001E2A6F" w:rsidRPr="00A60CB5" w14:paraId="2089BB4D"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4AF5AE"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BFCE81"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6210D7"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right w:val="single" w:sz="8" w:space="0" w:color="000000"/>
            </w:tcBorders>
            <w:shd w:val="clear" w:color="auto" w:fill="FFFFFF"/>
            <w:tcMar>
              <w:top w:w="0" w:type="dxa"/>
              <w:left w:w="28" w:type="dxa"/>
              <w:bottom w:w="0" w:type="dxa"/>
              <w:right w:w="28" w:type="dxa"/>
            </w:tcMar>
          </w:tcPr>
          <w:p w14:paraId="732CEA1C"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1E247E"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6AB40A"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4240</w:t>
            </w:r>
          </w:p>
        </w:tc>
      </w:tr>
      <w:tr w:rsidR="001E2A6F" w:rsidRPr="00A60CB5" w14:paraId="236E7890" w14:textId="77777777" w:rsidTr="00026C9A">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E34061"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29A70C"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A6116"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110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6B47C9" w14:textId="77777777" w:rsidR="00F259AD" w:rsidRPr="00A60CB5" w:rsidRDefault="00F259AD">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ADA5BC" w14:textId="77777777" w:rsidR="00F259AD" w:rsidRPr="00A60CB5" w:rsidRDefault="00F259AD">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BC1496" w14:textId="77777777" w:rsidR="00F259AD" w:rsidRPr="00A60CB5" w:rsidRDefault="00F259AD">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4640</w:t>
            </w:r>
          </w:p>
        </w:tc>
      </w:tr>
      <w:tr w:rsidR="001E2A6F" w:rsidRPr="00A60CB5" w14:paraId="5C00F847"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13FD6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EC86F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02C74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A42AA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04975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2FCE10"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4100</w:t>
            </w:r>
          </w:p>
        </w:tc>
      </w:tr>
      <w:tr w:rsidR="001E2A6F" w:rsidRPr="00A60CB5" w14:paraId="3428FF7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41AC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71C9D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59C8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460E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B63F6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без стационарных плит,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AB4954"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4600</w:t>
            </w:r>
          </w:p>
        </w:tc>
      </w:tr>
      <w:tr w:rsidR="001E2A6F" w:rsidRPr="00A60CB5" w14:paraId="1AC7937E"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DD844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2837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869C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2DCD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3D369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без кондиционеров</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6542FB"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4400</w:t>
            </w:r>
          </w:p>
        </w:tc>
      </w:tr>
      <w:tr w:rsidR="001E2A6F" w:rsidRPr="00A60CB5" w14:paraId="563B4859"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2096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2E0DE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7A8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60C4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348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01E3D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со стационарными электроплитами (100% охвата), с кондиционерами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8DDBE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4900</w:t>
            </w:r>
          </w:p>
        </w:tc>
      </w:tr>
      <w:tr w:rsidR="001E2A6F" w:rsidRPr="00A60CB5" w14:paraId="6846ACCF"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3671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A667ED"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D93A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Не нормируется</w:t>
            </w:r>
          </w:p>
        </w:tc>
      </w:tr>
      <w:tr w:rsidR="001E2A6F" w:rsidRPr="00A60CB5" w14:paraId="69A363C1" w14:textId="77777777" w:rsidTr="0022491B">
        <w:trPr>
          <w:gridAfter w:val="2"/>
          <w:wAfter w:w="18" w:type="dxa"/>
          <w:trHeight w:val="531"/>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0690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теплоснабжения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AAE81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7C35B" w14:textId="77777777" w:rsidR="007B2EE7" w:rsidRPr="00A60CB5" w:rsidRDefault="004D21A7">
            <w:pPr>
              <w:pStyle w:val="a8"/>
              <w:ind w:firstLine="0"/>
              <w:jc w:val="left"/>
              <w:rPr>
                <w:rFonts w:ascii="Liberation Sans" w:hAnsi="Liberation Sans"/>
                <w:color w:val="000000" w:themeColor="text1"/>
                <w:lang w:val="ru-RU"/>
              </w:rPr>
            </w:pPr>
            <w:r w:rsidRPr="00A60CB5">
              <w:rPr>
                <w:rFonts w:ascii="Liberation Sans" w:hAnsi="Liberation Sans"/>
                <w:color w:val="000000" w:themeColor="text1"/>
                <w:sz w:val="20"/>
                <w:szCs w:val="20"/>
                <w:lang w:val="ru-RU"/>
              </w:rPr>
              <w:t>Расход тепловой энергии на отопление и вентиляцию зданий, Вт/(куб.м* °</w:t>
            </w:r>
            <w:r w:rsidRPr="00A60CB5">
              <w:rPr>
                <w:rFonts w:ascii="Liberation Sans" w:hAnsi="Liberation Sans"/>
                <w:color w:val="000000" w:themeColor="text1"/>
                <w:sz w:val="20"/>
                <w:szCs w:val="20"/>
              </w:rPr>
              <w:t>C</w:t>
            </w:r>
            <w:r w:rsidRPr="00A60CB5">
              <w:rPr>
                <w:rFonts w:ascii="Liberation Sans" w:hAnsi="Liberation Sans"/>
                <w:color w:val="000000" w:themeColor="text1"/>
                <w:sz w:val="20"/>
                <w:szCs w:val="20"/>
                <w:lang w:val="ru-RU"/>
              </w:rPr>
              <w:t>)</w:t>
            </w: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2E489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малоэтажных жилых одноквартирных зданий [2]</w:t>
            </w:r>
          </w:p>
        </w:tc>
      </w:tr>
      <w:tr w:rsidR="001E2A6F" w:rsidRPr="00A60CB5" w14:paraId="3BC84CCB"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6C50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2205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FB8A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2B624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здания, кв. м</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599C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этажей</w:t>
            </w:r>
          </w:p>
        </w:tc>
      </w:tr>
      <w:tr w:rsidR="001E2A6F" w:rsidRPr="00A60CB5" w14:paraId="5C6B56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6CC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9ED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A6C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FBB2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FBF3B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EC20CA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6B18B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8A0D07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w:t>
            </w:r>
          </w:p>
        </w:tc>
      </w:tr>
      <w:tr w:rsidR="001E2A6F" w:rsidRPr="00A60CB5" w14:paraId="28F8AEB3"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EA04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BE0BF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DBBA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5B77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50 и менее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EF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0,579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4D116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A2CCE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9BA4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31C56EA1"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52CA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275AB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D0E70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C578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5C6D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0,517</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DA94F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0,558</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92175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6E46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06B3DC9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31F23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2574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049A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B422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46C16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0,455</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76072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0,496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FC97C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0,538</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58048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w:t>
            </w:r>
          </w:p>
        </w:tc>
      </w:tr>
      <w:tr w:rsidR="001E2A6F" w:rsidRPr="00A60CB5" w14:paraId="00FBB45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230D7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92C7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BB594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5BB07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250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8C776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0,414</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CD858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0,434</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8877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0,455</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C126D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0,476</w:t>
            </w:r>
          </w:p>
        </w:tc>
      </w:tr>
      <w:tr w:rsidR="001E2A6F" w:rsidRPr="00A60CB5" w14:paraId="36AC58C9"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223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664F8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0560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EACB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152DC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899C02"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32D0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0,393</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7459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0,414</w:t>
            </w:r>
          </w:p>
        </w:tc>
      </w:tr>
      <w:tr w:rsidR="001E2A6F" w:rsidRPr="00A60CB5" w14:paraId="29E1106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6DA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2FFB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6A0FD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EF641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600</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DF487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EB674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5E02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0,359</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D58F2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0,372</w:t>
            </w:r>
          </w:p>
        </w:tc>
      </w:tr>
      <w:tr w:rsidR="001E2A6F" w:rsidRPr="00A60CB5" w14:paraId="224633EA"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3FEF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E1584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3C28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4B8E9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1000 и более</w:t>
            </w:r>
          </w:p>
        </w:tc>
        <w:tc>
          <w:tcPr>
            <w:tcW w:w="113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AAEC6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3B532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2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F1DA0E"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7319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0,336</w:t>
            </w:r>
          </w:p>
        </w:tc>
      </w:tr>
      <w:tr w:rsidR="001E2A6F" w:rsidRPr="00A60CB5" w14:paraId="66E07762"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426B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20E7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92FC9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695"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F23B7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для многоквартирных жилых и общественных зданий</w:t>
            </w:r>
          </w:p>
        </w:tc>
      </w:tr>
      <w:tr w:rsidR="001E2A6F" w:rsidRPr="00A60CB5" w14:paraId="60202FFC"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0D00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A80A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3753A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90E9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типы зданий</w:t>
            </w:r>
          </w:p>
        </w:tc>
        <w:tc>
          <w:tcPr>
            <w:tcW w:w="4587"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08C3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количество этажей</w:t>
            </w:r>
          </w:p>
        </w:tc>
      </w:tr>
      <w:tr w:rsidR="001E2A6F" w:rsidRPr="00A60CB5" w14:paraId="64645D54"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DC91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792CF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BEA18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47687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7EC44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3D33C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5F864E3"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5431B2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A7573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6, 7</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6EED1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8, 9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FA385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10, 11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450374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 и выше</w:t>
            </w:r>
          </w:p>
        </w:tc>
      </w:tr>
      <w:tr w:rsidR="001E2A6F" w:rsidRPr="00A60CB5" w14:paraId="0DB28DCD"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5D3980"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E9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D0981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6812C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жилые, гостиницы, общежития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A56DB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6F681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127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E850B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D6A4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0,336</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91F70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0,319</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FE42D"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0,301</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A1512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0,290</w:t>
            </w:r>
          </w:p>
        </w:tc>
      </w:tr>
      <w:tr w:rsidR="001E2A6F" w:rsidRPr="00A60CB5" w14:paraId="0E4390C6"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F69C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CF9F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1BA79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8546B"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общественные, кроме перечисленных ниже</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CB788C"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0,487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C470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0,440</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9D01C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0,417</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8FD6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FE9D1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DE73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0,342</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C94C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E4880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0,311</w:t>
            </w:r>
          </w:p>
        </w:tc>
      </w:tr>
      <w:tr w:rsidR="001E2A6F" w:rsidRPr="00A60CB5" w14:paraId="0B33E178"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15A4B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5BEC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9DE72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A1BA2"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поликлиники и лечебные учреждения, дома-интернаты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30CD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D058A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0,382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6535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0,371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1710F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0,359</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F177D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0,348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8E625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0,336</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FA68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0,324</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38938"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0,311</w:t>
            </w:r>
          </w:p>
        </w:tc>
      </w:tr>
      <w:tr w:rsidR="001E2A6F" w:rsidRPr="00A60CB5" w14:paraId="66DD5870"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5D6D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4FB3F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B8248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F585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дошкольные учреждения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ECCEC0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686B981"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876D3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0,521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75D1A4"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1F8415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E97D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B44F88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FFEA3C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r>
      <w:tr w:rsidR="001E2A6F" w:rsidRPr="00A60CB5" w14:paraId="7F4FFD17" w14:textId="77777777" w:rsidTr="0022491B">
        <w:trPr>
          <w:gridAfter w:val="2"/>
          <w:wAfter w:w="18"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96B06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FA58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3353F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28337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сервисного обслуживания</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34A6FA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0,266</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9AA78A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0,255</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BE3FC8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0,243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45BC107"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F08F84C"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A2B6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AD056FF"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5A67E82"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w:t>
            </w:r>
          </w:p>
        </w:tc>
      </w:tr>
      <w:tr w:rsidR="001E2A6F" w:rsidRPr="00A60CB5" w14:paraId="7C5FC368" w14:textId="77777777" w:rsidTr="0022491B">
        <w:trPr>
          <w:gridAfter w:val="2"/>
          <w:wAfter w:w="18"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AD609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5EE61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AE79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A8EC2"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административного назначения (офисы)</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2BC3959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0,417</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94DEDDD"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0,394</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0DAAF960"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0,382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732D934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0,313</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6787FA9"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0,278</w:t>
            </w:r>
          </w:p>
        </w:tc>
        <w:tc>
          <w:tcPr>
            <w:tcW w:w="64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7C640F3"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0,255</w:t>
            </w:r>
          </w:p>
        </w:tc>
        <w:tc>
          <w:tcPr>
            <w:tcW w:w="53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BB679DB"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426D764A" w14:textId="77777777" w:rsidR="007B2EE7" w:rsidRPr="00A60CB5" w:rsidRDefault="004D21A7">
            <w:pPr>
              <w:pStyle w:val="a8"/>
              <w:ind w:firstLine="0"/>
              <w:jc w:val="center"/>
              <w:rPr>
                <w:rFonts w:ascii="Liberation Sans" w:hAnsi="Liberation Sans"/>
                <w:color w:val="000000" w:themeColor="text1"/>
                <w:sz w:val="18"/>
                <w:szCs w:val="18"/>
                <w:lang w:val="ru-RU"/>
              </w:rPr>
            </w:pPr>
            <w:r w:rsidRPr="00A60CB5">
              <w:rPr>
                <w:rFonts w:ascii="Liberation Sans" w:hAnsi="Liberation Sans"/>
                <w:color w:val="000000" w:themeColor="text1"/>
                <w:sz w:val="18"/>
                <w:szCs w:val="18"/>
                <w:lang w:val="ru-RU"/>
              </w:rPr>
              <w:t>0,232</w:t>
            </w:r>
          </w:p>
        </w:tc>
      </w:tr>
      <w:tr w:rsidR="001E2A6F" w:rsidRPr="00A60CB5" w14:paraId="47BFEF67" w14:textId="77777777" w:rsidTr="0022491B">
        <w:trPr>
          <w:gridAfter w:val="1"/>
          <w:wAfter w:w="7" w:type="dxa"/>
          <w:trHeight w:val="1022"/>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D8546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2AFBB7"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075E78"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14AD3258" w14:textId="77777777" w:rsidTr="0022491B">
        <w:trPr>
          <w:gridAfter w:val="2"/>
          <w:wAfter w:w="18" w:type="dxa"/>
          <w:trHeight w:val="57"/>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019C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газоснабжения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FA05E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C1D04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газопотребления, куб. м/год на 1 чел. [3]</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61023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централизованное горячее водоснабжение</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9E36E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120</w:t>
            </w:r>
          </w:p>
        </w:tc>
      </w:tr>
      <w:tr w:rsidR="001E2A6F" w:rsidRPr="00A60CB5" w14:paraId="65444B37" w14:textId="77777777" w:rsidTr="0022491B">
        <w:trPr>
          <w:gridAfter w:val="2"/>
          <w:wAfter w:w="18" w:type="dxa"/>
          <w:trHeight w:val="231"/>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7123C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77A97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ADBDC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56834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горячее водоснабжение от газовых водонагревателей</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77B5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300</w:t>
            </w:r>
          </w:p>
        </w:tc>
      </w:tr>
      <w:tr w:rsidR="001E2A6F" w:rsidRPr="00A60CB5" w14:paraId="7F8B256C"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06722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6B8C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FABB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06"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0557D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отсутствие всяких видов горячего водоснабжения</w:t>
            </w: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087FA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5A5E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180</w:t>
            </w:r>
          </w:p>
        </w:tc>
      </w:tr>
      <w:tr w:rsidR="001E2A6F" w:rsidRPr="00A60CB5" w14:paraId="45CD7FB2"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7A68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2B8FE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BB5F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06"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C03E3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78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F7F07"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58E81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220</w:t>
            </w:r>
          </w:p>
        </w:tc>
      </w:tr>
      <w:tr w:rsidR="001E2A6F" w:rsidRPr="00A60CB5" w14:paraId="1BED9246"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A89D5D"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A9E07D"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15DDE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243391EE"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114E3E"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Объекты водоснабжения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F35D9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5A451E"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lang w:val="ru-RU"/>
              </w:rPr>
              <w:t xml:space="preserve">Объем водопотребления, л/сут. на 1 чел. </w:t>
            </w:r>
            <w:r w:rsidRPr="00A60CB5">
              <w:rPr>
                <w:rFonts w:ascii="Liberation Sans" w:hAnsi="Liberation Sans"/>
                <w:color w:val="000000" w:themeColor="text1"/>
                <w:sz w:val="20"/>
                <w:szCs w:val="20"/>
              </w:rPr>
              <w:t>[4, 5]</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1A72E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5F98F"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140</w:t>
            </w:r>
          </w:p>
        </w:tc>
      </w:tr>
      <w:tr w:rsidR="001E2A6F" w:rsidRPr="00A60CB5" w14:paraId="48D93F9F"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722D0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36500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A88791"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657E8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4958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195</w:t>
            </w:r>
          </w:p>
        </w:tc>
      </w:tr>
      <w:tr w:rsidR="001E2A6F" w:rsidRPr="00A60CB5" w14:paraId="3944982E" w14:textId="77777777" w:rsidTr="0022491B">
        <w:trPr>
          <w:gridAfter w:val="1"/>
          <w:wAfter w:w="7"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6A9FF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877B1C"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Расчетный показатель максимально </w:t>
            </w:r>
            <w:r w:rsidRPr="00A60CB5">
              <w:rPr>
                <w:rFonts w:ascii="Liberation Sans" w:hAnsi="Liberation Sans"/>
                <w:color w:val="000000" w:themeColor="text1"/>
                <w:sz w:val="20"/>
                <w:szCs w:val="20"/>
                <w:lang w:val="ru-RU"/>
              </w:rPr>
              <w:lastRenderedPageBreak/>
              <w:t>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A9360"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Не нормируется</w:t>
            </w:r>
          </w:p>
        </w:tc>
      </w:tr>
      <w:tr w:rsidR="001E2A6F" w:rsidRPr="00A60CB5" w14:paraId="32C559AF" w14:textId="77777777" w:rsidTr="0022491B">
        <w:trPr>
          <w:gridAfter w:val="2"/>
          <w:wAfter w:w="18" w:type="dxa"/>
          <w:trHeight w:val="38"/>
        </w:trPr>
        <w:tc>
          <w:tcPr>
            <w:tcW w:w="98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8EE01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lastRenderedPageBreak/>
              <w:t>Объекты водоотведения</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36F7B1"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1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C92361"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Объем водоотведения, л/сут. на 1 чел.</w:t>
            </w: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F3785"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застройка зданиями, оборудованными внутренним водопроводом и канализацией, с ванными и местными водонагревателями</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E1F01C"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140</w:t>
            </w:r>
          </w:p>
        </w:tc>
      </w:tr>
      <w:tr w:rsidR="001E2A6F" w:rsidRPr="00A60CB5" w14:paraId="1FE6D4B0" w14:textId="77777777" w:rsidTr="0022491B">
        <w:trPr>
          <w:gridAfter w:val="2"/>
          <w:wAfter w:w="18" w:type="dxa"/>
          <w:trHeight w:val="38"/>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0E5D9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A8EC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26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B539D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4588"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78F87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то же, с централизованным горячим водоснабжением</w:t>
            </w:r>
          </w:p>
        </w:tc>
        <w:tc>
          <w:tcPr>
            <w:tcW w:w="11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10E1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195</w:t>
            </w:r>
          </w:p>
        </w:tc>
      </w:tr>
      <w:tr w:rsidR="001E2A6F" w:rsidRPr="00A60CB5" w14:paraId="7C34F336" w14:textId="77777777" w:rsidTr="0022491B">
        <w:trPr>
          <w:gridAfter w:val="1"/>
          <w:wAfter w:w="7" w:type="dxa"/>
        </w:trPr>
        <w:tc>
          <w:tcPr>
            <w:tcW w:w="98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A243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199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CC9910"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968" w:type="dxa"/>
            <w:gridSpan w:val="11"/>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18EC7A"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1E2A6F" w:rsidRPr="00A60CB5" w14:paraId="3388C079" w14:textId="77777777" w:rsidTr="0022491B">
        <w:tc>
          <w:tcPr>
            <w:tcW w:w="9956" w:type="dxa"/>
            <w:gridSpan w:val="1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63583B" w14:textId="77777777" w:rsidR="007B2EE7" w:rsidRPr="00A60CB5" w:rsidRDefault="004D21A7">
            <w:pPr>
              <w:pStyle w:val="a8"/>
              <w:ind w:firstLine="0"/>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Примечания:</w:t>
            </w:r>
          </w:p>
          <w:p w14:paraId="7C3C7B6A"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w:t>
            </w:r>
          </w:p>
          <w:p w14:paraId="37578340"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w:t>
            </w:r>
          </w:p>
          <w:p w14:paraId="3352FDE6"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Укрупненные показатели потребления газа приведены при теплоте сгорания газа 34 МДж/куб. м (8000 ккал/куб. м).</w:t>
            </w:r>
          </w:p>
          <w:p w14:paraId="11E33D9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55BFA0C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14:paraId="204CC04B" w14:textId="05294A6A" w:rsidR="007B2EE7" w:rsidRPr="00A60CB5" w:rsidRDefault="001E2A6F">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9</w:t>
      </w:r>
      <w:r w:rsidR="004D21A7" w:rsidRPr="00A60CB5">
        <w:rPr>
          <w:rFonts w:ascii="Liberation Sans" w:hAnsi="Liberation Sans"/>
          <w:color w:val="000000" w:themeColor="text1"/>
          <w:sz w:val="24"/>
          <w:szCs w:val="24"/>
        </w:rPr>
        <w:t xml:space="preserve">. Объекты местного значения </w:t>
      </w:r>
      <w:r w:rsidR="00141457"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обработки, утилизации, обезвреживания, размещения ТКО</w:t>
      </w:r>
    </w:p>
    <w:tbl>
      <w:tblPr>
        <w:tblW w:w="9904" w:type="dxa"/>
        <w:tblLayout w:type="fixed"/>
        <w:tblCellMar>
          <w:left w:w="10" w:type="dxa"/>
          <w:right w:w="10" w:type="dxa"/>
        </w:tblCellMar>
        <w:tblLook w:val="04A0" w:firstRow="1" w:lastRow="0" w:firstColumn="1" w:lastColumn="0" w:noHBand="0" w:noVBand="1"/>
      </w:tblPr>
      <w:tblGrid>
        <w:gridCol w:w="2008"/>
        <w:gridCol w:w="2218"/>
        <w:gridCol w:w="2852"/>
        <w:gridCol w:w="2826"/>
      </w:tblGrid>
      <w:tr w:rsidR="00BA73CD" w:rsidRPr="00A60CB5" w14:paraId="06EF4F41" w14:textId="77777777">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79CB06"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6E6D7C"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B12C1"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B2E62" w14:textId="77777777" w:rsidR="007B2EE7" w:rsidRPr="00A60CB5" w:rsidRDefault="004D21A7">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BA73CD" w:rsidRPr="00A60CB5" w14:paraId="04C9809E" w14:textId="77777777">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C0289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E1D044"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FFAF60"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rPr>
              <w:t>Количество контейнерных площадок, ед.</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F7B437" w14:textId="1B61E395" w:rsidR="007B2EE7" w:rsidRPr="00A60CB5" w:rsidRDefault="004D21A7">
            <w:pPr>
              <w:pStyle w:val="a8"/>
              <w:ind w:firstLine="0"/>
              <w:rPr>
                <w:rFonts w:ascii="Liberation Sans" w:hAnsi="Liberation Sans"/>
                <w:color w:val="000000" w:themeColor="text1"/>
                <w:sz w:val="20"/>
                <w:szCs w:val="20"/>
                <w:lang w:val="ru-RU"/>
              </w:rPr>
            </w:pPr>
            <w:bookmarkStart w:id="31" w:name="OLE_LINK268"/>
            <w:r w:rsidRPr="00A60CB5">
              <w:rPr>
                <w:rFonts w:ascii="Liberation Sans" w:hAnsi="Liberation Sans"/>
                <w:color w:val="000000" w:themeColor="text1"/>
                <w:sz w:val="20"/>
                <w:szCs w:val="20"/>
                <w:lang w:val="ru-RU"/>
              </w:rPr>
              <w:t xml:space="preserve">Количество площадок для установки контейнеров </w:t>
            </w:r>
            <w:r w:rsidR="00901BBF" w:rsidRPr="00A60CB5">
              <w:rPr>
                <w:rFonts w:ascii="Liberation Sans" w:hAnsi="Liberation Sans"/>
                <w:color w:val="000000" w:themeColor="text1"/>
                <w:sz w:val="20"/>
                <w:szCs w:val="20"/>
                <w:lang w:val="ru-RU"/>
              </w:rPr>
              <w:t xml:space="preserve">в </w:t>
            </w:r>
            <w:r w:rsidRPr="00A60CB5">
              <w:rPr>
                <w:rFonts w:ascii="Liberation Sans" w:hAnsi="Liberation Sans"/>
                <w:color w:val="000000" w:themeColor="text1"/>
                <w:sz w:val="20"/>
                <w:szCs w:val="20"/>
                <w:lang w:val="ru-RU"/>
              </w:rPr>
              <w:t>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bookmarkEnd w:id="31"/>
            <w:r w:rsidRPr="00A60CB5">
              <w:rPr>
                <w:rFonts w:ascii="Liberation Sans" w:hAnsi="Liberation Sans"/>
                <w:color w:val="000000" w:themeColor="text1"/>
                <w:sz w:val="20"/>
                <w:szCs w:val="20"/>
                <w:lang w:val="ru-RU"/>
              </w:rPr>
              <w:t xml:space="preserve"> [2]</w:t>
            </w:r>
          </w:p>
        </w:tc>
      </w:tr>
      <w:tr w:rsidR="00BA73CD" w:rsidRPr="00A60CB5" w14:paraId="571E886E" w14:textId="77777777">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57F0AF"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947C2"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02C3A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контейнерной площадки для сбора ТКО и крупногабаритного мусора, кв. м./чел.</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19BAC2"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lang w:val="ru-RU"/>
              </w:rPr>
              <w:t xml:space="preserve">0,03 </w:t>
            </w:r>
            <w:r w:rsidRPr="00A60CB5">
              <w:rPr>
                <w:rFonts w:ascii="Liberation Sans" w:hAnsi="Liberation Sans"/>
                <w:color w:val="000000" w:themeColor="text1"/>
                <w:sz w:val="20"/>
                <w:szCs w:val="20"/>
              </w:rPr>
              <w:t>[3]</w:t>
            </w:r>
          </w:p>
        </w:tc>
      </w:tr>
      <w:tr w:rsidR="00BA73CD" w:rsidRPr="00A60CB5" w14:paraId="0355AA5E" w14:textId="77777777">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64C9A3"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985EB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6468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 [4]</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7D98A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BA73CD" w:rsidRPr="00A60CB5" w14:paraId="5829E62A" w14:textId="77777777">
        <w:trPr>
          <w:trHeight w:val="598"/>
        </w:trPr>
        <w:tc>
          <w:tcPr>
            <w:tcW w:w="990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59A04"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22A231F8"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1. Места накопления ТКО включают в себя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(специальные площадки).</w:t>
            </w:r>
          </w:p>
          <w:p w14:paraId="4363B88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Бконт = Пгод × t × К / (365 × V), где: Пгод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63AA1CA8" w14:textId="4EB54B50"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xml:space="preserve">3. Показатель может быть уточнен правилами благоустройства территории муниципального </w:t>
            </w:r>
            <w:r w:rsidR="00901BBF" w:rsidRPr="00A60CB5">
              <w:rPr>
                <w:rFonts w:ascii="Liberation Sans" w:hAnsi="Liberation Sans"/>
                <w:color w:val="000000" w:themeColor="text1"/>
                <w:sz w:val="20"/>
                <w:szCs w:val="20"/>
                <w:lang w:val="ru-RU"/>
              </w:rPr>
              <w:t>округа</w:t>
            </w:r>
            <w:r w:rsidRPr="00A60CB5">
              <w:rPr>
                <w:rFonts w:ascii="Liberation Sans" w:hAnsi="Liberation Sans"/>
                <w:color w:val="000000" w:themeColor="text1"/>
                <w:sz w:val="20"/>
                <w:szCs w:val="20"/>
                <w:lang w:val="ru-RU"/>
              </w:rPr>
              <w:t>.</w:t>
            </w:r>
          </w:p>
          <w:p w14:paraId="101A332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Минимальное 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в городских населенных пунктах – не менее 25 метров, в сельских населенных пунктах – не менее 15 метров.</w:t>
            </w:r>
          </w:p>
        </w:tc>
      </w:tr>
    </w:tbl>
    <w:p w14:paraId="5A6FC886" w14:textId="76ED0C67" w:rsidR="007B2EE7" w:rsidRPr="00A60CB5" w:rsidRDefault="00BA73CD">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10</w:t>
      </w:r>
      <w:r w:rsidR="004D21A7" w:rsidRPr="00A60CB5">
        <w:rPr>
          <w:rFonts w:ascii="Liberation Sans" w:hAnsi="Liberation Sans"/>
          <w:color w:val="000000" w:themeColor="text1"/>
          <w:sz w:val="24"/>
          <w:szCs w:val="24"/>
        </w:rPr>
        <w:t>. Объекты местного значения</w:t>
      </w:r>
      <w:r w:rsidR="004078D1" w:rsidRPr="00A60CB5">
        <w:rPr>
          <w:rFonts w:ascii="Liberation Sans" w:hAnsi="Liberation Sans"/>
          <w:color w:val="000000" w:themeColor="text1"/>
          <w:sz w:val="24"/>
          <w:szCs w:val="24"/>
        </w:rPr>
        <w:t xml:space="preserve"> муниципального округа</w:t>
      </w:r>
      <w:r w:rsidR="004D21A7" w:rsidRPr="00A60CB5">
        <w:rPr>
          <w:rFonts w:ascii="Liberation Sans" w:hAnsi="Liberation Sans"/>
          <w:color w:val="000000" w:themeColor="text1"/>
          <w:sz w:val="24"/>
          <w:szCs w:val="24"/>
        </w:rPr>
        <w:t xml:space="preserve"> в области озеленения территории и благоустройства</w:t>
      </w:r>
    </w:p>
    <w:tbl>
      <w:tblPr>
        <w:tblW w:w="9927" w:type="dxa"/>
        <w:tblLayout w:type="fixed"/>
        <w:tblCellMar>
          <w:left w:w="10" w:type="dxa"/>
          <w:right w:w="10" w:type="dxa"/>
        </w:tblCellMar>
        <w:tblLook w:val="04A0" w:firstRow="1" w:lastRow="0" w:firstColumn="1" w:lastColumn="0" w:noHBand="0" w:noVBand="1"/>
      </w:tblPr>
      <w:tblGrid>
        <w:gridCol w:w="1853"/>
        <w:gridCol w:w="2306"/>
        <w:gridCol w:w="2445"/>
        <w:gridCol w:w="2588"/>
        <w:gridCol w:w="735"/>
      </w:tblGrid>
      <w:tr w:rsidR="009A263A" w:rsidRPr="00A60CB5" w14:paraId="1487DE65" w14:textId="77777777">
        <w:trPr>
          <w:cantSplit/>
          <w:tblHeader/>
        </w:trPr>
        <w:tc>
          <w:tcPr>
            <w:tcW w:w="185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6CB2C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вида объекта</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12ED3C"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Тип расчетного показателя</w:t>
            </w:r>
          </w:p>
        </w:tc>
        <w:tc>
          <w:tcPr>
            <w:tcW w:w="244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23DD14"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Наименование расчетного показателя, единица измерения</w:t>
            </w:r>
          </w:p>
        </w:tc>
        <w:tc>
          <w:tcPr>
            <w:tcW w:w="33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E530A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Предельные значения расчетного показателя</w:t>
            </w:r>
          </w:p>
        </w:tc>
      </w:tr>
      <w:tr w:rsidR="009A263A" w:rsidRPr="00A60CB5" w14:paraId="1DA359B5" w14:textId="77777777" w:rsidTr="00026C9A">
        <w:trPr>
          <w:cantSplit/>
          <w:trHeight w:val="730"/>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B81DD" w14:textId="77777777" w:rsidR="004078D1" w:rsidRPr="00A60CB5" w:rsidRDefault="004078D1">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Озелененные территории общего пользования</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61C577" w14:textId="77777777" w:rsidR="004078D1" w:rsidRPr="00A60CB5" w:rsidRDefault="004078D1">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E13954" w14:textId="77777777" w:rsidR="004078D1" w:rsidRPr="00A60CB5" w:rsidRDefault="004078D1">
            <w:pPr>
              <w:pStyle w:val="a8"/>
              <w:ind w:firstLine="0"/>
              <w:jc w:val="left"/>
              <w:rPr>
                <w:rFonts w:ascii="Liberation Sans" w:hAnsi="Liberation Sans"/>
                <w:color w:val="000000" w:themeColor="text1"/>
              </w:rPr>
            </w:pPr>
            <w:r w:rsidRPr="00A60CB5">
              <w:rPr>
                <w:rFonts w:ascii="Liberation Sans" w:hAnsi="Liberation Sans"/>
                <w:color w:val="000000" w:themeColor="text1"/>
                <w:sz w:val="20"/>
                <w:szCs w:val="20"/>
                <w:lang w:val="ru-RU"/>
              </w:rPr>
              <w:t xml:space="preserve">Площадь территории, кв. м/чел. </w:t>
            </w:r>
            <w:r w:rsidRPr="00A60CB5">
              <w:rPr>
                <w:rFonts w:ascii="Liberation Sans" w:hAnsi="Liberation Sans"/>
                <w:color w:val="000000" w:themeColor="text1"/>
                <w:sz w:val="20"/>
                <w:szCs w:val="20"/>
              </w:rPr>
              <w:t>[1, 2]</w:t>
            </w:r>
          </w:p>
        </w:tc>
        <w:tc>
          <w:tcPr>
            <w:tcW w:w="258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E610FDA" w14:textId="0382C539" w:rsidR="004078D1" w:rsidRPr="00A60CB5" w:rsidRDefault="004078D1" w:rsidP="004078D1">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городские населенные пункты</w:t>
            </w:r>
          </w:p>
        </w:tc>
        <w:tc>
          <w:tcPr>
            <w:tcW w:w="735"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7CA9EAD8" w14:textId="321C3434" w:rsidR="004078D1" w:rsidRPr="00A60CB5" w:rsidRDefault="004078D1" w:rsidP="00026C9A">
            <w:pPr>
              <w:pStyle w:val="a8"/>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110</w:t>
            </w:r>
          </w:p>
        </w:tc>
      </w:tr>
      <w:tr w:rsidR="009A263A" w:rsidRPr="00A60CB5" w14:paraId="19F041C4"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011E"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14983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0584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E7CE5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сельские населенные пункты</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4006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12</w:t>
            </w:r>
          </w:p>
        </w:tc>
      </w:tr>
      <w:tr w:rsidR="009A263A" w:rsidRPr="00A60CB5" w14:paraId="5D658AA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17C79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506EA0"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76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B0E59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Не нормируется</w:t>
            </w:r>
          </w:p>
        </w:tc>
      </w:tr>
      <w:tr w:rsidR="009A263A" w:rsidRPr="00A60CB5" w14:paraId="0DED9A29" w14:textId="77777777">
        <w:trPr>
          <w:cantSplit/>
        </w:trPr>
        <w:tc>
          <w:tcPr>
            <w:tcW w:w="185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2AA42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 отдыха взрослого населения и занятий физкультурой для жилых многоквартирных домов</w:t>
            </w: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E98666"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D5E367"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Площадь территории, кв. м/чел.</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81B2EC"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B9CCA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9A263A" w:rsidRPr="00A60CB5" w14:paraId="60C95003"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3FC8CB"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0712E5"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6CE4D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93B324"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4C5E44"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0,1</w:t>
            </w:r>
          </w:p>
        </w:tc>
      </w:tr>
      <w:tr w:rsidR="009A263A" w:rsidRPr="00A60CB5" w14:paraId="012BF6B2"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F5FD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DD0317"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CC5B7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DE3428"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83BE65"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0,7</w:t>
            </w:r>
          </w:p>
        </w:tc>
      </w:tr>
      <w:tr w:rsidR="009A263A" w:rsidRPr="00A60CB5" w14:paraId="4826114D"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A3C184"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4396E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24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0213B9"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Пешеходная доступность, м</w:t>
            </w: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BB678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игр детей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7FEFF9"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9A263A" w:rsidRPr="00A60CB5" w14:paraId="374E8C6C"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729BE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D3BA19"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970828"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20AD6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отдыха взрослого населения</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A9A5E7"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100</w:t>
            </w:r>
          </w:p>
        </w:tc>
      </w:tr>
      <w:tr w:rsidR="009A263A" w:rsidRPr="00A60CB5" w14:paraId="6F5E6F9E" w14:textId="77777777">
        <w:trPr>
          <w:cantSplit/>
        </w:trPr>
        <w:tc>
          <w:tcPr>
            <w:tcW w:w="185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6DEEAA"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30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9CB06"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44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9E61CC" w14:textId="77777777" w:rsidR="005F1C77" w:rsidRPr="00A60CB5" w:rsidRDefault="005F1C77">
            <w:pPr>
              <w:ind w:firstLine="0"/>
              <w:jc w:val="left"/>
              <w:rPr>
                <w:rFonts w:ascii="Liberation Sans" w:eastAsia="Arial Unicode MS" w:hAnsi="Liberation Sans" w:cs="Tahoma"/>
                <w:color w:val="000000" w:themeColor="text1"/>
                <w:sz w:val="21"/>
              </w:rPr>
            </w:pPr>
          </w:p>
        </w:tc>
        <w:tc>
          <w:tcPr>
            <w:tcW w:w="258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1AA6ED"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площадки для занятия физкультурой</w:t>
            </w:r>
          </w:p>
        </w:tc>
        <w:tc>
          <w:tcPr>
            <w:tcW w:w="73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2A77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800</w:t>
            </w:r>
          </w:p>
        </w:tc>
      </w:tr>
      <w:tr w:rsidR="009A263A" w:rsidRPr="00A60CB5" w14:paraId="4EABA813" w14:textId="77777777">
        <w:trPr>
          <w:cantSplit/>
        </w:trPr>
        <w:tc>
          <w:tcPr>
            <w:tcW w:w="9927"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ECEAE0"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lastRenderedPageBreak/>
              <w:t>Примечания:</w:t>
            </w:r>
          </w:p>
          <w:p w14:paraId="5FFB4B3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14:paraId="6268199E" w14:textId="6DDD15D6"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14:paraId="2A5BCD66" w14:textId="0CC966E8" w:rsidR="007B2EE7" w:rsidRPr="00A60CB5" w:rsidRDefault="00E53728">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11</w:t>
      </w:r>
      <w:r w:rsidR="004D21A7" w:rsidRPr="00A60CB5">
        <w:rPr>
          <w:rFonts w:ascii="Liberation Sans" w:hAnsi="Liberation Sans"/>
          <w:color w:val="000000" w:themeColor="text1"/>
          <w:sz w:val="24"/>
          <w:szCs w:val="24"/>
        </w:rPr>
        <w:t xml:space="preserve">. Объекты местного значения </w:t>
      </w:r>
      <w:r w:rsidRPr="00A60CB5">
        <w:rPr>
          <w:rFonts w:ascii="Liberation Sans" w:hAnsi="Liberation Sans"/>
          <w:color w:val="000000" w:themeColor="text1"/>
          <w:sz w:val="24"/>
          <w:szCs w:val="24"/>
        </w:rPr>
        <w:t>муниципального округа</w:t>
      </w:r>
      <w:r w:rsidR="004D21A7" w:rsidRPr="00A60CB5">
        <w:rPr>
          <w:rFonts w:ascii="Liberation Sans" w:hAnsi="Liberation Sans"/>
          <w:color w:val="000000" w:themeColor="text1"/>
          <w:sz w:val="24"/>
          <w:szCs w:val="24"/>
        </w:rPr>
        <w:t xml:space="preserve"> в области жилищного строительства</w:t>
      </w:r>
    </w:p>
    <w:tbl>
      <w:tblPr>
        <w:tblW w:w="9908" w:type="dxa"/>
        <w:tblLayout w:type="fixed"/>
        <w:tblCellMar>
          <w:left w:w="10" w:type="dxa"/>
          <w:right w:w="10" w:type="dxa"/>
        </w:tblCellMar>
        <w:tblLook w:val="04A0" w:firstRow="1" w:lastRow="0" w:firstColumn="1" w:lastColumn="0" w:noHBand="0" w:noVBand="1"/>
      </w:tblPr>
      <w:tblGrid>
        <w:gridCol w:w="2674"/>
        <w:gridCol w:w="2826"/>
        <w:gridCol w:w="2430"/>
        <w:gridCol w:w="1978"/>
      </w:tblGrid>
      <w:tr w:rsidR="004762E3" w:rsidRPr="00A60CB5" w14:paraId="0806729C" w14:textId="77777777">
        <w:trPr>
          <w:cantSplit/>
          <w:trHeight w:val="230"/>
          <w:tblHeader/>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E39C7F"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Уровень комфорта жилья</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F770D5"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Расчетный показатель обеспеченности общей площадью жилых помещений, кв. м на чел.</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B053CC"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b/>
                <w:color w:val="000000" w:themeColor="text1"/>
                <w:sz w:val="20"/>
                <w:szCs w:val="20"/>
                <w:lang w:val="ru-RU"/>
              </w:rPr>
              <w:t>Формула заселения квартиры (дома)</w:t>
            </w:r>
            <w:r w:rsidRPr="00A60CB5">
              <w:rPr>
                <w:rFonts w:ascii="Liberation Sans" w:hAnsi="Liberation Sans"/>
                <w:b/>
                <w:color w:val="000000" w:themeColor="text1"/>
                <w:sz w:val="20"/>
                <w:szCs w:val="20"/>
              </w:rPr>
              <w:t xml:space="preserve"> [1]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8BB0B3" w14:textId="77777777" w:rsidR="007B2EE7" w:rsidRPr="00A60CB5" w:rsidRDefault="004D21A7">
            <w:pPr>
              <w:pStyle w:val="a8"/>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Доля в общем объеме строительства по области, % [2]</w:t>
            </w:r>
          </w:p>
        </w:tc>
      </w:tr>
      <w:tr w:rsidR="004762E3" w:rsidRPr="00A60CB5" w14:paraId="1090190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678B42"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Высококомфортный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5652D8"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45 (без ограничений</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B509A7"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k=n+2</w:t>
            </w:r>
          </w:p>
        </w:tc>
        <w:tc>
          <w:tcPr>
            <w:tcW w:w="197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4015C6"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10-15</w:t>
            </w:r>
          </w:p>
        </w:tc>
      </w:tr>
      <w:tr w:rsidR="004762E3" w:rsidRPr="00A60CB5" w14:paraId="308729CE"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1E1CE9"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Комфортный (бизнес-класс)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47BC8F"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30 до 45</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19905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k=n+1</w:t>
            </w:r>
          </w:p>
        </w:tc>
        <w:tc>
          <w:tcPr>
            <w:tcW w:w="197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C35B02" w14:textId="77777777" w:rsidR="005F1C77" w:rsidRPr="00A60CB5" w:rsidRDefault="005F1C77">
            <w:pPr>
              <w:ind w:firstLine="0"/>
              <w:jc w:val="left"/>
              <w:rPr>
                <w:rFonts w:ascii="Liberation Sans" w:eastAsia="Arial Unicode MS" w:hAnsi="Liberation Sans" w:cs="Tahoma"/>
                <w:color w:val="000000" w:themeColor="text1"/>
                <w:sz w:val="21"/>
              </w:rPr>
            </w:pPr>
          </w:p>
        </w:tc>
      </w:tr>
      <w:tr w:rsidR="004762E3" w:rsidRPr="00A60CB5" w14:paraId="176EA50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B81A7" w14:textId="77777777" w:rsidR="007B2EE7" w:rsidRPr="00A60CB5" w:rsidRDefault="004D21A7">
            <w:pPr>
              <w:pStyle w:val="a8"/>
              <w:ind w:firstLine="0"/>
              <w:jc w:val="left"/>
              <w:rPr>
                <w:rFonts w:ascii="Liberation Sans" w:hAnsi="Liberation Sans"/>
                <w:color w:val="000000" w:themeColor="text1"/>
              </w:rPr>
            </w:pPr>
            <w:r w:rsidRPr="00A60CB5">
              <w:rPr>
                <w:rFonts w:ascii="Liberation Sans" w:hAnsi="Liberation Sans"/>
                <w:bCs/>
                <w:color w:val="000000" w:themeColor="text1"/>
                <w:sz w:val="20"/>
                <w:szCs w:val="20"/>
                <w:lang w:val="ru-RU"/>
              </w:rPr>
              <w:t>Массовый (эконом-класс)</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89B7E3"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от 25,5 до 30</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605F99" w14:textId="77777777" w:rsidR="007B2EE7" w:rsidRPr="00A60CB5" w:rsidRDefault="004D21A7">
            <w:pPr>
              <w:pStyle w:val="a8"/>
              <w:ind w:firstLine="0"/>
              <w:jc w:val="center"/>
              <w:rPr>
                <w:rFonts w:ascii="Liberation Sans" w:hAnsi="Liberation Sans"/>
                <w:color w:val="000000" w:themeColor="text1"/>
                <w:sz w:val="20"/>
                <w:szCs w:val="20"/>
              </w:rPr>
            </w:pPr>
            <w:r w:rsidRPr="00A60CB5">
              <w:rPr>
                <w:rFonts w:ascii="Liberation Sans" w:hAnsi="Liberation Sans"/>
                <w:color w:val="000000" w:themeColor="text1"/>
                <w:sz w:val="20"/>
                <w:szCs w:val="20"/>
              </w:rPr>
              <w:t>k=n</w:t>
            </w:r>
          </w:p>
          <w:p w14:paraId="27404C39"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k=n+1</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B8DFC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60-70</w:t>
            </w:r>
          </w:p>
        </w:tc>
      </w:tr>
      <w:tr w:rsidR="004762E3" w:rsidRPr="00A60CB5" w14:paraId="18863D7F"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BE9494" w14:textId="77777777" w:rsidR="007B2EE7" w:rsidRPr="00A60CB5" w:rsidRDefault="004D21A7">
            <w:pPr>
              <w:pStyle w:val="a8"/>
              <w:ind w:firstLine="0"/>
              <w:jc w:val="left"/>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Социальный</w:t>
            </w:r>
          </w:p>
        </w:tc>
        <w:tc>
          <w:tcPr>
            <w:tcW w:w="282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56B5BA" w14:textId="77777777" w:rsidR="007B2EE7" w:rsidRPr="00A60CB5" w:rsidRDefault="004D21A7">
            <w:pPr>
              <w:pStyle w:val="a8"/>
              <w:ind w:firstLine="0"/>
              <w:jc w:val="left"/>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18 (на перспективу – в соответствии с законодательством)</w:t>
            </w:r>
          </w:p>
        </w:tc>
        <w:tc>
          <w:tcPr>
            <w:tcW w:w="2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8670BF"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w:t>
            </w:r>
            <w:r w:rsidRPr="00A60CB5">
              <w:rPr>
                <w:rFonts w:ascii="Liberation Sans" w:hAnsi="Liberation Sans"/>
                <w:color w:val="000000" w:themeColor="text1"/>
                <w:sz w:val="20"/>
                <w:szCs w:val="20"/>
                <w:lang w:val="ru-RU"/>
              </w:rPr>
              <w:t>-1</w:t>
            </w:r>
          </w:p>
          <w:p w14:paraId="01A01081" w14:textId="77777777" w:rsidR="007B2EE7" w:rsidRPr="00A60CB5" w:rsidRDefault="004D21A7">
            <w:pPr>
              <w:pStyle w:val="a8"/>
              <w:ind w:firstLine="0"/>
              <w:jc w:val="center"/>
              <w:rPr>
                <w:rFonts w:ascii="Liberation Sans" w:hAnsi="Liberation Sans"/>
                <w:color w:val="000000" w:themeColor="text1"/>
              </w:rPr>
            </w:pPr>
            <w:r w:rsidRPr="00A60CB5">
              <w:rPr>
                <w:rFonts w:ascii="Liberation Sans" w:hAnsi="Liberation Sans"/>
                <w:color w:val="000000" w:themeColor="text1"/>
                <w:sz w:val="20"/>
                <w:szCs w:val="20"/>
              </w:rPr>
              <w:t>k=n</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A5D26B"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20-25</w:t>
            </w:r>
          </w:p>
        </w:tc>
      </w:tr>
      <w:tr w:rsidR="004762E3" w:rsidRPr="00A60CB5" w14:paraId="6F8D0B5D" w14:textId="77777777">
        <w:trPr>
          <w:cantSplit/>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F2026E" w14:textId="77777777" w:rsidR="007B2EE7" w:rsidRPr="00A60CB5" w:rsidRDefault="004D21A7">
            <w:pPr>
              <w:pStyle w:val="a8"/>
              <w:ind w:firstLine="0"/>
              <w:jc w:val="left"/>
              <w:rPr>
                <w:rFonts w:ascii="Liberation Sans" w:hAnsi="Liberation Sans"/>
                <w:bCs/>
                <w:color w:val="000000" w:themeColor="text1"/>
                <w:sz w:val="20"/>
                <w:szCs w:val="20"/>
                <w:lang w:val="ru-RU"/>
              </w:rPr>
            </w:pPr>
            <w:r w:rsidRPr="00A60CB5">
              <w:rPr>
                <w:rFonts w:ascii="Liberation Sans" w:hAnsi="Liberation Sans"/>
                <w:bCs/>
                <w:color w:val="000000" w:themeColor="text1"/>
                <w:sz w:val="20"/>
                <w:szCs w:val="20"/>
                <w:lang w:val="ru-RU"/>
              </w:rPr>
              <w:t>Специализированный</w:t>
            </w:r>
          </w:p>
        </w:tc>
        <w:tc>
          <w:tcPr>
            <w:tcW w:w="52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4393D"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в соответствии со специальными нормами и правилами</w:t>
            </w:r>
          </w:p>
        </w:tc>
        <w:tc>
          <w:tcPr>
            <w:tcW w:w="1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2495A1" w14:textId="77777777" w:rsidR="007B2EE7" w:rsidRPr="00A60CB5" w:rsidRDefault="004D21A7">
            <w:pPr>
              <w:pStyle w:val="a8"/>
              <w:ind w:firstLine="0"/>
              <w:jc w:val="center"/>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около 5</w:t>
            </w:r>
          </w:p>
        </w:tc>
      </w:tr>
      <w:tr w:rsidR="004762E3" w:rsidRPr="00A60CB5" w14:paraId="0B946A19" w14:textId="77777777">
        <w:trPr>
          <w:cantSplit/>
        </w:trPr>
        <w:tc>
          <w:tcPr>
            <w:tcW w:w="990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F9F2BD" w14:textId="77777777" w:rsidR="007B2EE7" w:rsidRPr="00A60CB5" w:rsidRDefault="004D21A7">
            <w:pPr>
              <w:pStyle w:val="a8"/>
              <w:ind w:firstLine="0"/>
              <w:rPr>
                <w:rFonts w:ascii="Liberation Sans" w:hAnsi="Liberation Sans"/>
                <w:b/>
                <w:bCs/>
                <w:color w:val="000000" w:themeColor="text1"/>
                <w:sz w:val="20"/>
                <w:szCs w:val="20"/>
                <w:lang w:val="ru-RU"/>
              </w:rPr>
            </w:pPr>
            <w:r w:rsidRPr="00A60CB5">
              <w:rPr>
                <w:rFonts w:ascii="Liberation Sans" w:hAnsi="Liberation Sans"/>
                <w:b/>
                <w:bCs/>
                <w:color w:val="000000" w:themeColor="text1"/>
                <w:sz w:val="20"/>
                <w:szCs w:val="20"/>
                <w:lang w:val="ru-RU"/>
              </w:rPr>
              <w:t>Примечания:</w:t>
            </w:r>
          </w:p>
          <w:p w14:paraId="5FE1EB30" w14:textId="77777777" w:rsidR="007B2EE7" w:rsidRPr="00A60CB5" w:rsidRDefault="004D21A7">
            <w:pPr>
              <w:pStyle w:val="a8"/>
              <w:ind w:firstLine="0"/>
              <w:rPr>
                <w:rFonts w:ascii="Liberation Sans" w:hAnsi="Liberation Sans"/>
                <w:color w:val="000000" w:themeColor="text1"/>
                <w:lang w:val="ru-RU"/>
              </w:rPr>
            </w:pPr>
            <w:r w:rsidRPr="00A60CB5">
              <w:rPr>
                <w:rFonts w:ascii="Liberation Sans" w:hAnsi="Liberation Sans"/>
                <w:color w:val="000000" w:themeColor="text1"/>
                <w:sz w:val="20"/>
                <w:szCs w:val="20"/>
                <w:lang w:val="ru-RU"/>
              </w:rPr>
              <w:t xml:space="preserve">1. Условные обозначения в формуле: </w:t>
            </w:r>
            <w:r w:rsidRPr="00A60CB5">
              <w:rPr>
                <w:rFonts w:ascii="Liberation Sans" w:hAnsi="Liberation Sans"/>
                <w:color w:val="000000" w:themeColor="text1"/>
                <w:sz w:val="20"/>
                <w:szCs w:val="20"/>
              </w:rPr>
              <w:t>k</w:t>
            </w:r>
            <w:r w:rsidRPr="00A60CB5">
              <w:rPr>
                <w:rFonts w:ascii="Liberation Sans" w:hAnsi="Liberation Sans"/>
                <w:color w:val="000000" w:themeColor="text1"/>
                <w:sz w:val="20"/>
                <w:szCs w:val="20"/>
                <w:lang w:val="ru-RU"/>
              </w:rPr>
              <w:t xml:space="preserve"> – количество комнат в квартире; </w:t>
            </w:r>
            <w:r w:rsidRPr="00A60CB5">
              <w:rPr>
                <w:rFonts w:ascii="Liberation Sans" w:hAnsi="Liberation Sans"/>
                <w:color w:val="000000" w:themeColor="text1"/>
                <w:sz w:val="20"/>
                <w:szCs w:val="20"/>
              </w:rPr>
              <w:t>n</w:t>
            </w:r>
            <w:r w:rsidRPr="00A60CB5">
              <w:rPr>
                <w:rFonts w:ascii="Liberation Sans" w:hAnsi="Liberation Sans"/>
                <w:color w:val="000000" w:themeColor="text1"/>
                <w:sz w:val="20"/>
                <w:szCs w:val="20"/>
                <w:lang w:val="ru-RU"/>
              </w:rPr>
              <w:t xml:space="preserve"> – количество членов семьи.</w:t>
            </w:r>
          </w:p>
          <w:p w14:paraId="790888E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2. Доля типов жилья в общем объеме строительства может уточняться на стадии подготовки документов территориального планирования.</w:t>
            </w:r>
          </w:p>
          <w:p w14:paraId="5779A292"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3. При устройстве ограждений территорий землепользования всех видов собственности должно обеспечиваться беспрепятственно движение пешеходов через территорию квартала, микрорайона (за исключением участков малоэтажной жилой застройки).</w:t>
            </w:r>
          </w:p>
          <w:p w14:paraId="705E96F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4. Система внутриквартальных пешеходных дорог должна проектироваться с учетом сложившихся направлений и обеспечивать наименьшее количество пересечений с внутриквартальными проездами.</w:t>
            </w:r>
          </w:p>
          <w:p w14:paraId="77D2C9C9"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5. В соответствии с пунктом 7.20 СП 476.1325800.2020 при размещении жилой застройки жилой квартал может состоять из жилой группы, при этом:</w:t>
            </w:r>
          </w:p>
          <w:p w14:paraId="6C94239F"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размер квартала не должен превышать 1,5 га, а длинная сторона не должна превышать 150 м;</w:t>
            </w:r>
          </w:p>
          <w:p w14:paraId="0A27717E"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плотность застройки квартала допускается принимать до 40 тыс. кв. м/га;</w:t>
            </w:r>
          </w:p>
          <w:p w14:paraId="2639A373"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примыкание квартала к магистральной или распределительной улично-дорожной сети обязательно;</w:t>
            </w:r>
          </w:p>
          <w:p w14:paraId="0C4040DB"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доля общей площади объектов общественно-делового назначения должна составлять не менее 20% общей площади застройки квартала;</w:t>
            </w:r>
          </w:p>
          <w:p w14:paraId="1804CF61" w14:textId="77777777" w:rsidR="007B2EE7" w:rsidRPr="00A60CB5" w:rsidRDefault="004D21A7">
            <w:pPr>
              <w:pStyle w:val="a8"/>
              <w:ind w:firstLine="0"/>
              <w:rPr>
                <w:rFonts w:ascii="Liberation Sans" w:hAnsi="Liberation Sans"/>
                <w:color w:val="000000" w:themeColor="text1"/>
                <w:sz w:val="20"/>
                <w:szCs w:val="20"/>
                <w:lang w:val="ru-RU"/>
              </w:rPr>
            </w:pPr>
            <w:r w:rsidRPr="00A60CB5">
              <w:rPr>
                <w:rFonts w:ascii="Liberation Sans" w:hAnsi="Liberation Sans"/>
                <w:color w:val="000000" w:themeColor="text1"/>
                <w:sz w:val="20"/>
                <w:szCs w:val="20"/>
                <w:lang w:val="ru-RU"/>
              </w:rPr>
              <w:t>- население квартала необходимо обеспечить объектами социальной и транспортной инфраструктуры.</w:t>
            </w:r>
          </w:p>
        </w:tc>
      </w:tr>
    </w:tbl>
    <w:p w14:paraId="57B6FADA" w14:textId="5B0056E3" w:rsidR="007B2EE7" w:rsidRPr="00A60CB5" w:rsidRDefault="004762E3">
      <w:pPr>
        <w:pStyle w:val="5"/>
        <w:rPr>
          <w:rFonts w:ascii="Liberation Sans" w:hAnsi="Liberation Sans"/>
          <w:color w:val="FF0000"/>
          <w:sz w:val="24"/>
          <w:szCs w:val="24"/>
        </w:rPr>
      </w:pPr>
      <w:r w:rsidRPr="00DC6CEA">
        <w:rPr>
          <w:rFonts w:ascii="Liberation Sans" w:hAnsi="Liberation Sans"/>
          <w:color w:val="000000" w:themeColor="text1"/>
          <w:sz w:val="24"/>
          <w:szCs w:val="24"/>
        </w:rPr>
        <w:t>Таблица 12</w:t>
      </w:r>
      <w:r w:rsidR="004D21A7" w:rsidRPr="00DC6CEA">
        <w:rPr>
          <w:rFonts w:ascii="Liberation Sans" w:hAnsi="Liberation Sans"/>
          <w:color w:val="000000" w:themeColor="text1"/>
          <w:sz w:val="24"/>
          <w:szCs w:val="24"/>
        </w:rPr>
        <w:t xml:space="preserve">. Объекты местного значения </w:t>
      </w:r>
      <w:r w:rsidR="00FF7EBD" w:rsidRPr="00DC6CEA">
        <w:rPr>
          <w:rFonts w:ascii="Liberation Sans" w:hAnsi="Liberation Sans"/>
          <w:color w:val="000000" w:themeColor="text1"/>
          <w:sz w:val="24"/>
          <w:szCs w:val="24"/>
        </w:rPr>
        <w:t>муниципального</w:t>
      </w:r>
      <w:r w:rsidR="00712A8F" w:rsidRPr="00DC6CEA">
        <w:rPr>
          <w:rFonts w:ascii="Liberation Sans" w:hAnsi="Liberation Sans"/>
          <w:color w:val="000000" w:themeColor="text1"/>
          <w:sz w:val="24"/>
          <w:szCs w:val="24"/>
        </w:rPr>
        <w:t xml:space="preserve"> округа</w:t>
      </w:r>
      <w:r w:rsidR="004D21A7" w:rsidRPr="00DC6CEA">
        <w:rPr>
          <w:rFonts w:ascii="Liberation Sans" w:hAnsi="Liberation Sans"/>
          <w:color w:val="000000" w:themeColor="text1"/>
          <w:sz w:val="24"/>
          <w:szCs w:val="24"/>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833"/>
        <w:gridCol w:w="3402"/>
        <w:gridCol w:w="2975"/>
        <w:gridCol w:w="1703"/>
      </w:tblGrid>
      <w:tr w:rsidR="00DC6CEA" w:rsidRPr="00DC6CEA" w14:paraId="37155589" w14:textId="77777777">
        <w:trPr>
          <w:cantSplit/>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C258C3"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Наименование вида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D3E2F8"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Тип расчетного показателя</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B70B6D"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Наименование расчетного показателя, единица измерения</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E2B70" w14:textId="77777777" w:rsidR="007B2EE7" w:rsidRPr="00DC6CEA" w:rsidRDefault="004D21A7">
            <w:pPr>
              <w:pStyle w:val="a8"/>
              <w:ind w:firstLine="0"/>
              <w:jc w:val="center"/>
              <w:rPr>
                <w:rFonts w:ascii="Liberation Sans" w:hAnsi="Liberation Sans"/>
                <w:b/>
                <w:color w:val="000000" w:themeColor="text1"/>
                <w:sz w:val="20"/>
                <w:szCs w:val="20"/>
                <w:lang w:val="ru-RU"/>
              </w:rPr>
            </w:pPr>
            <w:r w:rsidRPr="00DC6CEA">
              <w:rPr>
                <w:rFonts w:ascii="Liberation Sans" w:hAnsi="Liberation Sans"/>
                <w:b/>
                <w:color w:val="000000" w:themeColor="text1"/>
                <w:sz w:val="20"/>
                <w:szCs w:val="20"/>
                <w:lang w:val="ru-RU"/>
              </w:rPr>
              <w:t>Предельные значения расчетного показателя</w:t>
            </w:r>
          </w:p>
        </w:tc>
      </w:tr>
      <w:tr w:rsidR="00DC6CEA" w:rsidRPr="00DC6CEA" w14:paraId="4B928B01"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7F272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Объекты, в которых (на территории которых) размещаются органы местного самоуправления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0F1BAD"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A16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2CBE70"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DB2BE8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EB87A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C090F4"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858E5A"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18D57D2D"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4424D8"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Муниципальный архив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467092"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985D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70DCDB"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76787FD2"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2FE2FD"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3F43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5D39A0"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5DAE4316"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CC8D2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Участковые пункты полиции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50FB25"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BFA7B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1 административный участок, ед. [1]</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90DE54"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C6976C9"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508587"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1F3A0D"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02CC6F"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4F733D08"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FEBE8C"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Организации ритуального обслуживания населения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0C190"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6E7216"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Количество объектов на муниципальное образование, ед.</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BA419"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w:t>
            </w:r>
          </w:p>
        </w:tc>
      </w:tr>
      <w:tr w:rsidR="00DC6CEA" w:rsidRPr="00DC6CEA" w14:paraId="1903CFC8"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F92F9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A3FCA9"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20D7CE"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6D2A6107" w14:textId="77777777">
        <w:trPr>
          <w:cantSplit/>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46EC3F"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Кладбища</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E1F664"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63B70" w14:textId="77777777" w:rsidR="007B2EE7" w:rsidRPr="00DC6CEA" w:rsidRDefault="004D21A7">
            <w:pPr>
              <w:pStyle w:val="a8"/>
              <w:ind w:firstLine="0"/>
              <w:jc w:val="left"/>
              <w:rPr>
                <w:rFonts w:ascii="Liberation Sans" w:hAnsi="Liberation Sans"/>
                <w:color w:val="000000" w:themeColor="text1"/>
              </w:rPr>
            </w:pPr>
            <w:r w:rsidRPr="00DC6CEA">
              <w:rPr>
                <w:rFonts w:ascii="Liberation Sans" w:hAnsi="Liberation Sans"/>
                <w:color w:val="000000" w:themeColor="text1"/>
                <w:sz w:val="20"/>
                <w:szCs w:val="20"/>
                <w:lang w:val="ru-RU"/>
              </w:rPr>
              <w:t xml:space="preserve">Площадь кладбища традиционного захоронения, га на 1000 чел. </w:t>
            </w:r>
            <w:r w:rsidRPr="00DC6CEA">
              <w:rPr>
                <w:rFonts w:ascii="Liberation Sans" w:hAnsi="Liberation Sans"/>
                <w:color w:val="000000" w:themeColor="text1"/>
                <w:sz w:val="20"/>
                <w:szCs w:val="20"/>
              </w:rPr>
              <w:t>[2]</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12FAC0" w14:textId="77777777" w:rsidR="007B2EE7" w:rsidRPr="00DC6CEA" w:rsidRDefault="004D21A7">
            <w:pPr>
              <w:pStyle w:val="a8"/>
              <w:ind w:firstLine="0"/>
              <w:jc w:val="center"/>
              <w:rPr>
                <w:rFonts w:ascii="Liberation Sans" w:hAnsi="Liberation Sans"/>
                <w:color w:val="000000" w:themeColor="text1"/>
              </w:rPr>
            </w:pPr>
            <w:r w:rsidRPr="00DC6CEA">
              <w:rPr>
                <w:rFonts w:ascii="Liberation Sans" w:hAnsi="Liberation Sans"/>
                <w:color w:val="000000" w:themeColor="text1"/>
                <w:sz w:val="20"/>
                <w:szCs w:val="20"/>
              </w:rPr>
              <w:t>0,24</w:t>
            </w:r>
          </w:p>
        </w:tc>
      </w:tr>
      <w:tr w:rsidR="00DC6CEA" w:rsidRPr="00DC6CEA" w14:paraId="27B88FC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D93C1D"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3CDAB"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29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560E9B"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Площадь кладбища урновых захоронений после кремации, га на 1000 чел.</w:t>
            </w:r>
          </w:p>
        </w:tc>
        <w:tc>
          <w:tcPr>
            <w:tcW w:w="17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7B4952" w14:textId="77777777" w:rsidR="007B2EE7" w:rsidRPr="00DC6CEA" w:rsidRDefault="004D21A7">
            <w:pPr>
              <w:pStyle w:val="a8"/>
              <w:ind w:firstLine="0"/>
              <w:jc w:val="center"/>
              <w:rPr>
                <w:rFonts w:ascii="Liberation Sans" w:hAnsi="Liberation Sans"/>
                <w:color w:val="000000" w:themeColor="text1"/>
              </w:rPr>
            </w:pPr>
            <w:r w:rsidRPr="00DC6CEA">
              <w:rPr>
                <w:rFonts w:ascii="Liberation Sans" w:hAnsi="Liberation Sans"/>
                <w:color w:val="000000" w:themeColor="text1"/>
                <w:sz w:val="20"/>
                <w:szCs w:val="20"/>
              </w:rPr>
              <w:t>0,02</w:t>
            </w:r>
          </w:p>
        </w:tc>
      </w:tr>
      <w:tr w:rsidR="00DC6CEA" w:rsidRPr="00DC6CEA" w14:paraId="3DFA5281" w14:textId="77777777">
        <w:trPr>
          <w:cantSplit/>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6FA518" w14:textId="77777777" w:rsidR="005F1C77" w:rsidRPr="00DC6CEA" w:rsidRDefault="005F1C77">
            <w:pPr>
              <w:ind w:firstLine="0"/>
              <w:jc w:val="left"/>
              <w:rPr>
                <w:rFonts w:ascii="Liberation Sans" w:eastAsia="Arial Unicode MS" w:hAnsi="Liberation Sans" w:cs="Tahoma"/>
                <w:color w:val="000000" w:themeColor="text1"/>
                <w:sz w:val="21"/>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1D7C95" w14:textId="77777777" w:rsidR="007B2EE7" w:rsidRPr="00DC6CEA" w:rsidRDefault="004D21A7">
            <w:pPr>
              <w:pStyle w:val="a8"/>
              <w:ind w:firstLine="0"/>
              <w:jc w:val="left"/>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414B81" w14:textId="77777777" w:rsidR="007B2EE7" w:rsidRPr="00DC6CEA" w:rsidRDefault="004D21A7">
            <w:pPr>
              <w:pStyle w:val="a8"/>
              <w:ind w:firstLine="0"/>
              <w:jc w:val="center"/>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Не нормируется</w:t>
            </w:r>
          </w:p>
        </w:tc>
      </w:tr>
      <w:tr w:rsidR="00DC6CEA" w:rsidRPr="00DC6CEA" w14:paraId="0659E7B6" w14:textId="77777777">
        <w:trPr>
          <w:cantSplit/>
        </w:trPr>
        <w:tc>
          <w:tcPr>
            <w:tcW w:w="991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3BF302" w14:textId="77777777" w:rsidR="007B2EE7" w:rsidRPr="00DC6CEA" w:rsidRDefault="004D21A7">
            <w:pPr>
              <w:pStyle w:val="a8"/>
              <w:ind w:firstLine="0"/>
              <w:rPr>
                <w:rFonts w:ascii="Liberation Sans" w:hAnsi="Liberation Sans"/>
                <w:b/>
                <w:bCs/>
                <w:color w:val="000000" w:themeColor="text1"/>
                <w:sz w:val="20"/>
                <w:szCs w:val="20"/>
                <w:lang w:val="ru-RU"/>
              </w:rPr>
            </w:pPr>
            <w:r w:rsidRPr="00DC6CEA">
              <w:rPr>
                <w:rFonts w:ascii="Liberation Sans" w:hAnsi="Liberation Sans"/>
                <w:b/>
                <w:bCs/>
                <w:color w:val="000000" w:themeColor="text1"/>
                <w:sz w:val="20"/>
                <w:szCs w:val="20"/>
                <w:lang w:val="ru-RU"/>
              </w:rPr>
              <w:t>Примечание:</w:t>
            </w:r>
          </w:p>
          <w:p w14:paraId="61E66CE4" w14:textId="77777777" w:rsidR="007B2EE7" w:rsidRPr="00DC6CEA" w:rsidRDefault="004D21A7">
            <w:pPr>
              <w:pStyle w:val="a8"/>
              <w:ind w:firstLine="0"/>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1. 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p w14:paraId="5FEC4683" w14:textId="77777777" w:rsidR="007B2EE7" w:rsidRPr="00DC6CEA" w:rsidRDefault="004D21A7">
            <w:pPr>
              <w:pStyle w:val="a8"/>
              <w:ind w:firstLine="0"/>
              <w:rPr>
                <w:rFonts w:ascii="Liberation Sans" w:hAnsi="Liberation Sans"/>
                <w:color w:val="000000" w:themeColor="text1"/>
                <w:sz w:val="20"/>
                <w:szCs w:val="20"/>
                <w:lang w:val="ru-RU"/>
              </w:rPr>
            </w:pPr>
            <w:r w:rsidRPr="00DC6CEA">
              <w:rPr>
                <w:rFonts w:ascii="Liberation Sans" w:hAnsi="Liberation Sans"/>
                <w:color w:val="000000" w:themeColor="text1"/>
                <w:sz w:val="20"/>
                <w:szCs w:val="20"/>
                <w:lang w:val="ru-RU"/>
              </w:rPr>
              <w:t>2. Размер кладбища не может превышать 40 га. Вновь создаваемые места погребения должны размещаться на расстоянии не менее 300 метров от границ селитебной территории (согласно статье 16 Федерального закона от 12 января 1996 года № 8-ФЗ «О погребении и похоронном деле»).</w:t>
            </w:r>
          </w:p>
        </w:tc>
      </w:tr>
    </w:tbl>
    <w:p w14:paraId="421AD59C" w14:textId="77777777" w:rsidR="007B2EE7" w:rsidRPr="009B36F8" w:rsidRDefault="007B2EE7">
      <w:pPr>
        <w:pStyle w:val="11"/>
        <w:keepNext/>
        <w:rPr>
          <w:rFonts w:ascii="Liberation Sans" w:hAnsi="Liberation Sans"/>
          <w:color w:val="000000" w:themeColor="text1"/>
        </w:rPr>
      </w:pPr>
      <w:bookmarkStart w:id="32" w:name="_Toc84513416"/>
      <w:bookmarkStart w:id="33" w:name="_Toc118282025"/>
      <w:bookmarkStart w:id="34" w:name="OLE_LINK366"/>
      <w:bookmarkStart w:id="35" w:name="OLE_LINK367"/>
      <w:bookmarkStart w:id="36" w:name="OLE_LINK368"/>
      <w:bookmarkStart w:id="37" w:name="OLE_LINK369"/>
      <w:bookmarkStart w:id="38" w:name="_Toc483046937"/>
      <w:bookmarkEnd w:id="7"/>
    </w:p>
    <w:p w14:paraId="1A8186C2" w14:textId="1E00A882" w:rsidR="007B2EE7" w:rsidRPr="00A60CB5" w:rsidRDefault="004D21A7">
      <w:pPr>
        <w:pStyle w:val="2"/>
        <w:rPr>
          <w:rFonts w:ascii="Liberation Sans" w:hAnsi="Liberation Sans"/>
          <w:color w:val="000000" w:themeColor="text1"/>
          <w:sz w:val="24"/>
          <w:szCs w:val="24"/>
        </w:rPr>
      </w:pPr>
      <w:r w:rsidRPr="00A60CB5">
        <w:rPr>
          <w:rFonts w:ascii="Liberation Sans" w:hAnsi="Liberation Sans" w:cs="Times New Roman"/>
          <w:color w:val="000000" w:themeColor="text1"/>
          <w:sz w:val="24"/>
          <w:szCs w:val="24"/>
        </w:rPr>
        <w:t>Глава</w:t>
      </w:r>
      <w:r w:rsidRPr="00A60CB5">
        <w:rPr>
          <w:rFonts w:ascii="Liberation Sans" w:hAnsi="Liberation Sans" w:cs="Times New Roman"/>
          <w:i/>
          <w:iCs w:val="0"/>
          <w:color w:val="000000" w:themeColor="text1"/>
          <w:sz w:val="24"/>
          <w:szCs w:val="24"/>
        </w:rPr>
        <w:t xml:space="preserve"> </w:t>
      </w:r>
      <w:r w:rsidR="00567C37" w:rsidRPr="00A60CB5">
        <w:rPr>
          <w:rFonts w:ascii="Liberation Sans" w:hAnsi="Liberation Sans" w:cs="Times New Roman"/>
          <w:iCs w:val="0"/>
          <w:color w:val="000000" w:themeColor="text1"/>
          <w:sz w:val="24"/>
          <w:szCs w:val="24"/>
        </w:rPr>
        <w:t>3</w:t>
      </w:r>
      <w:r w:rsidRPr="00A60CB5">
        <w:rPr>
          <w:rFonts w:ascii="Liberation Sans" w:hAnsi="Liberation Sans" w:cs="Times New Roman"/>
          <w:iCs w:val="0"/>
          <w:color w:val="000000" w:themeColor="text1"/>
          <w:sz w:val="24"/>
          <w:szCs w:val="24"/>
        </w:rPr>
        <w:t xml:space="preserve">. </w:t>
      </w:r>
      <w:bookmarkStart w:id="39" w:name="_Toc113543168"/>
      <w:r w:rsidRPr="00A60CB5">
        <w:rPr>
          <w:rFonts w:ascii="Liberation Sans" w:hAnsi="Liberation Sans" w:cs="Times New Roman"/>
          <w:iCs w:val="0"/>
          <w:color w:val="000000" w:themeColor="text1"/>
          <w:sz w:val="24"/>
          <w:szCs w:val="24"/>
        </w:rPr>
        <w:t xml:space="preserve">Приложения к </w:t>
      </w:r>
      <w:bookmarkEnd w:id="32"/>
      <w:bookmarkEnd w:id="33"/>
      <w:bookmarkEnd w:id="39"/>
      <w:r w:rsidRPr="00A60CB5">
        <w:rPr>
          <w:rFonts w:ascii="Liberation Sans" w:hAnsi="Liberation Sans" w:cs="Times New Roman"/>
          <w:iCs w:val="0"/>
          <w:color w:val="000000" w:themeColor="text1"/>
          <w:sz w:val="24"/>
          <w:szCs w:val="24"/>
        </w:rPr>
        <w:t xml:space="preserve">разделу </w:t>
      </w:r>
      <w:r w:rsidRPr="00A60CB5">
        <w:rPr>
          <w:rFonts w:ascii="Liberation Sans" w:hAnsi="Liberation Sans" w:cs="Times New Roman"/>
          <w:iCs w:val="0"/>
          <w:color w:val="000000" w:themeColor="text1"/>
          <w:sz w:val="24"/>
          <w:szCs w:val="24"/>
          <w:lang w:val="en-US"/>
        </w:rPr>
        <w:t>I</w:t>
      </w:r>
    </w:p>
    <w:p w14:paraId="761B8615" w14:textId="77777777" w:rsidR="007B2EE7" w:rsidRPr="00A60CB5" w:rsidRDefault="007B2EE7">
      <w:pPr>
        <w:pStyle w:val="11"/>
        <w:keepNext/>
        <w:rPr>
          <w:rFonts w:ascii="Liberation Sans" w:hAnsi="Liberation Sans"/>
          <w:color w:val="000000" w:themeColor="text1"/>
          <w:sz w:val="24"/>
          <w:szCs w:val="24"/>
        </w:rPr>
      </w:pPr>
      <w:bookmarkStart w:id="40" w:name="_Toc118282026"/>
    </w:p>
    <w:p w14:paraId="18F3CA05" w14:textId="77777777" w:rsidR="007B2EE7" w:rsidRPr="00A60CB5" w:rsidRDefault="004D21A7">
      <w:pPr>
        <w:pStyle w:val="3"/>
        <w:ind w:hanging="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1. </w:t>
      </w:r>
      <w:bookmarkStart w:id="41" w:name="_Toc113543169"/>
      <w:bookmarkStart w:id="42" w:name="_Toc84513417"/>
      <w:r w:rsidRPr="00A60CB5">
        <w:rPr>
          <w:rFonts w:ascii="Liberation Sans" w:hAnsi="Liberation Sans"/>
          <w:color w:val="000000" w:themeColor="text1"/>
          <w:sz w:val="24"/>
          <w:szCs w:val="24"/>
        </w:rPr>
        <w:t>Перечень нормативных правовых актов и иных документов</w:t>
      </w:r>
      <w:bookmarkEnd w:id="40"/>
      <w:bookmarkEnd w:id="41"/>
      <w:bookmarkEnd w:id="42"/>
    </w:p>
    <w:p w14:paraId="5B99D4FE" w14:textId="77777777" w:rsidR="007B2EE7" w:rsidRPr="00A60CB5" w:rsidRDefault="007B2EE7">
      <w:pPr>
        <w:pStyle w:val="11"/>
        <w:keepNext/>
        <w:rPr>
          <w:rFonts w:ascii="Liberation Sans" w:hAnsi="Liberation Sans"/>
          <w:color w:val="000000" w:themeColor="text1"/>
          <w:sz w:val="24"/>
          <w:szCs w:val="24"/>
        </w:rPr>
      </w:pPr>
    </w:p>
    <w:p w14:paraId="378CF070" w14:textId="6D195D23" w:rsidR="007B2EE7" w:rsidRPr="00A60CB5" w:rsidRDefault="00F7724D">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МНГП</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разработаны в соответствии с законодательством Российской Федерации и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нормативными правовыми и нормативными техническими докумен</w:t>
      </w:r>
      <w:r w:rsidR="006F0619" w:rsidRPr="00A60CB5">
        <w:rPr>
          <w:rFonts w:ascii="Liberation Sans" w:hAnsi="Liberation Sans"/>
          <w:color w:val="000000" w:themeColor="text1"/>
          <w:sz w:val="24"/>
          <w:szCs w:val="24"/>
        </w:rPr>
        <w:t>тами, техническими регламентами</w:t>
      </w:r>
      <w:r w:rsidR="004D21A7" w:rsidRPr="00A60CB5">
        <w:rPr>
          <w:rFonts w:ascii="Liberation Sans" w:hAnsi="Liberation Sans"/>
          <w:color w:val="000000" w:themeColor="text1"/>
          <w:sz w:val="24"/>
          <w:szCs w:val="24"/>
        </w:rPr>
        <w:t xml:space="preserve"> в целях реализации полномочий </w:t>
      </w:r>
      <w:r w:rsidR="006F0619" w:rsidRPr="00A60CB5">
        <w:rPr>
          <w:rFonts w:ascii="Liberation Sans" w:hAnsi="Liberation Sans"/>
          <w:color w:val="000000" w:themeColor="text1"/>
          <w:sz w:val="24"/>
          <w:szCs w:val="24"/>
        </w:rPr>
        <w:t>Администрации</w:t>
      </w:r>
      <w:r w:rsidR="004D21A7" w:rsidRPr="00A60CB5">
        <w:rPr>
          <w:rFonts w:ascii="Liberation Sans" w:hAnsi="Liberation Sans"/>
          <w:color w:val="000000" w:themeColor="text1"/>
          <w:sz w:val="24"/>
          <w:szCs w:val="24"/>
        </w:rPr>
        <w:t xml:space="preserve"> </w:t>
      </w:r>
      <w:r w:rsidRPr="00A60CB5">
        <w:rPr>
          <w:rFonts w:ascii="Liberation Sans" w:hAnsi="Liberation Sans"/>
          <w:color w:val="000000" w:themeColor="text1"/>
          <w:sz w:val="24"/>
          <w:szCs w:val="24"/>
        </w:rPr>
        <w:t>Мишкинского муниципального округа Курганской области</w:t>
      </w:r>
      <w:r w:rsidR="004D21A7" w:rsidRPr="00A60CB5">
        <w:rPr>
          <w:rFonts w:ascii="Liberation Sans" w:hAnsi="Liberation Sans"/>
          <w:color w:val="000000" w:themeColor="text1"/>
          <w:sz w:val="24"/>
          <w:szCs w:val="24"/>
        </w:rPr>
        <w:t xml:space="preserve"> в сфере градостроительной деятельности.</w:t>
      </w:r>
    </w:p>
    <w:p w14:paraId="34F0BC33" w14:textId="77777777" w:rsidR="007B2EE7" w:rsidRPr="00A60CB5" w:rsidRDefault="007B2EE7">
      <w:pPr>
        <w:pStyle w:val="11"/>
        <w:rPr>
          <w:rFonts w:ascii="Liberation Sans" w:hAnsi="Liberation Sans"/>
          <w:color w:val="000000" w:themeColor="text1"/>
          <w:sz w:val="24"/>
          <w:szCs w:val="24"/>
        </w:rPr>
      </w:pPr>
    </w:p>
    <w:p w14:paraId="1270BD42" w14:textId="77777777" w:rsidR="007B2EE7" w:rsidRPr="00A60CB5" w:rsidRDefault="004D21A7">
      <w:pPr>
        <w:pStyle w:val="4"/>
        <w:spacing w:before="0" w:after="0"/>
        <w:rPr>
          <w:rFonts w:ascii="Liberation Sans" w:hAnsi="Liberation Sans"/>
          <w:color w:val="000000" w:themeColor="text1"/>
          <w:szCs w:val="24"/>
        </w:rPr>
      </w:pPr>
      <w:bookmarkStart w:id="43" w:name="_Toc28011225"/>
      <w:bookmarkStart w:id="44" w:name="_Toc489889957"/>
      <w:r w:rsidRPr="00A60CB5">
        <w:rPr>
          <w:rFonts w:ascii="Liberation Sans" w:hAnsi="Liberation Sans"/>
          <w:color w:val="000000" w:themeColor="text1"/>
          <w:szCs w:val="24"/>
        </w:rPr>
        <w:t>Федеральные законы</w:t>
      </w:r>
    </w:p>
    <w:p w14:paraId="0A194075" w14:textId="77777777" w:rsidR="007B2EE7" w:rsidRPr="009B36F8" w:rsidRDefault="007B2EE7">
      <w:pPr>
        <w:rPr>
          <w:rFonts w:ascii="Liberation Sans" w:hAnsi="Liberation Sans"/>
          <w:color w:val="000000" w:themeColor="text1"/>
        </w:rPr>
      </w:pPr>
    </w:p>
    <w:p w14:paraId="05CA73D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 Воздушный кодекс Российской Федерации.</w:t>
      </w:r>
    </w:p>
    <w:p w14:paraId="42C9CBF4"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Земельный кодекс Российской Федерации.</w:t>
      </w:r>
    </w:p>
    <w:p w14:paraId="52A21DD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w:t>
      </w:r>
      <w:bookmarkStart w:id="45" w:name="_Hlk116635796"/>
      <w:r w:rsidRPr="00A60CB5">
        <w:rPr>
          <w:rFonts w:ascii="Liberation Sans" w:hAnsi="Liberation Sans"/>
          <w:color w:val="000000" w:themeColor="text1"/>
          <w:sz w:val="24"/>
          <w:szCs w:val="24"/>
        </w:rPr>
        <w:t>Градостроительный кодекс Российской Федерации.</w:t>
      </w:r>
    </w:p>
    <w:bookmarkEnd w:id="45"/>
    <w:p w14:paraId="3060996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Водный кодекс Российской Федерации.</w:t>
      </w:r>
    </w:p>
    <w:p w14:paraId="04E9D066"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Лесной кодекс Российской Федерации.</w:t>
      </w:r>
    </w:p>
    <w:p w14:paraId="18EC9394"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Закон Российской Федерации от 14 мая 1993 года № 4979-I «О ветеринарии».</w:t>
      </w:r>
    </w:p>
    <w:p w14:paraId="46E642E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7. Федеральный закон от 12 января 1996 года № 8-ФЗ «О погребении и похоронном деле».</w:t>
      </w:r>
    </w:p>
    <w:p w14:paraId="0AA22D6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8. Федеральный закон от 24 июня 1998 года № 89-ФЗ «Об отходах производства и </w:t>
      </w:r>
      <w:r w:rsidRPr="00A60CB5">
        <w:rPr>
          <w:rFonts w:ascii="Liberation Sans" w:hAnsi="Liberation Sans"/>
          <w:color w:val="000000" w:themeColor="text1"/>
          <w:sz w:val="24"/>
          <w:szCs w:val="24"/>
        </w:rPr>
        <w:lastRenderedPageBreak/>
        <w:t>потребления».</w:t>
      </w:r>
    </w:p>
    <w:p w14:paraId="0AB3AD5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9. Федеральный закон от 17 декабря 1998 года № 188-ФЗ «О мировых судьях в Российской Федерации».</w:t>
      </w:r>
    </w:p>
    <w:p w14:paraId="2A0CD66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Федеральный закон от 29 декабря 1999 года № 218-ФЗ «Об общем числе мировых судей и количестве судебных участков в субъектах Российской Федерации».</w:t>
      </w:r>
    </w:p>
    <w:p w14:paraId="498A801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11. Федеральный закон от 6 октября 2003 года № 131-ФЗ «Об общих принципах организации местного самоуправления в Российской Федерации» (далее – Федеральный закон № 131-ФЗ).</w:t>
      </w:r>
    </w:p>
    <w:p w14:paraId="6161D00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12. Федеральный закон от 22 октября 2004 года № 125-ФЗ «Об архивном деле в Российской Федерации».</w:t>
      </w:r>
    </w:p>
    <w:p w14:paraId="00772B5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13. Федеральный закон от 4 декабря 2007 года № 329-ФЗ «О физической культуре и спорте в Российской Федерации».</w:t>
      </w:r>
    </w:p>
    <w:p w14:paraId="76C646F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14. Федеральный закон от 22 июля 2008 года № 123-ФЗ «Технический регламент о требованиях пожарной безопасности».</w:t>
      </w:r>
    </w:p>
    <w:p w14:paraId="2F9CC7C6"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15. Федеральный закон от 7 февраля 2011 года № 3-ФЗ «О полиции».</w:t>
      </w:r>
    </w:p>
    <w:p w14:paraId="2CA8C0B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16. Федеральный закон от 21 ноября 2011 года № 323-ФЗ «Об основах охраны здоровья граждан в Российской Федерации».</w:t>
      </w:r>
    </w:p>
    <w:p w14:paraId="60F6C2E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17. Федеральный закон от 29 декабря 2012 года № 273-ФЗ «Об образовании в Российской Федерации».</w:t>
      </w:r>
    </w:p>
    <w:p w14:paraId="75A063F2"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18. Федеральный закон от 28 декабря 2013 года № 442-ФЗ «Об основах социального обслуживания граждан в Российской Федерации».</w:t>
      </w:r>
    </w:p>
    <w:p w14:paraId="25272C0F" w14:textId="77777777" w:rsidR="007B2EE7" w:rsidRPr="00A60CB5" w:rsidRDefault="007B2EE7">
      <w:pPr>
        <w:pStyle w:val="11"/>
        <w:keepNext/>
        <w:rPr>
          <w:rFonts w:ascii="Liberation Sans" w:hAnsi="Liberation Sans"/>
          <w:color w:val="000000" w:themeColor="text1"/>
          <w:sz w:val="24"/>
          <w:szCs w:val="24"/>
        </w:rPr>
      </w:pPr>
      <w:bookmarkStart w:id="46" w:name="_Toc490405857"/>
    </w:p>
    <w:p w14:paraId="6AD1F9B6" w14:textId="77777777" w:rsidR="007B2EE7" w:rsidRPr="00A60CB5" w:rsidRDefault="004D21A7">
      <w:pPr>
        <w:pStyle w:val="4"/>
        <w:spacing w:before="0" w:after="0"/>
        <w:rPr>
          <w:rFonts w:ascii="Liberation Sans" w:hAnsi="Liberation Sans"/>
          <w:color w:val="000000" w:themeColor="text1"/>
          <w:szCs w:val="24"/>
        </w:rPr>
      </w:pPr>
      <w:r w:rsidRPr="00A60CB5">
        <w:rPr>
          <w:rFonts w:ascii="Liberation Sans" w:hAnsi="Liberation Sans"/>
          <w:color w:val="000000" w:themeColor="text1"/>
          <w:szCs w:val="24"/>
        </w:rPr>
        <w:t>Иные нормативные акты Российской Федерации</w:t>
      </w:r>
      <w:bookmarkEnd w:id="46"/>
    </w:p>
    <w:p w14:paraId="1465B926" w14:textId="77777777" w:rsidR="007B2EE7" w:rsidRPr="00A60CB5" w:rsidRDefault="007B2EE7">
      <w:pPr>
        <w:rPr>
          <w:rFonts w:ascii="Liberation Sans" w:hAnsi="Liberation Sans"/>
          <w:color w:val="000000" w:themeColor="text1"/>
        </w:rPr>
      </w:pPr>
    </w:p>
    <w:p w14:paraId="1D7CAE5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5339EB2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Распоряжение Правительства Российской Федерации от 20 апреля 2016 года № 726-р «Об утверждении перечня аэропортов федерального значения».</w:t>
      </w:r>
    </w:p>
    <w:p w14:paraId="6FFFB21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Распоряжение Правительства Российской Федерации от 19 июля 2019 года № 1605-р «О нормативах обеспеченности субъекта РФ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3F607559"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7282B25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w:t>
      </w:r>
      <w:bookmarkStart w:id="47" w:name="_Hlk116636029"/>
      <w:r w:rsidRPr="00A60CB5">
        <w:rPr>
          <w:rFonts w:ascii="Liberation Sans" w:hAnsi="Liberation Sans"/>
          <w:color w:val="000000" w:themeColor="text1"/>
          <w:sz w:val="24"/>
          <w:szCs w:val="24"/>
        </w:rPr>
        <w:t>Постановление Правительства Российской Федерации от 28 мая 2021 года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bookmarkEnd w:id="47"/>
    <w:p w14:paraId="1B01B49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Приказ Министерства природных ресурсов и экологии Российской Федерации от 8 июля 2014 года № 313 «Об утверждении Правил тушения лесных пожаров».</w:t>
      </w:r>
    </w:p>
    <w:p w14:paraId="2B79C2D3"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7. Приказ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 (далее – приказ Минтруда России № 934н).</w:t>
      </w:r>
    </w:p>
    <w:p w14:paraId="7933D47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8. Приказ Министерства труда и социальной защиты Российской Федерации от 17 декабря 2020 года № 918н «Об утверждении примерной номенклатуры организаций социального обслуживания».</w:t>
      </w:r>
    </w:p>
    <w:p w14:paraId="5469F14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9. Приказ Министерства здравоохранения Российской Федерации от 27 февраля 2016 года № 132н «О Требованиях к размещению медицинских организаций </w:t>
      </w:r>
      <w:r w:rsidRPr="00A60CB5">
        <w:rPr>
          <w:rFonts w:ascii="Liberation Sans" w:hAnsi="Liberation Sans"/>
          <w:color w:val="000000" w:themeColor="text1"/>
          <w:sz w:val="24"/>
          <w:szCs w:val="24"/>
        </w:rPr>
        <w:lastRenderedPageBreak/>
        <w:t>государственной системы здравоохранения и муниципальной системы здравоохранения исходя из потребностей населения» (далее – приказ Минздрава России № 132н).</w:t>
      </w:r>
    </w:p>
    <w:p w14:paraId="7F5B19B8"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Письмо Министерства образования и науки Российской Федерации от 4 мая 2016 года № АК-950/02 «О методических рекомендациях».</w:t>
      </w:r>
    </w:p>
    <w:p w14:paraId="64F6A69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11. Приказ Федерального агентства по делам молодежи Министерства образования и науки Российской Федерации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14:paraId="6563087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12. Приказ Министерства строительства и жилищно-коммунального хозяйства Российской Федерации от 25 апреля 2017 года № 738/пр «Об утверждении видов элементов планировочной структуры».</w:t>
      </w:r>
    </w:p>
    <w:p w14:paraId="23497E60"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13. Распоряжение Министерства культуры Российской Федерации от 2 августа 2017 года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(далее – распоряжение Минкультуры России № Р-965).</w:t>
      </w:r>
    </w:p>
    <w:p w14:paraId="5581EFF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14.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(далее – приказ Минспорта России № 244).</w:t>
      </w:r>
    </w:p>
    <w:p w14:paraId="74E0587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15. Приказ Министерства спорта Российской Федерации от 19 августа 2021 года № 649 «О рекомендованных нормативах и нормах обеспеченности населения объектами спортивной инфраструктуры».</w:t>
      </w:r>
    </w:p>
    <w:p w14:paraId="5DAF60E4" w14:textId="77777777"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16. Приказ Министерства экономического развития Российской Федерации от 15 февраля 2021 года № 71 «Об утверждении Методических рекомендаций по подготовке нормативов градостроительного проектирования».</w:t>
      </w:r>
    </w:p>
    <w:p w14:paraId="77E7CC57" w14:textId="77777777" w:rsidR="00E25EBD" w:rsidRPr="00A60CB5" w:rsidRDefault="00E25EBD">
      <w:pPr>
        <w:pStyle w:val="11"/>
        <w:widowControl/>
        <w:rPr>
          <w:rFonts w:ascii="Liberation Sans" w:hAnsi="Liberation Sans"/>
          <w:color w:val="000000" w:themeColor="text1"/>
          <w:sz w:val="24"/>
          <w:szCs w:val="24"/>
        </w:rPr>
      </w:pPr>
    </w:p>
    <w:p w14:paraId="1FE0B4B9" w14:textId="0DE88D3A" w:rsidR="007B2EE7" w:rsidRPr="00DD16F0" w:rsidRDefault="004D21A7">
      <w:pPr>
        <w:pStyle w:val="4"/>
        <w:spacing w:before="0" w:after="0"/>
        <w:rPr>
          <w:rFonts w:ascii="Liberation Sans" w:hAnsi="Liberation Sans"/>
          <w:color w:val="000000" w:themeColor="text1"/>
          <w:szCs w:val="24"/>
        </w:rPr>
      </w:pPr>
      <w:r w:rsidRPr="00DD16F0">
        <w:rPr>
          <w:rFonts w:ascii="Liberation Sans" w:hAnsi="Liberation Sans"/>
          <w:color w:val="000000" w:themeColor="text1"/>
          <w:szCs w:val="24"/>
        </w:rPr>
        <w:t xml:space="preserve">Нормативные акты </w:t>
      </w:r>
      <w:r w:rsidR="00F7724D" w:rsidRPr="00DD16F0">
        <w:rPr>
          <w:rFonts w:ascii="Liberation Sans" w:hAnsi="Liberation Sans"/>
          <w:color w:val="000000" w:themeColor="text1"/>
          <w:szCs w:val="24"/>
        </w:rPr>
        <w:t>Курганской области</w:t>
      </w:r>
    </w:p>
    <w:p w14:paraId="0A81EFB5" w14:textId="77777777" w:rsidR="007B2EE7" w:rsidRPr="00C13070" w:rsidRDefault="007B2EE7" w:rsidP="0022491B">
      <w:pPr>
        <w:pStyle w:val="11"/>
        <w:rPr>
          <w:rFonts w:ascii="Liberation Sans" w:hAnsi="Liberation Sans"/>
          <w:color w:val="000000" w:themeColor="text1"/>
          <w:sz w:val="24"/>
          <w:szCs w:val="24"/>
        </w:rPr>
      </w:pPr>
    </w:p>
    <w:p w14:paraId="35D5A5B5" w14:textId="4295F529"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1. </w:t>
      </w:r>
      <w:bookmarkStart w:id="48" w:name="OLE_LINK221"/>
      <w:bookmarkStart w:id="49" w:name="OLE_LINK213"/>
      <w:bookmarkStart w:id="50" w:name="OLE_LINK214"/>
      <w:bookmarkStart w:id="51" w:name="OLE_LINK215"/>
      <w:bookmarkStart w:id="52" w:name="OLE_LINK756"/>
      <w:bookmarkStart w:id="53" w:name="OLE_LINK158"/>
      <w:bookmarkStart w:id="54" w:name="OLE_LINK159"/>
      <w:r w:rsidRPr="00C13070">
        <w:rPr>
          <w:rFonts w:ascii="Liberation Sans" w:hAnsi="Liberation Sans"/>
          <w:color w:val="000000" w:themeColor="text1"/>
          <w:sz w:val="24"/>
          <w:szCs w:val="24"/>
        </w:rPr>
        <w:t xml:space="preserve">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16 декабря 1994 года № 1 «Устав </w:t>
      </w:r>
      <w:r w:rsidR="00956D04" w:rsidRPr="00C13070">
        <w:rPr>
          <w:rFonts w:ascii="Liberation Sans" w:hAnsi="Liberation Sans"/>
          <w:color w:val="000000" w:themeColor="text1"/>
          <w:sz w:val="24"/>
          <w:szCs w:val="24"/>
        </w:rPr>
        <w:t xml:space="preserve">Курганской </w:t>
      </w:r>
      <w:r w:rsidR="00F7724D" w:rsidRPr="00C13070">
        <w:rPr>
          <w:rFonts w:ascii="Liberation Sans" w:hAnsi="Liberation Sans"/>
          <w:color w:val="000000" w:themeColor="text1"/>
          <w:sz w:val="24"/>
          <w:szCs w:val="24"/>
        </w:rPr>
        <w:t>области</w:t>
      </w:r>
      <w:r w:rsidRPr="00C13070">
        <w:rPr>
          <w:rFonts w:ascii="Liberation Sans" w:hAnsi="Liberation Sans"/>
          <w:color w:val="000000" w:themeColor="text1"/>
          <w:sz w:val="24"/>
          <w:szCs w:val="24"/>
        </w:rPr>
        <w:t>».</w:t>
      </w:r>
    </w:p>
    <w:p w14:paraId="6042D802" w14:textId="67260BB5"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2.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7 декабря 2011 года № 91 «О градостроительной деятельности в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(далее –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 градостроительной деятельности в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w:t>
      </w:r>
    </w:p>
    <w:p w14:paraId="7F65BAF6" w14:textId="7D334EE3"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3.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27 декабря 2007 года № 316 «Об административно-территориальном устройстве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w:t>
      </w:r>
    </w:p>
    <w:p w14:paraId="7CC26154" w14:textId="34664337"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4. </w:t>
      </w:r>
      <w:bookmarkStart w:id="55" w:name="_Hlk121690713"/>
      <w:r w:rsidRPr="00C13070">
        <w:rPr>
          <w:rFonts w:ascii="Liberation Sans" w:hAnsi="Liberation Sans"/>
          <w:color w:val="000000" w:themeColor="text1"/>
          <w:sz w:val="24"/>
          <w:szCs w:val="24"/>
        </w:rPr>
        <w:t xml:space="preserve">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6 июля 2004 года № 419 «О наделении муниципальных образований статусом городского округа, муниципального округа, о месте нахождения представительных органов городских округов, муниципальных округов, об установлении наименований представительных органов муниципальных образований, глав муниципальных образований, местных администраций (исполнительно-распорядительных органов муниципальных образований)»</w:t>
      </w:r>
      <w:bookmarkEnd w:id="55"/>
      <w:r w:rsidRPr="00C13070">
        <w:rPr>
          <w:rFonts w:ascii="Liberation Sans" w:hAnsi="Liberation Sans"/>
          <w:color w:val="000000" w:themeColor="text1"/>
          <w:sz w:val="24"/>
          <w:szCs w:val="24"/>
        </w:rPr>
        <w:t>.</w:t>
      </w:r>
    </w:p>
    <w:p w14:paraId="481CDE5C" w14:textId="522D6C6C" w:rsidR="007B2EE7" w:rsidRPr="00C13070" w:rsidRDefault="004D21A7">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 xml:space="preserve">5. Закон </w:t>
      </w:r>
      <w:r w:rsidR="00F7724D" w:rsidRPr="00C13070">
        <w:rPr>
          <w:rFonts w:ascii="Liberation Sans" w:hAnsi="Liberation Sans"/>
          <w:color w:val="000000" w:themeColor="text1"/>
          <w:sz w:val="24"/>
          <w:szCs w:val="24"/>
        </w:rPr>
        <w:t>Курганской области</w:t>
      </w:r>
      <w:r w:rsidRPr="00C13070">
        <w:rPr>
          <w:rFonts w:ascii="Liberation Sans" w:hAnsi="Liberation Sans"/>
          <w:color w:val="000000" w:themeColor="text1"/>
          <w:sz w:val="24"/>
          <w:szCs w:val="24"/>
        </w:rPr>
        <w:t xml:space="preserve"> от 30 июня 2022 года № 44 «О стратегии социально-экономического развития </w:t>
      </w:r>
      <w:r w:rsidR="00F7724D" w:rsidRPr="00C13070">
        <w:rPr>
          <w:rFonts w:ascii="Liberation Sans" w:hAnsi="Liberation Sans"/>
          <w:color w:val="000000" w:themeColor="text1"/>
          <w:sz w:val="24"/>
          <w:szCs w:val="24"/>
        </w:rPr>
        <w:t>Мишкинского муниципального округа Курганской области</w:t>
      </w:r>
      <w:r w:rsidRPr="00C13070">
        <w:rPr>
          <w:rFonts w:ascii="Liberation Sans" w:hAnsi="Liberation Sans"/>
          <w:color w:val="000000" w:themeColor="text1"/>
          <w:sz w:val="24"/>
          <w:szCs w:val="24"/>
        </w:rPr>
        <w:t xml:space="preserve"> на период до 2030 года».</w:t>
      </w:r>
    </w:p>
    <w:p w14:paraId="761F3CAF" w14:textId="6F269200" w:rsidR="007B2EE7" w:rsidRPr="00C13070" w:rsidRDefault="00956D04">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6</w:t>
      </w:r>
      <w:r w:rsidR="004D21A7" w:rsidRPr="00C13070">
        <w:rPr>
          <w:rFonts w:ascii="Liberation Sans" w:hAnsi="Liberation Sans"/>
          <w:color w:val="000000" w:themeColor="text1"/>
          <w:sz w:val="24"/>
          <w:szCs w:val="24"/>
        </w:rPr>
        <w:t xml:space="preserve">. Постановление Правительства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от 9 декабря 2019 года № 413 «О государственной программе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«Развитие физической культуры и спорта в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w:t>
      </w:r>
    </w:p>
    <w:p w14:paraId="276804E1" w14:textId="75DA8411" w:rsidR="007B2EE7" w:rsidRDefault="00956D04">
      <w:pPr>
        <w:pStyle w:val="11"/>
        <w:rPr>
          <w:rFonts w:ascii="Liberation Sans" w:hAnsi="Liberation Sans"/>
          <w:color w:val="000000" w:themeColor="text1"/>
          <w:sz w:val="24"/>
          <w:szCs w:val="24"/>
        </w:rPr>
      </w:pPr>
      <w:r w:rsidRPr="00C13070">
        <w:rPr>
          <w:rFonts w:ascii="Liberation Sans" w:hAnsi="Liberation Sans"/>
          <w:color w:val="000000" w:themeColor="text1"/>
          <w:sz w:val="24"/>
          <w:szCs w:val="24"/>
        </w:rPr>
        <w:t>7</w:t>
      </w:r>
      <w:r w:rsidR="004D21A7" w:rsidRPr="00C13070">
        <w:rPr>
          <w:rFonts w:ascii="Liberation Sans" w:hAnsi="Liberation Sans"/>
          <w:color w:val="000000" w:themeColor="text1"/>
          <w:sz w:val="24"/>
          <w:szCs w:val="24"/>
        </w:rPr>
        <w:t xml:space="preserve">. Распоряжение Правительства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от 27 декабря 2021 года № 287-р «О прогнозе социально-экономического развития </w:t>
      </w:r>
      <w:r w:rsidR="00F7724D" w:rsidRPr="00C13070">
        <w:rPr>
          <w:rFonts w:ascii="Liberation Sans" w:hAnsi="Liberation Sans"/>
          <w:color w:val="000000" w:themeColor="text1"/>
          <w:sz w:val="24"/>
          <w:szCs w:val="24"/>
        </w:rPr>
        <w:t>Курганской области</w:t>
      </w:r>
      <w:r w:rsidR="004D21A7" w:rsidRPr="00C13070">
        <w:rPr>
          <w:rFonts w:ascii="Liberation Sans" w:hAnsi="Liberation Sans"/>
          <w:color w:val="000000" w:themeColor="text1"/>
          <w:sz w:val="24"/>
          <w:szCs w:val="24"/>
        </w:rPr>
        <w:t xml:space="preserve"> на долгосрочный период до 2035 года».</w:t>
      </w:r>
    </w:p>
    <w:p w14:paraId="5B098014" w14:textId="16835B81" w:rsidR="002B71BA" w:rsidRDefault="002B71BA">
      <w:pPr>
        <w:pStyle w:val="11"/>
        <w:rPr>
          <w:rFonts w:ascii="Liberation Sans" w:hAnsi="Liberation Sans"/>
          <w:color w:val="000000" w:themeColor="text1"/>
          <w:sz w:val="24"/>
          <w:szCs w:val="24"/>
        </w:rPr>
      </w:pPr>
    </w:p>
    <w:p w14:paraId="46B0AE93" w14:textId="27DC4192" w:rsidR="002B71BA" w:rsidRPr="00DD16F0" w:rsidRDefault="002B71BA" w:rsidP="002B71BA">
      <w:pPr>
        <w:pStyle w:val="4"/>
        <w:spacing w:before="0" w:after="0"/>
        <w:rPr>
          <w:rFonts w:ascii="Liberation Sans" w:hAnsi="Liberation Sans"/>
          <w:color w:val="000000" w:themeColor="text1"/>
          <w:szCs w:val="24"/>
        </w:rPr>
      </w:pPr>
      <w:r w:rsidRPr="00DD16F0">
        <w:rPr>
          <w:rFonts w:ascii="Liberation Sans" w:hAnsi="Liberation Sans"/>
          <w:color w:val="000000" w:themeColor="text1"/>
          <w:szCs w:val="24"/>
        </w:rPr>
        <w:lastRenderedPageBreak/>
        <w:t>Нормативные акты</w:t>
      </w:r>
      <w:r>
        <w:rPr>
          <w:rFonts w:ascii="Liberation Sans" w:hAnsi="Liberation Sans"/>
          <w:color w:val="000000" w:themeColor="text1"/>
          <w:szCs w:val="24"/>
        </w:rPr>
        <w:t xml:space="preserve"> Мишкинского муниципального округа</w:t>
      </w:r>
      <w:r w:rsidRPr="00DD16F0">
        <w:rPr>
          <w:rFonts w:ascii="Liberation Sans" w:hAnsi="Liberation Sans"/>
          <w:color w:val="000000" w:themeColor="text1"/>
          <w:szCs w:val="24"/>
        </w:rPr>
        <w:t xml:space="preserve"> Курганской области</w:t>
      </w:r>
    </w:p>
    <w:p w14:paraId="0326179F" w14:textId="77777777" w:rsidR="002B71BA" w:rsidRPr="00C13070" w:rsidRDefault="002B71BA" w:rsidP="002B71BA">
      <w:pPr>
        <w:pStyle w:val="11"/>
        <w:rPr>
          <w:rFonts w:ascii="Liberation Sans" w:hAnsi="Liberation Sans"/>
          <w:color w:val="000000" w:themeColor="text1"/>
          <w:sz w:val="24"/>
          <w:szCs w:val="24"/>
        </w:rPr>
      </w:pPr>
    </w:p>
    <w:p w14:paraId="6764D68C" w14:textId="6D59914B" w:rsidR="002B71BA" w:rsidRPr="00AD6DDF" w:rsidRDefault="002B71BA" w:rsidP="002B71BA">
      <w:pPr>
        <w:pStyle w:val="11"/>
        <w:rPr>
          <w:rFonts w:ascii="Liberation Sans" w:hAnsi="Liberation Sans"/>
          <w:color w:val="000000" w:themeColor="text1"/>
          <w:sz w:val="24"/>
          <w:szCs w:val="24"/>
        </w:rPr>
      </w:pPr>
      <w:r w:rsidRPr="00AD6DDF">
        <w:rPr>
          <w:rFonts w:ascii="Liberation Sans" w:hAnsi="Liberation Sans"/>
          <w:color w:val="000000" w:themeColor="text1"/>
          <w:sz w:val="24"/>
          <w:szCs w:val="24"/>
        </w:rPr>
        <w:t>1. Решение Думы Мишкинского муниципального округа Курганской области от 06 июля 2022 года № 96 «Об утверждении Устава Мишкинского муниципального округа Курганской области».</w:t>
      </w:r>
    </w:p>
    <w:p w14:paraId="485A2E58" w14:textId="628374D9" w:rsidR="002B71BA" w:rsidRPr="00AD6DDF" w:rsidRDefault="00AD6DDF" w:rsidP="002B71BA">
      <w:pPr>
        <w:pStyle w:val="11"/>
        <w:rPr>
          <w:rFonts w:ascii="Liberation Sans" w:hAnsi="Liberation Sans"/>
          <w:color w:val="000000" w:themeColor="text1"/>
          <w:sz w:val="24"/>
          <w:szCs w:val="24"/>
        </w:rPr>
      </w:pPr>
      <w:r w:rsidRPr="00AD6DDF">
        <w:rPr>
          <w:rFonts w:ascii="Liberation Sans" w:hAnsi="Liberation Sans"/>
          <w:color w:val="000000" w:themeColor="text1"/>
          <w:sz w:val="24"/>
          <w:szCs w:val="24"/>
        </w:rPr>
        <w:t>2</w:t>
      </w:r>
      <w:r w:rsidR="002B71BA" w:rsidRPr="00AD6DDF">
        <w:rPr>
          <w:rFonts w:ascii="Liberation Sans" w:hAnsi="Liberation Sans"/>
          <w:color w:val="000000" w:themeColor="text1"/>
          <w:sz w:val="24"/>
          <w:szCs w:val="24"/>
        </w:rPr>
        <w:t>. </w:t>
      </w:r>
      <w:r w:rsidRPr="00AD6DDF">
        <w:rPr>
          <w:rFonts w:ascii="Liberation Sans" w:hAnsi="Liberation Sans"/>
          <w:color w:val="000000" w:themeColor="text1"/>
          <w:sz w:val="24"/>
          <w:szCs w:val="24"/>
        </w:rPr>
        <w:t>Решение Мишкинской районной Думы от 29 ноября 2018 года № 353 «О стратегии социально-экономического развития Мишкинского района на период до 2030 года».</w:t>
      </w:r>
    </w:p>
    <w:p w14:paraId="11941D5B" w14:textId="77777777" w:rsidR="00C13070" w:rsidRPr="00A60CB5" w:rsidRDefault="00C13070">
      <w:pPr>
        <w:pStyle w:val="11"/>
        <w:rPr>
          <w:rFonts w:ascii="Liberation Sans" w:hAnsi="Liberation Sans"/>
          <w:color w:val="FF0000"/>
          <w:sz w:val="24"/>
          <w:szCs w:val="24"/>
        </w:rPr>
      </w:pPr>
    </w:p>
    <w:p w14:paraId="19F3EA4E" w14:textId="77777777" w:rsidR="007B2EE7" w:rsidRPr="00A60CB5" w:rsidRDefault="004D21A7">
      <w:pPr>
        <w:pStyle w:val="4"/>
        <w:spacing w:before="0" w:after="0"/>
        <w:rPr>
          <w:rFonts w:ascii="Liberation Sans" w:hAnsi="Liberation Sans"/>
          <w:color w:val="000000" w:themeColor="text1"/>
          <w:szCs w:val="24"/>
        </w:rPr>
      </w:pPr>
      <w:bookmarkStart w:id="56" w:name="_Toc529548351"/>
      <w:bookmarkEnd w:id="48"/>
      <w:bookmarkEnd w:id="49"/>
      <w:bookmarkEnd w:id="50"/>
      <w:bookmarkEnd w:id="51"/>
      <w:bookmarkEnd w:id="52"/>
      <w:bookmarkEnd w:id="53"/>
      <w:bookmarkEnd w:id="54"/>
      <w:r w:rsidRPr="00A60CB5">
        <w:rPr>
          <w:rFonts w:ascii="Liberation Sans" w:hAnsi="Liberation Sans"/>
          <w:color w:val="000000" w:themeColor="text1"/>
          <w:szCs w:val="24"/>
        </w:rPr>
        <w:t>Своды правил по проектированию и строительству (СП)</w:t>
      </w:r>
      <w:bookmarkEnd w:id="56"/>
    </w:p>
    <w:p w14:paraId="3D7077F2" w14:textId="77777777" w:rsidR="007B2EE7" w:rsidRPr="00A60CB5" w:rsidRDefault="007B2EE7">
      <w:pPr>
        <w:pStyle w:val="11"/>
        <w:rPr>
          <w:rFonts w:ascii="Liberation Sans" w:hAnsi="Liberation Sans"/>
          <w:bCs/>
          <w:color w:val="000000" w:themeColor="text1"/>
          <w:sz w:val="24"/>
          <w:szCs w:val="24"/>
        </w:rPr>
      </w:pPr>
    </w:p>
    <w:p w14:paraId="1EB64EF1"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bCs/>
          <w:color w:val="000000" w:themeColor="text1"/>
          <w:sz w:val="24"/>
          <w:szCs w:val="24"/>
        </w:rPr>
        <w:t>1</w:t>
      </w:r>
      <w:r w:rsidRPr="00A60CB5">
        <w:rPr>
          <w:rFonts w:ascii="Liberation Sans" w:hAnsi="Liberation Sans"/>
          <w:color w:val="000000" w:themeColor="text1"/>
          <w:sz w:val="24"/>
          <w:szCs w:val="24"/>
        </w:rPr>
        <w:t>. </w:t>
      </w:r>
      <w:r w:rsidRPr="00A60CB5">
        <w:rPr>
          <w:rFonts w:ascii="Liberation Sans" w:hAnsi="Liberation Sans"/>
          <w:bCs/>
          <w:color w:val="000000" w:themeColor="text1"/>
          <w:sz w:val="24"/>
          <w:szCs w:val="24"/>
        </w:rPr>
        <w:t xml:space="preserve">СП 11.13130.2009 «Свод правил. Места дислокации подразделений </w:t>
      </w:r>
      <w:r w:rsidRPr="00A60CB5">
        <w:rPr>
          <w:rFonts w:ascii="Liberation Sans" w:hAnsi="Liberation Sans"/>
          <w:color w:val="000000" w:themeColor="text1"/>
          <w:sz w:val="24"/>
          <w:szCs w:val="24"/>
        </w:rPr>
        <w:t>пожарной охраны. Порядок и методика определения» (утвержден приказом Министерства Российской Федерации по делам гражданской обороны, чрезвычайным ситуациям и ликвидации последствий стихийных бедствий от 25 марта 2009 года № 181).</w:t>
      </w:r>
    </w:p>
    <w:p w14:paraId="52FF26BA"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2. СП 18.13330.2019 «Свод правил. Производственные объекты. Планировочная организация земельного участка (СНиП II-89-80* Генеральные планы промышленных предприятий)» (утвержден приказом Министерства строительства и жилищно-коммунального хозяйства Российской Федерации от 17 сентября 2019 года № 544/пр).</w:t>
      </w:r>
    </w:p>
    <w:p w14:paraId="217D89B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3. СП 19.13330.2019 «Свод правил. Сельскохозяйственные предприятия. Планировочная организация земельного участка (СНиП II-97-76* Генеральные планы сельскохозяйственных предприятий)» (утвержден и введен в действие приказом Министерства строительства и жилищно-коммунального хозяйства Российской Федерации от 14 октября 2019 года № 620/пр).</w:t>
      </w:r>
    </w:p>
    <w:p w14:paraId="6819B4CE"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4. СП 30.13330.2020 «Свод правил. Внутренний водопровод и канализация зданий. СНиП 2.04.01-85*» (утвержден и введен в действие приказом Министерства строительства и жилищно-коммунального хозяйства Российской Федерации от 30 декабря 2020 года № 920/пр).</w:t>
      </w:r>
    </w:p>
    <w:p w14:paraId="3D3A35ED"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5. </w:t>
      </w:r>
      <w:bookmarkStart w:id="57" w:name="_Hlk116635722"/>
      <w:r w:rsidRPr="00A60CB5">
        <w:rPr>
          <w:rFonts w:ascii="Liberation Sans" w:hAnsi="Liberation Sans"/>
          <w:color w:val="000000" w:themeColor="text1"/>
          <w:sz w:val="24"/>
          <w:szCs w:val="24"/>
        </w:rPr>
        <w:t>СП 31.13330.2021 «Свод правил. СНиП 2.04.02-84 Водоснабжение. Наружные сети и сооружения» (утвержден приказом Министерства строительства и жилищно-коммунального хозяйства Российской Федерации от 27 декабря 2021 года № 1016/пр).</w:t>
      </w:r>
    </w:p>
    <w:bookmarkEnd w:id="57"/>
    <w:p w14:paraId="7D339EEF"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6. </w:t>
      </w:r>
      <w:bookmarkStart w:id="58" w:name="_Hlk51951211"/>
      <w:r w:rsidRPr="00A60CB5">
        <w:rPr>
          <w:rFonts w:ascii="Liberation Sans" w:hAnsi="Liberation Sans"/>
          <w:color w:val="000000" w:themeColor="text1"/>
          <w:sz w:val="24"/>
          <w:szCs w:val="24"/>
        </w:rPr>
        <w:t>СП 32.13330.2018. «Свод правил. Канализация. Наружные сети и сооружения. СНиП 2.04.03-85» (утвержден и введен в действие приказом Министерства строительства и жилищно-коммунального хозяйства Российской Федерации от 25 декабря 2018 года № 860/пр).</w:t>
      </w:r>
      <w:bookmarkEnd w:id="58"/>
    </w:p>
    <w:p w14:paraId="40652EDC"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7. СП 34.13330.2021 «Свод правил. Автомобильные дороги. СНиП 2.05.02-85*» (утвержден и </w:t>
      </w:r>
      <w:bookmarkStart w:id="59" w:name="_Hlk116635698"/>
      <w:r w:rsidRPr="00A60CB5">
        <w:rPr>
          <w:rFonts w:ascii="Liberation Sans" w:hAnsi="Liberation Sans"/>
          <w:color w:val="000000" w:themeColor="text1"/>
          <w:sz w:val="24"/>
          <w:szCs w:val="24"/>
        </w:rPr>
        <w:t>введен в действие приказом Министерства строительства и жилищно-коммунального хозяйства Российской Федерации от 9 февраля 2021 года № 53/пр)</w:t>
      </w:r>
    </w:p>
    <w:p w14:paraId="04C3877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8. СП 42.13330.2016 «Градостроительство. Планировка и застройка городских и сельских поселений. Актуализированная редакция СНиП 2.07.01-89*» (утвержден приказом Министерства строительства и жилищно-коммунального хозяйства Российской Федерации от 30 декабря 2016 года № 1034/пр).</w:t>
      </w:r>
    </w:p>
    <w:bookmarkEnd w:id="59"/>
    <w:p w14:paraId="5C309607"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9.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года № 32).</w:t>
      </w:r>
    </w:p>
    <w:p w14:paraId="4EF8746B" w14:textId="7777777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10. СП 44.13330.2011 «Свод правил. Административные и бытовые здания. Актуализированная редакция СНиП 2.09.04-87» (утвержден приказом Министерства регионального развития Российской Федерации от 27 декабря 2010 года № 782).</w:t>
      </w:r>
    </w:p>
    <w:p w14:paraId="36F23C6C" w14:textId="0C5DC28E"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1</w:t>
      </w:r>
      <w:r w:rsidRPr="00A60CB5">
        <w:rPr>
          <w:rFonts w:ascii="Liberation Sans" w:hAnsi="Liberation Sans"/>
          <w:color w:val="000000" w:themeColor="text1"/>
          <w:sz w:val="24"/>
          <w:szCs w:val="24"/>
        </w:rPr>
        <w:t>. СП 59.13330.2020 «Доступность зданий и сооружений для маломобильных групп населения. СНиП 35-01-2001» (утвержден и введен в действие приказом Министерства строительства и жилищно-коммунального хозяйства Российской Федерации от 30 декабря 2020 года № 904/пр).</w:t>
      </w:r>
    </w:p>
    <w:p w14:paraId="0604CCE9" w14:textId="2EB16AC7"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1</w:t>
      </w:r>
      <w:r w:rsidR="00061066">
        <w:rPr>
          <w:rFonts w:ascii="Liberation Sans" w:hAnsi="Liberation Sans"/>
          <w:color w:val="000000" w:themeColor="text1"/>
          <w:sz w:val="24"/>
          <w:szCs w:val="24"/>
        </w:rPr>
        <w:t>2</w:t>
      </w:r>
      <w:r w:rsidRPr="00A60CB5">
        <w:rPr>
          <w:rFonts w:ascii="Liberation Sans" w:hAnsi="Liberation Sans"/>
          <w:color w:val="000000" w:themeColor="text1"/>
          <w:sz w:val="24"/>
          <w:szCs w:val="24"/>
        </w:rPr>
        <w:t>. СП 118.13330.2022 «Свод правил. Общественные здания и сооружения. СНиП 31-06-2009» (утвержден и введен в действие приказом Министерства строительства и жилищно-коммунального хозяйства Российской Федерации от 19 мая 2022 года № 389/пр).</w:t>
      </w:r>
    </w:p>
    <w:p w14:paraId="0135B9AD" w14:textId="075E3A69"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3</w:t>
      </w:r>
      <w:r w:rsidRPr="00A60CB5">
        <w:rPr>
          <w:rFonts w:ascii="Liberation Sans" w:hAnsi="Liberation Sans"/>
          <w:color w:val="000000" w:themeColor="text1"/>
          <w:sz w:val="24"/>
          <w:szCs w:val="24"/>
        </w:rPr>
        <w:t>. СП 131.13330.2020 «Свод правил. Строительная климатология. СНиП 23-01-99*» (утвержден и введен в действие приказом Министерства строительства и жилищно-коммунального хозяйства Российской Федерации от 24 декабря 2020 года № 859/пр).</w:t>
      </w:r>
    </w:p>
    <w:p w14:paraId="0520C9B7" w14:textId="4C30C8E6"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4</w:t>
      </w:r>
      <w:r w:rsidRPr="00A60CB5">
        <w:rPr>
          <w:rFonts w:ascii="Liberation Sans" w:hAnsi="Liberation Sans"/>
          <w:color w:val="000000" w:themeColor="text1"/>
          <w:sz w:val="24"/>
          <w:szCs w:val="24"/>
        </w:rPr>
        <w:t>. СП 141.13330.2012 «Свод правил. Учреждения социального обслуживания населения. Правила расчета и размещения» (утвержден приказом Федерального агентства по строительству и жилищно-коммунальному хозяйству Министерства регионального развития Российской Федерации от 27 декабря 2012 года № 121/ГС).</w:t>
      </w:r>
    </w:p>
    <w:p w14:paraId="1D65407D" w14:textId="11585192" w:rsidR="007B2EE7" w:rsidRPr="00A60CB5" w:rsidRDefault="004D21A7">
      <w:pPr>
        <w:pStyle w:val="11"/>
        <w:rPr>
          <w:rFonts w:ascii="Liberation Sans" w:hAnsi="Liberation Sans"/>
          <w:color w:val="000000" w:themeColor="text1"/>
          <w:sz w:val="24"/>
          <w:szCs w:val="24"/>
        </w:rPr>
      </w:pPr>
      <w:r w:rsidRPr="00A60CB5">
        <w:rPr>
          <w:rFonts w:ascii="Liberation Sans" w:hAnsi="Liberation Sans"/>
          <w:color w:val="000000" w:themeColor="text1"/>
          <w:sz w:val="24"/>
          <w:szCs w:val="24"/>
        </w:rPr>
        <w:t>1</w:t>
      </w:r>
      <w:r w:rsidR="00061066">
        <w:rPr>
          <w:rFonts w:ascii="Liberation Sans" w:hAnsi="Liberation Sans"/>
          <w:color w:val="000000" w:themeColor="text1"/>
          <w:sz w:val="24"/>
          <w:szCs w:val="24"/>
        </w:rPr>
        <w:t>5</w:t>
      </w:r>
      <w:r w:rsidRPr="00A60CB5">
        <w:rPr>
          <w:rFonts w:ascii="Liberation Sans" w:hAnsi="Liberation Sans"/>
          <w:color w:val="000000" w:themeColor="text1"/>
          <w:sz w:val="24"/>
          <w:szCs w:val="24"/>
        </w:rPr>
        <w:t>. СП 158.13330.2014 «Свод правил. Здания и помещения медицинских организаций. Правила проектирования» (утвержден приказом Министерства строительства и жилищно-коммунального хозяйства Российской Федерации от 18 февраля 2014 года № 58/пр).</w:t>
      </w:r>
    </w:p>
    <w:p w14:paraId="1DF8E428" w14:textId="1D22178B" w:rsidR="007B2EE7" w:rsidRPr="00A60CB5" w:rsidRDefault="00061066">
      <w:pPr>
        <w:pStyle w:val="11"/>
        <w:widowControl/>
        <w:rPr>
          <w:rFonts w:ascii="Liberation Sans" w:hAnsi="Liberation Sans"/>
          <w:color w:val="000000" w:themeColor="text1"/>
          <w:sz w:val="24"/>
          <w:szCs w:val="24"/>
        </w:rPr>
      </w:pPr>
      <w:r>
        <w:rPr>
          <w:rFonts w:ascii="Liberation Sans" w:hAnsi="Liberation Sans"/>
          <w:color w:val="000000" w:themeColor="text1"/>
          <w:sz w:val="24"/>
          <w:szCs w:val="24"/>
        </w:rPr>
        <w:t>16</w:t>
      </w:r>
      <w:r w:rsidR="004D21A7" w:rsidRPr="00A60CB5">
        <w:rPr>
          <w:rFonts w:ascii="Liberation Sans" w:hAnsi="Liberation Sans"/>
          <w:color w:val="000000" w:themeColor="text1"/>
          <w:sz w:val="24"/>
          <w:szCs w:val="24"/>
        </w:rPr>
        <w:t>. </w:t>
      </w:r>
      <w:bookmarkStart w:id="60" w:name="_Hlk116635679"/>
      <w:r w:rsidR="004D21A7" w:rsidRPr="00A60CB5">
        <w:rPr>
          <w:rFonts w:ascii="Liberation Sans" w:hAnsi="Liberation Sans"/>
          <w:color w:val="000000" w:themeColor="text1"/>
          <w:sz w:val="24"/>
          <w:szCs w:val="24"/>
        </w:rPr>
        <w:t>СП 476.1325800.2020 «Свод правил. Территории городских и сельских поселений. Правила планировки, застройки и благоустройства жилых микрорайонов» (утвержден и введен в действие приказом Министерства строительства и жилищно-коммунального хозяйства Российской Федерации от 24 января 2020 года № 33/пр).</w:t>
      </w:r>
    </w:p>
    <w:p w14:paraId="70559464" w14:textId="77777777" w:rsidR="007B2EE7" w:rsidRPr="00A60CB5" w:rsidRDefault="007B2EE7">
      <w:pPr>
        <w:pStyle w:val="11"/>
        <w:rPr>
          <w:rFonts w:ascii="Liberation Sans" w:hAnsi="Liberation Sans"/>
          <w:color w:val="FF0000"/>
          <w:sz w:val="24"/>
          <w:szCs w:val="24"/>
        </w:rPr>
      </w:pPr>
    </w:p>
    <w:bookmarkEnd w:id="60"/>
    <w:p w14:paraId="1E2AB392" w14:textId="77777777" w:rsidR="007B2EE7" w:rsidRPr="004442BD" w:rsidRDefault="004D21A7">
      <w:pPr>
        <w:pStyle w:val="4"/>
        <w:spacing w:before="0" w:after="0"/>
        <w:rPr>
          <w:rFonts w:ascii="Liberation Sans" w:hAnsi="Liberation Sans"/>
          <w:color w:val="000000" w:themeColor="text1"/>
          <w:szCs w:val="24"/>
        </w:rPr>
      </w:pPr>
      <w:r w:rsidRPr="004442BD">
        <w:rPr>
          <w:rFonts w:ascii="Liberation Sans" w:hAnsi="Liberation Sans"/>
          <w:color w:val="000000" w:themeColor="text1"/>
          <w:szCs w:val="24"/>
        </w:rPr>
        <w:t>Иные документы</w:t>
      </w:r>
      <w:bookmarkEnd w:id="43"/>
    </w:p>
    <w:p w14:paraId="6737A999" w14:textId="77777777" w:rsidR="007B2EE7" w:rsidRPr="004442BD" w:rsidRDefault="007B2EE7">
      <w:pPr>
        <w:pStyle w:val="11"/>
        <w:rPr>
          <w:rFonts w:ascii="Liberation Sans" w:hAnsi="Liberation Sans"/>
          <w:color w:val="000000" w:themeColor="text1"/>
          <w:sz w:val="24"/>
          <w:szCs w:val="24"/>
        </w:rPr>
      </w:pPr>
    </w:p>
    <w:p w14:paraId="15994B4D" w14:textId="6FF1E9D3" w:rsidR="007B2EE7" w:rsidRPr="004442BD" w:rsidRDefault="004442BD">
      <w:pPr>
        <w:pStyle w:val="11"/>
        <w:rPr>
          <w:rFonts w:ascii="Liberation Sans" w:hAnsi="Liberation Sans"/>
          <w:color w:val="000000" w:themeColor="text1"/>
          <w:sz w:val="24"/>
          <w:szCs w:val="24"/>
        </w:rPr>
      </w:pPr>
      <w:bookmarkStart w:id="61" w:name="_Hlk52381670"/>
      <w:r w:rsidRPr="004442BD">
        <w:rPr>
          <w:rFonts w:ascii="Liberation Sans" w:hAnsi="Liberation Sans"/>
          <w:color w:val="000000" w:themeColor="text1"/>
          <w:sz w:val="24"/>
          <w:szCs w:val="24"/>
        </w:rPr>
        <w:t>1</w:t>
      </w:r>
      <w:r w:rsidR="004D21A7" w:rsidRPr="004442BD">
        <w:rPr>
          <w:rFonts w:ascii="Liberation Sans" w:hAnsi="Liberation Sans"/>
          <w:color w:val="000000" w:themeColor="text1"/>
          <w:sz w:val="24"/>
          <w:szCs w:val="24"/>
        </w:rPr>
        <w:t>. ГОСТ 33150-2014 «Дороги автомобильные общего пользования. Проектирование пешеходных и велосипедных дорожек. Общие требования».</w:t>
      </w:r>
    </w:p>
    <w:bookmarkEnd w:id="61"/>
    <w:p w14:paraId="24DD009F" w14:textId="6C4265EB" w:rsidR="007B2EE7" w:rsidRPr="004442BD" w:rsidRDefault="004442BD">
      <w:pPr>
        <w:pStyle w:val="11"/>
        <w:rPr>
          <w:rFonts w:ascii="Liberation Sans" w:hAnsi="Liberation Sans"/>
          <w:color w:val="000000" w:themeColor="text1"/>
          <w:sz w:val="24"/>
          <w:szCs w:val="24"/>
        </w:rPr>
      </w:pPr>
      <w:r w:rsidRPr="004442BD">
        <w:rPr>
          <w:rFonts w:ascii="Liberation Sans" w:hAnsi="Liberation Sans"/>
          <w:color w:val="000000" w:themeColor="text1"/>
          <w:sz w:val="24"/>
          <w:szCs w:val="24"/>
        </w:rPr>
        <w:t>2</w:t>
      </w:r>
      <w:r w:rsidR="004D21A7" w:rsidRPr="004442BD">
        <w:rPr>
          <w:rFonts w:ascii="Liberation Sans" w:hAnsi="Liberation Sans"/>
          <w:color w:val="000000" w:themeColor="text1"/>
          <w:sz w:val="24"/>
          <w:szCs w:val="24"/>
        </w:rPr>
        <w:t>.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 постановлением Главного государственного санитарного врача Российской Федерации от 28 января 2021 года № 3).</w:t>
      </w:r>
    </w:p>
    <w:p w14:paraId="0000A8C8" w14:textId="7F9DADF2" w:rsidR="007B2EE7" w:rsidRPr="004442BD" w:rsidRDefault="004442BD">
      <w:pPr>
        <w:pStyle w:val="11"/>
        <w:rPr>
          <w:rFonts w:ascii="Liberation Sans" w:hAnsi="Liberation Sans"/>
          <w:color w:val="000000" w:themeColor="text1"/>
          <w:sz w:val="24"/>
          <w:szCs w:val="24"/>
        </w:rPr>
      </w:pPr>
      <w:r w:rsidRPr="004442BD">
        <w:rPr>
          <w:rFonts w:ascii="Liberation Sans" w:hAnsi="Liberation Sans"/>
          <w:color w:val="000000" w:themeColor="text1"/>
          <w:sz w:val="24"/>
          <w:szCs w:val="24"/>
        </w:rPr>
        <w:t>3</w:t>
      </w:r>
      <w:r w:rsidR="004D21A7" w:rsidRPr="004442BD">
        <w:rPr>
          <w:rFonts w:ascii="Liberation Sans" w:hAnsi="Liberation Sans"/>
          <w:color w:val="000000" w:themeColor="text1"/>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 28).</w:t>
      </w:r>
    </w:p>
    <w:p w14:paraId="3457B46F" w14:textId="77777777" w:rsidR="007B2EE7" w:rsidRPr="00A60CB5" w:rsidRDefault="007B2EE7">
      <w:pPr>
        <w:pStyle w:val="11"/>
        <w:rPr>
          <w:rFonts w:ascii="Liberation Sans" w:hAnsi="Liberation Sans"/>
          <w:color w:val="FF0000"/>
          <w:sz w:val="24"/>
          <w:szCs w:val="24"/>
        </w:rPr>
      </w:pPr>
    </w:p>
    <w:p w14:paraId="23B1CD82" w14:textId="052E54E8" w:rsidR="007B2EE7" w:rsidRPr="00A60CB5" w:rsidRDefault="004D21A7">
      <w:pPr>
        <w:pStyle w:val="3"/>
        <w:rPr>
          <w:rFonts w:ascii="Liberation Sans" w:hAnsi="Liberation Sans"/>
          <w:color w:val="000000" w:themeColor="text1"/>
          <w:sz w:val="24"/>
          <w:szCs w:val="24"/>
        </w:rPr>
      </w:pPr>
      <w:bookmarkStart w:id="62" w:name="_Toc118282027"/>
      <w:bookmarkEnd w:id="44"/>
      <w:r w:rsidRPr="00A60CB5">
        <w:rPr>
          <w:rFonts w:ascii="Liberation Sans" w:hAnsi="Liberation Sans"/>
          <w:color w:val="000000" w:themeColor="text1"/>
          <w:sz w:val="24"/>
          <w:szCs w:val="24"/>
        </w:rPr>
        <w:t xml:space="preserve">§ 2. </w:t>
      </w:r>
      <w:bookmarkStart w:id="63" w:name="_Toc113543170"/>
      <w:bookmarkStart w:id="64" w:name="_Toc88055626"/>
      <w:bookmarkStart w:id="65" w:name="_Toc84513418"/>
      <w:bookmarkStart w:id="66" w:name="_Toc491920230"/>
      <w:r w:rsidRPr="00A60CB5">
        <w:rPr>
          <w:rFonts w:ascii="Liberation Sans" w:hAnsi="Liberation Sans"/>
          <w:color w:val="000000" w:themeColor="text1"/>
          <w:sz w:val="24"/>
          <w:szCs w:val="24"/>
        </w:rPr>
        <w:t xml:space="preserve">Список терминов и определений, применяемых в </w:t>
      </w:r>
      <w:bookmarkEnd w:id="62"/>
      <w:bookmarkEnd w:id="63"/>
      <w:bookmarkEnd w:id="64"/>
      <w:bookmarkEnd w:id="65"/>
      <w:bookmarkEnd w:id="66"/>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p w14:paraId="7725CAEA" w14:textId="77777777" w:rsidR="007B2EE7" w:rsidRPr="00A60CB5" w:rsidRDefault="007B2EE7">
      <w:pPr>
        <w:pStyle w:val="11"/>
        <w:keepNext/>
        <w:rPr>
          <w:rFonts w:ascii="Liberation Sans" w:hAnsi="Liberation Sans"/>
          <w:color w:val="FF0000"/>
          <w:sz w:val="24"/>
          <w:szCs w:val="24"/>
        </w:rPr>
      </w:pPr>
    </w:p>
    <w:p w14:paraId="7FE67947"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67" w:name="_Hlk46155763"/>
    </w:p>
    <w:p w14:paraId="47C785D0" w14:textId="39B8BCBC"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Береговая полоса </w:t>
      </w:r>
      <w:r w:rsidR="004D21A7" w:rsidRPr="00A60CB5">
        <w:rPr>
          <w:rFonts w:ascii="Liberation Sans" w:hAnsi="Liberation Sans"/>
          <w:bCs/>
          <w:color w:val="000000" w:themeColor="text1"/>
          <w:sz w:val="24"/>
          <w:szCs w:val="24"/>
        </w:rPr>
        <w:t>– полоса земли вдоль береговой линии водного объекта общего пользования, которая предназначена для общего пользования.</w:t>
      </w:r>
    </w:p>
    <w:p w14:paraId="4C65617E" w14:textId="2A6735B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Берегозащитное (берегоукрепительное) сооружение</w:t>
      </w:r>
      <w:r w:rsidR="006D48A8">
        <w:rPr>
          <w:rFonts w:ascii="Liberation Sans" w:hAnsi="Liberation Sans"/>
          <w:bCs/>
          <w:color w:val="000000" w:themeColor="text1"/>
          <w:sz w:val="24"/>
          <w:szCs w:val="24"/>
        </w:rPr>
        <w:t xml:space="preserve"> </w:t>
      </w:r>
      <w:r w:rsidRPr="00A60CB5">
        <w:rPr>
          <w:rFonts w:ascii="Liberation Sans" w:hAnsi="Liberation Sans"/>
          <w:bCs/>
          <w:color w:val="000000" w:themeColor="text1"/>
          <w:sz w:val="24"/>
          <w:szCs w:val="24"/>
        </w:rPr>
        <w:t>– гидротехническое сооружение для защиты берега от размыва и разрушения.</w:t>
      </w:r>
    </w:p>
    <w:bookmarkEnd w:id="67"/>
    <w:p w14:paraId="6859EBF3" w14:textId="732F8CB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w:t>
      </w:r>
      <w:r w:rsidR="000F5FD8" w:rsidRPr="00A60CB5">
        <w:rPr>
          <w:rFonts w:ascii="Liberation Sans" w:hAnsi="Liberation Sans"/>
          <w:bCs/>
          <w:color w:val="000000" w:themeColor="text1"/>
          <w:sz w:val="24"/>
          <w:szCs w:val="24"/>
        </w:rPr>
        <w:t>округа</w:t>
      </w:r>
      <w:r w:rsidRPr="00A60CB5">
        <w:rPr>
          <w:rFonts w:ascii="Liberation Sans" w:hAnsi="Liberation Sans"/>
          <w:bCs/>
          <w:color w:val="000000" w:themeColor="text1"/>
          <w:sz w:val="24"/>
          <w:szCs w:val="24"/>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Pr="00A60CB5">
        <w:rPr>
          <w:rFonts w:ascii="Liberation Sans" w:hAnsi="Liberation Sans"/>
          <w:bCs/>
          <w:color w:val="000000" w:themeColor="text1"/>
          <w:sz w:val="24"/>
          <w:szCs w:val="24"/>
        </w:rPr>
        <w:lastRenderedPageBreak/>
        <w:t xml:space="preserve">территории муниципального </w:t>
      </w:r>
      <w:r w:rsidR="000F5FD8" w:rsidRPr="00A60CB5">
        <w:rPr>
          <w:rFonts w:ascii="Liberation Sans" w:hAnsi="Liberation Sans"/>
          <w:bCs/>
          <w:color w:val="000000" w:themeColor="text1"/>
          <w:sz w:val="24"/>
          <w:szCs w:val="24"/>
        </w:rPr>
        <w:t>округа</w:t>
      </w:r>
      <w:r w:rsidRPr="00A60CB5">
        <w:rPr>
          <w:rFonts w:ascii="Liberation Sans" w:hAnsi="Liberation Sans"/>
          <w:bCs/>
          <w:color w:val="000000" w:themeColor="text1"/>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CBDA690"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72ABC19E" w14:textId="50C488DE"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Градостроительная деятельность – деятельность по развитию территорий, в том числе город</w:t>
      </w:r>
      <w:r w:rsidR="000F5FD8" w:rsidRPr="00A60CB5">
        <w:rPr>
          <w:rFonts w:ascii="Liberation Sans" w:hAnsi="Liberation Sans"/>
          <w:bCs/>
          <w:color w:val="000000" w:themeColor="text1"/>
          <w:sz w:val="24"/>
          <w:szCs w:val="24"/>
        </w:rPr>
        <w:t>ских</w:t>
      </w:r>
      <w:r w:rsidRPr="00A60CB5">
        <w:rPr>
          <w:rFonts w:ascii="Liberation Sans" w:hAnsi="Liberation Sans"/>
          <w:bCs/>
          <w:color w:val="000000" w:themeColor="text1"/>
          <w:sz w:val="24"/>
          <w:szCs w:val="24"/>
        </w:rPr>
        <w:t xml:space="preserve"> и </w:t>
      </w:r>
      <w:r w:rsidR="000F5FD8" w:rsidRPr="00A60CB5">
        <w:rPr>
          <w:rFonts w:ascii="Liberation Sans" w:hAnsi="Liberation Sans"/>
          <w:bCs/>
          <w:color w:val="000000" w:themeColor="text1"/>
          <w:sz w:val="24"/>
          <w:szCs w:val="24"/>
        </w:rPr>
        <w:t>сельских</w:t>
      </w:r>
      <w:r w:rsidRPr="00A60CB5">
        <w:rPr>
          <w:rFonts w:ascii="Liberation Sans" w:hAnsi="Liberation Sans"/>
          <w:bCs/>
          <w:color w:val="000000" w:themeColor="text1"/>
          <w:sz w:val="24"/>
          <w:szCs w:val="24"/>
        </w:rPr>
        <w:t xml:space="preserve">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22FCC6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Градостроительная документация –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14:paraId="3EC14497" w14:textId="1B681476" w:rsidR="007B2EE7" w:rsidRPr="00A60CB5" w:rsidRDefault="004D21A7">
      <w:pPr>
        <w:pStyle w:val="11"/>
        <w:widowControl/>
        <w:rPr>
          <w:rFonts w:ascii="Liberation Sans" w:hAnsi="Liberation Sans"/>
          <w:bCs/>
          <w:color w:val="000000" w:themeColor="text1"/>
          <w:sz w:val="24"/>
          <w:szCs w:val="24"/>
        </w:rPr>
      </w:pPr>
      <w:bookmarkStart w:id="68" w:name="_Hlk46155785"/>
      <w:r w:rsidRPr="00A60CB5">
        <w:rPr>
          <w:rFonts w:ascii="Liberation Sans" w:hAnsi="Liberation Sans"/>
          <w:bCs/>
          <w:color w:val="000000" w:themeColor="text1"/>
          <w:sz w:val="24"/>
          <w:szCs w:val="24"/>
        </w:rPr>
        <w:t>Дошкольная образовательная организация</w:t>
      </w:r>
      <w:r w:rsidR="006D48A8">
        <w:rPr>
          <w:rFonts w:ascii="Liberation Sans" w:hAnsi="Liberation Sans"/>
          <w:bCs/>
          <w:color w:val="000000" w:themeColor="text1"/>
          <w:sz w:val="24"/>
          <w:szCs w:val="24"/>
        </w:rPr>
        <w:t xml:space="preserve"> </w:t>
      </w:r>
      <w:r w:rsidRPr="00A60CB5">
        <w:rPr>
          <w:rFonts w:ascii="Liberation Sans" w:hAnsi="Liberation Sans"/>
          <w:bCs/>
          <w:color w:val="000000" w:themeColor="text1"/>
          <w:sz w:val="24"/>
          <w:szCs w:val="24"/>
        </w:rPr>
        <w:t>–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17711F0A" w14:textId="09D44D75" w:rsidR="007B2EE7" w:rsidRPr="00A60CB5" w:rsidRDefault="004D21A7">
      <w:pPr>
        <w:pStyle w:val="11"/>
        <w:widowControl/>
        <w:rPr>
          <w:rFonts w:ascii="Liberation Sans" w:hAnsi="Liberation Sans"/>
          <w:bCs/>
          <w:color w:val="000000" w:themeColor="text1"/>
          <w:sz w:val="24"/>
          <w:szCs w:val="24"/>
        </w:rPr>
      </w:pPr>
      <w:bookmarkStart w:id="69" w:name="_Hlk98857548"/>
      <w:bookmarkEnd w:id="68"/>
      <w:r w:rsidRPr="00A60CB5">
        <w:rPr>
          <w:rFonts w:ascii="Liberation Sans" w:hAnsi="Liberation Sans"/>
          <w:bCs/>
          <w:color w:val="000000" w:themeColor="text1"/>
          <w:sz w:val="24"/>
          <w:szCs w:val="24"/>
        </w:rPr>
        <w:t>Зе</w:t>
      </w:r>
      <w:r w:rsidR="00C33C86" w:rsidRPr="00A60CB5">
        <w:rPr>
          <w:rFonts w:ascii="Liberation Sans" w:hAnsi="Liberation Sans"/>
          <w:bCs/>
          <w:color w:val="000000" w:themeColor="text1"/>
          <w:sz w:val="24"/>
          <w:szCs w:val="24"/>
        </w:rPr>
        <w:t xml:space="preserve">мельный участок </w:t>
      </w:r>
      <w:r w:rsidRPr="00A60CB5">
        <w:rPr>
          <w:rFonts w:ascii="Liberation Sans" w:hAnsi="Liberation Sans"/>
          <w:bCs/>
          <w:color w:val="000000" w:themeColor="text1"/>
          <w:sz w:val="24"/>
          <w:szCs w:val="24"/>
        </w:rPr>
        <w:t>–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69C06F5D" w14:textId="5AE9424D" w:rsidR="007B2EE7" w:rsidRPr="00A60CB5" w:rsidRDefault="00C33C86">
      <w:pPr>
        <w:pStyle w:val="11"/>
        <w:widowControl/>
        <w:rPr>
          <w:rFonts w:ascii="Liberation Sans" w:hAnsi="Liberation Sans"/>
          <w:bCs/>
          <w:color w:val="000000" w:themeColor="text1"/>
          <w:sz w:val="24"/>
          <w:szCs w:val="24"/>
        </w:rPr>
      </w:pPr>
      <w:bookmarkStart w:id="70" w:name="_Hlk98857094"/>
      <w:r w:rsidRPr="00A60CB5">
        <w:rPr>
          <w:rFonts w:ascii="Liberation Sans" w:hAnsi="Liberation Sans"/>
          <w:bCs/>
          <w:color w:val="000000" w:themeColor="text1"/>
          <w:sz w:val="24"/>
          <w:szCs w:val="24"/>
        </w:rPr>
        <w:t xml:space="preserve">Квартал </w:t>
      </w:r>
      <w:r w:rsidR="004D21A7" w:rsidRPr="00A60CB5">
        <w:rPr>
          <w:rFonts w:ascii="Liberation Sans" w:hAnsi="Liberation Sans"/>
          <w:bCs/>
          <w:color w:val="000000" w:themeColor="text1"/>
          <w:sz w:val="24"/>
          <w:szCs w:val="24"/>
        </w:rPr>
        <w:t>–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167D2D7C"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bookmarkEnd w:id="70"/>
    <w:p w14:paraId="437537E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bookmarkEnd w:id="69"/>
    <w:p w14:paraId="02EE485A" w14:textId="6618A0F9" w:rsidR="007B2EE7" w:rsidRPr="00A60CB5" w:rsidRDefault="000E099D">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Общеобразовательная организация </w:t>
      </w:r>
      <w:r w:rsidR="004D21A7" w:rsidRPr="00A60CB5">
        <w:rPr>
          <w:rFonts w:ascii="Liberation Sans" w:hAnsi="Liberation Sans"/>
          <w:bCs/>
          <w:color w:val="000000" w:themeColor="text1"/>
          <w:sz w:val="24"/>
          <w:szCs w:val="24"/>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p>
    <w:p w14:paraId="0A5A575A"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w:t>
      </w:r>
    </w:p>
    <w:p w14:paraId="11A9CD9F" w14:textId="5B0A37AC"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Озелененны</w:t>
      </w:r>
      <w:r w:rsidR="000E099D" w:rsidRPr="00A60CB5">
        <w:rPr>
          <w:rFonts w:ascii="Liberation Sans" w:hAnsi="Liberation Sans"/>
          <w:bCs/>
          <w:color w:val="000000" w:themeColor="text1"/>
          <w:sz w:val="24"/>
          <w:szCs w:val="24"/>
        </w:rPr>
        <w:t xml:space="preserve">е территории общего пользования </w:t>
      </w:r>
      <w:r w:rsidRPr="00A60CB5">
        <w:rPr>
          <w:rFonts w:ascii="Liberation Sans" w:hAnsi="Liberation Sans"/>
          <w:bCs/>
          <w:color w:val="000000" w:themeColor="text1"/>
          <w:sz w:val="24"/>
          <w:szCs w:val="24"/>
        </w:rPr>
        <w:t>–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3A41FE84" w14:textId="1F0ACB5F" w:rsidR="007B2EE7" w:rsidRPr="00A60CB5" w:rsidRDefault="000E099D">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lastRenderedPageBreak/>
        <w:t xml:space="preserve">Парк культуры и отдыха </w:t>
      </w:r>
      <w:r w:rsidR="004D21A7" w:rsidRPr="00A60CB5">
        <w:rPr>
          <w:rFonts w:ascii="Liberation Sans" w:hAnsi="Liberation Sans"/>
          <w:bCs/>
          <w:color w:val="000000" w:themeColor="text1"/>
          <w:sz w:val="24"/>
          <w:szCs w:val="24"/>
        </w:rPr>
        <w:t>– это объект ландшафтной архитектуры, структура которого предусматривает рекреационную зону, зону аттракционов и зону сервиса</w:t>
      </w:r>
      <w:r w:rsidR="00C33C86" w:rsidRPr="00A60CB5">
        <w:rPr>
          <w:rFonts w:ascii="Liberation Sans" w:hAnsi="Liberation Sans"/>
          <w:bCs/>
          <w:color w:val="000000" w:themeColor="text1"/>
          <w:sz w:val="24"/>
          <w:szCs w:val="24"/>
        </w:rPr>
        <w:t>.</w:t>
      </w:r>
    </w:p>
    <w:p w14:paraId="10CDD8CF" w14:textId="4135416B"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Парковка (парковочное место) </w:t>
      </w:r>
      <w:r w:rsidR="004D21A7" w:rsidRPr="00A60CB5">
        <w:rPr>
          <w:rFonts w:ascii="Liberation Sans" w:hAnsi="Liberation Sans"/>
          <w:bCs/>
          <w:color w:val="000000" w:themeColor="text1"/>
          <w:sz w:val="24"/>
          <w:szCs w:val="24"/>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4034248" w14:textId="3E7B57C2"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Пожарное депо </w:t>
      </w:r>
      <w:r w:rsidR="004D21A7" w:rsidRPr="00A60CB5">
        <w:rPr>
          <w:rFonts w:ascii="Liberation Sans" w:hAnsi="Liberation Sans"/>
          <w:bCs/>
          <w:color w:val="000000" w:themeColor="text1"/>
          <w:sz w:val="24"/>
          <w:szCs w:val="24"/>
        </w:rPr>
        <w:t>–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4C12B021" w14:textId="67F77674"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Точка доступа к полнотекстовым информационн</w:t>
      </w:r>
      <w:r w:rsidR="00C33C86" w:rsidRPr="00A60CB5">
        <w:rPr>
          <w:rFonts w:ascii="Liberation Sans" w:hAnsi="Liberation Sans"/>
          <w:bCs/>
          <w:color w:val="000000" w:themeColor="text1"/>
          <w:sz w:val="24"/>
          <w:szCs w:val="24"/>
        </w:rPr>
        <w:t xml:space="preserve">ым ресурсам </w:t>
      </w:r>
      <w:r w:rsidRPr="00A60CB5">
        <w:rPr>
          <w:rFonts w:ascii="Liberation Sans" w:hAnsi="Liberation Sans"/>
          <w:bCs/>
          <w:color w:val="000000" w:themeColor="text1"/>
          <w:sz w:val="24"/>
          <w:szCs w:val="24"/>
        </w:rPr>
        <w:t>– место с выходом в информационно-телекоммуникационную сеть «Интернет» и предоставлением доступа к оцифрованным полнотекстовым информационным ресурсам.</w:t>
      </w:r>
    </w:p>
    <w:p w14:paraId="03FBB204" w14:textId="546CC966"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Спортивная площадка </w:t>
      </w:r>
      <w:r w:rsidR="004D21A7" w:rsidRPr="00A60CB5">
        <w:rPr>
          <w:rFonts w:ascii="Liberation Sans" w:hAnsi="Liberation Sans"/>
          <w:bCs/>
          <w:color w:val="000000" w:themeColor="text1"/>
          <w:sz w:val="24"/>
          <w:szCs w:val="24"/>
        </w:rPr>
        <w:t>– плоскостное спортивное сооружение, которое может быть объектом некапитального строительства, включающее игровую спортивную площадку и (или) уличные тренажеры, турники.</w:t>
      </w:r>
    </w:p>
    <w:p w14:paraId="69E8F6A0" w14:textId="34C07127"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Спортивный зал </w:t>
      </w:r>
      <w:r w:rsidR="004D21A7" w:rsidRPr="00A60CB5">
        <w:rPr>
          <w:rFonts w:ascii="Liberation Sans" w:hAnsi="Liberation Sans"/>
          <w:bCs/>
          <w:color w:val="000000" w:themeColor="text1"/>
          <w:sz w:val="24"/>
          <w:szCs w:val="24"/>
        </w:rPr>
        <w:t>– спортивное сооружение, содержащее универсальный спортивный зал.</w:t>
      </w:r>
    </w:p>
    <w:p w14:paraId="294A5AA7" w14:textId="05987817" w:rsidR="007B2EE7" w:rsidRPr="00A60CB5" w:rsidRDefault="00C33C86">
      <w:pPr>
        <w:pStyle w:val="11"/>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Элемент планировочной структуры </w:t>
      </w:r>
      <w:r w:rsidR="004D21A7" w:rsidRPr="00A60CB5">
        <w:rPr>
          <w:rFonts w:ascii="Liberation Sans" w:hAnsi="Liberation Sans"/>
          <w:bCs/>
          <w:color w:val="000000" w:themeColor="text1"/>
          <w:sz w:val="24"/>
          <w:szCs w:val="24"/>
        </w:rPr>
        <w:t>– часть территории поселения, городского округа или межселенной территории муниципального района (квартал, микрорайон, район и иные подобные элементы) (пункт 35 статьи 1 Градостроительного кодекса Российской Федерации).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Согласно приказу Минстроя России от 25 апреля 2017 года № 738/пр «Об утверждении видов элементов планировочной структуры» выделяют следующие виды планировочных элементов:</w:t>
      </w:r>
    </w:p>
    <w:p w14:paraId="24847C2E"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район;</w:t>
      </w:r>
    </w:p>
    <w:p w14:paraId="099CBD71"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микрорайон;</w:t>
      </w:r>
    </w:p>
    <w:p w14:paraId="5D1C4B86"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квартал;</w:t>
      </w:r>
    </w:p>
    <w:p w14:paraId="218A4BB8"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общего пользования;</w:t>
      </w:r>
    </w:p>
    <w:p w14:paraId="518784D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ведения гражданами садоводства или огородничества для собственных нужд;</w:t>
      </w:r>
    </w:p>
    <w:p w14:paraId="57012D3C"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транспортно-пересадочного узла;</w:t>
      </w:r>
    </w:p>
    <w:p w14:paraId="633148E9"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занятая линейным объектом и (или) предназначенная для размещения линейного объекта, за исключением элементов планировочной структуры;</w:t>
      </w:r>
    </w:p>
    <w:p w14:paraId="74C704FB"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улично-дорожная сеть;</w:t>
      </w:r>
    </w:p>
    <w:p w14:paraId="1217186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территория виноградо-винодельческого терруара.</w:t>
      </w:r>
    </w:p>
    <w:p w14:paraId="1B11088F" w14:textId="77777777"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Свод правил, напрямую регулирующий вопросы градостроительного регулирования жилых микрорайонов СП 476.1325800.2020 четко формулирует подход к выделению и формированию принципов и подходов к планировке планировочных элементов. Данный свод правил распространяется на проектирование новых и комплексную реконструкцию сложившейся застройки жилых микрорайонов городских и сельских муниципальных образований, городских округов и городов федерального значения на территории Российской Федерации, содержит основные требования к их планировке, застройке и благоустройству.</w:t>
      </w:r>
    </w:p>
    <w:p w14:paraId="77820C32" w14:textId="544C153D" w:rsidR="007B2EE7" w:rsidRPr="00A60CB5" w:rsidRDefault="00C33C86">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Жилой микрорайон </w:t>
      </w:r>
      <w:r w:rsidR="004D21A7" w:rsidRPr="00A60CB5">
        <w:rPr>
          <w:rFonts w:ascii="Liberation Sans" w:hAnsi="Liberation Sans"/>
          <w:bCs/>
          <w:color w:val="000000" w:themeColor="text1"/>
          <w:sz w:val="24"/>
          <w:szCs w:val="24"/>
        </w:rPr>
        <w:t xml:space="preserve">–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w:t>
      </w:r>
      <w:r w:rsidR="004D21A7" w:rsidRPr="00A60CB5">
        <w:rPr>
          <w:rFonts w:ascii="Liberation Sans" w:hAnsi="Liberation Sans"/>
          <w:bCs/>
          <w:color w:val="000000" w:themeColor="text1"/>
          <w:sz w:val="24"/>
          <w:szCs w:val="24"/>
        </w:rPr>
        <w:lastRenderedPageBreak/>
        <w:t>территории, состав, вместимость и размещение которых рассчитаны на жителей микрорайона.</w:t>
      </w:r>
    </w:p>
    <w:p w14:paraId="1DF60A1B" w14:textId="0467430B" w:rsidR="007B2EE7" w:rsidRPr="00A60CB5" w:rsidRDefault="004D21A7" w:rsidP="00EE13E3">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Примечания:</w:t>
      </w:r>
      <w:r w:rsidR="00EE13E3">
        <w:rPr>
          <w:rFonts w:ascii="Liberation Sans" w:hAnsi="Liberation Sans"/>
          <w:bCs/>
          <w:color w:val="000000" w:themeColor="text1"/>
          <w:sz w:val="24"/>
          <w:szCs w:val="24"/>
        </w:rPr>
        <w:t xml:space="preserve"> в</w:t>
      </w:r>
      <w:r w:rsidRPr="00A60CB5">
        <w:rPr>
          <w:rFonts w:ascii="Liberation Sans" w:hAnsi="Liberation Sans"/>
          <w:bCs/>
          <w:color w:val="000000" w:themeColor="text1"/>
          <w:sz w:val="24"/>
          <w:szCs w:val="24"/>
        </w:rPr>
        <w:t xml:space="preserve"> малых городах с численностью населения до 20 тыс. чел. и населенных пунктах сельских поселений жилой микрорайон формируется в границах жилой зоны. В случае расчлененности территории естественными или искусственными рубежами территория жилой зоны может подразделяться на отдельные кварталы площадью до 10 га.</w:t>
      </w:r>
    </w:p>
    <w:p w14:paraId="02EE663C" w14:textId="7AD1B7FD" w:rsidR="007B2EE7" w:rsidRPr="00A60CB5" w:rsidRDefault="004D21A7">
      <w:pPr>
        <w:pStyle w:val="11"/>
        <w:widowControl/>
        <w:rPr>
          <w:rFonts w:ascii="Liberation Sans" w:hAnsi="Liberation Sans"/>
          <w:bCs/>
          <w:color w:val="000000" w:themeColor="text1"/>
          <w:sz w:val="24"/>
          <w:szCs w:val="24"/>
        </w:rPr>
      </w:pPr>
      <w:r w:rsidRPr="00A60CB5">
        <w:rPr>
          <w:rFonts w:ascii="Liberation Sans" w:hAnsi="Liberation Sans"/>
          <w:bCs/>
          <w:color w:val="000000" w:themeColor="text1"/>
          <w:sz w:val="24"/>
          <w:szCs w:val="24"/>
        </w:rPr>
        <w:t xml:space="preserve">Иные понятия, используемые в </w:t>
      </w:r>
      <w:r w:rsidR="00F7724D" w:rsidRPr="00A60CB5">
        <w:rPr>
          <w:rFonts w:ascii="Liberation Sans" w:hAnsi="Liberation Sans"/>
          <w:bCs/>
          <w:color w:val="000000" w:themeColor="text1"/>
          <w:sz w:val="24"/>
          <w:szCs w:val="24"/>
        </w:rPr>
        <w:t>МНГП</w:t>
      </w:r>
      <w:r w:rsidRPr="00A60CB5">
        <w:rPr>
          <w:rFonts w:ascii="Liberation Sans" w:hAnsi="Liberation Sans"/>
          <w:bCs/>
          <w:color w:val="000000" w:themeColor="text1"/>
          <w:sz w:val="24"/>
          <w:szCs w:val="24"/>
        </w:rPr>
        <w:t xml:space="preserve"> </w:t>
      </w:r>
      <w:r w:rsidR="00F7724D" w:rsidRPr="00A60CB5">
        <w:rPr>
          <w:rFonts w:ascii="Liberation Sans" w:hAnsi="Liberation Sans"/>
          <w:bCs/>
          <w:color w:val="000000" w:themeColor="text1"/>
          <w:sz w:val="24"/>
          <w:szCs w:val="24"/>
        </w:rPr>
        <w:t>Мишкинского муниципального округа Курганской области</w:t>
      </w:r>
      <w:r w:rsidRPr="00A60CB5">
        <w:rPr>
          <w:rFonts w:ascii="Liberation Sans" w:hAnsi="Liberation Sans"/>
          <w:bCs/>
          <w:color w:val="000000" w:themeColor="text1"/>
          <w:sz w:val="24"/>
          <w:szCs w:val="24"/>
        </w:rPr>
        <w:t>, употребляются в значениях, соответствующих значениям, содержащимся в федеральном и региональном законодательстве.</w:t>
      </w:r>
    </w:p>
    <w:p w14:paraId="0ED4B6A9" w14:textId="77777777" w:rsidR="007B2EE7" w:rsidRPr="00A60CB5" w:rsidRDefault="007B2EE7">
      <w:pPr>
        <w:pStyle w:val="11"/>
        <w:widowControl/>
        <w:rPr>
          <w:rFonts w:ascii="Liberation Sans" w:hAnsi="Liberation Sans"/>
          <w:bCs/>
          <w:color w:val="FF0000"/>
          <w:sz w:val="24"/>
          <w:szCs w:val="24"/>
        </w:rPr>
      </w:pPr>
    </w:p>
    <w:p w14:paraId="117020FB" w14:textId="77777777" w:rsidR="007B2EE7" w:rsidRPr="00A60CB5" w:rsidRDefault="004D21A7">
      <w:pPr>
        <w:pStyle w:val="3"/>
        <w:rPr>
          <w:rFonts w:ascii="Liberation Sans" w:hAnsi="Liberation Sans"/>
          <w:color w:val="000000" w:themeColor="text1"/>
          <w:sz w:val="24"/>
          <w:szCs w:val="24"/>
        </w:rPr>
      </w:pPr>
      <w:bookmarkStart w:id="71" w:name="_Toc84513419"/>
      <w:bookmarkStart w:id="72" w:name="_Toc88055627"/>
      <w:bookmarkStart w:id="73" w:name="_Toc113543171"/>
      <w:bookmarkStart w:id="74" w:name="_Toc118282028"/>
      <w:r w:rsidRPr="00A60CB5">
        <w:rPr>
          <w:rFonts w:ascii="Liberation Sans" w:hAnsi="Liberation Sans"/>
          <w:color w:val="000000" w:themeColor="text1"/>
          <w:sz w:val="24"/>
          <w:szCs w:val="24"/>
        </w:rPr>
        <w:t>§ 3. Перечень используемых сокращений</w:t>
      </w:r>
      <w:bookmarkEnd w:id="71"/>
      <w:bookmarkEnd w:id="72"/>
      <w:bookmarkEnd w:id="73"/>
      <w:bookmarkEnd w:id="74"/>
    </w:p>
    <w:p w14:paraId="15ADEE6A" w14:textId="77777777" w:rsidR="007B2EE7" w:rsidRPr="00A60CB5" w:rsidRDefault="007B2EE7">
      <w:pPr>
        <w:pStyle w:val="11"/>
        <w:widowControl/>
        <w:rPr>
          <w:rFonts w:ascii="Liberation Sans" w:hAnsi="Liberation Sans"/>
          <w:color w:val="000000" w:themeColor="text1"/>
          <w:sz w:val="24"/>
          <w:szCs w:val="24"/>
        </w:rPr>
      </w:pPr>
    </w:p>
    <w:p w14:paraId="4CA018F2" w14:textId="53C8810B"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В </w:t>
      </w:r>
      <w:r w:rsidR="00F7724D" w:rsidRPr="00A60CB5">
        <w:rPr>
          <w:rFonts w:ascii="Liberation Sans" w:hAnsi="Liberation Sans"/>
          <w:color w:val="000000" w:themeColor="text1"/>
          <w:sz w:val="24"/>
          <w:szCs w:val="24"/>
        </w:rPr>
        <w:t>МНГП</w:t>
      </w:r>
      <w:r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применяются следующие сокращения:</w:t>
      </w:r>
    </w:p>
    <w:p w14:paraId="34E9DDD9"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 – автозаправочные станции;</w:t>
      </w:r>
    </w:p>
    <w:p w14:paraId="0AF090D2"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АЗСУ – автозаправочные станции углеводородами;</w:t>
      </w:r>
    </w:p>
    <w:p w14:paraId="49F08A9A"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АЗСЭ – автозаправочные станции электрозарядные;</w:t>
      </w:r>
    </w:p>
    <w:p w14:paraId="2C020645" w14:textId="77777777" w:rsidR="007B2EE7" w:rsidRPr="00A60CB5" w:rsidRDefault="004D21A7">
      <w:pPr>
        <w:pStyle w:val="11"/>
        <w:widowControl/>
        <w:rPr>
          <w:rFonts w:ascii="Liberation Sans" w:hAnsi="Liberation Sans"/>
          <w:color w:val="000000" w:themeColor="text1"/>
          <w:sz w:val="24"/>
          <w:szCs w:val="24"/>
        </w:rPr>
      </w:pPr>
      <w:r w:rsidRPr="00A60CB5">
        <w:rPr>
          <w:rFonts w:ascii="Liberation Sans" w:hAnsi="Liberation Sans"/>
          <w:color w:val="000000" w:themeColor="text1"/>
          <w:sz w:val="24"/>
          <w:szCs w:val="24"/>
        </w:rPr>
        <w:t>ВПП – взлетно-посадочная полоса;</w:t>
      </w:r>
    </w:p>
    <w:p w14:paraId="64B7541D"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ПРУ – противорадиационное укрытие;</w:t>
      </w:r>
    </w:p>
    <w:p w14:paraId="6822CE93"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СТО – станции технического обслуживания;</w:t>
      </w:r>
    </w:p>
    <w:p w14:paraId="1A5BC8C7" w14:textId="77777777"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ТКО – твердые коммунальные отходы;</w:t>
      </w:r>
    </w:p>
    <w:p w14:paraId="77BEFCF7" w14:textId="2D52AE7A" w:rsidR="007B2EE7" w:rsidRPr="00A60CB5" w:rsidRDefault="004D21A7">
      <w:pPr>
        <w:rPr>
          <w:rFonts w:ascii="Liberation Sans" w:hAnsi="Liberation Sans"/>
          <w:color w:val="000000" w:themeColor="text1"/>
        </w:rPr>
      </w:pPr>
      <w:r w:rsidRPr="00A60CB5">
        <w:rPr>
          <w:rFonts w:ascii="Liberation Sans" w:hAnsi="Liberation Sans"/>
          <w:color w:val="000000" w:themeColor="text1"/>
        </w:rPr>
        <w:t>ФАП – фельдшерско-акушерский пункт.</w:t>
      </w:r>
      <w:bookmarkEnd w:id="34"/>
      <w:bookmarkEnd w:id="35"/>
      <w:bookmarkEnd w:id="36"/>
      <w:bookmarkEnd w:id="37"/>
      <w:bookmarkEnd w:id="38"/>
    </w:p>
    <w:p w14:paraId="57FC53AA" w14:textId="06227654" w:rsidR="002C3CAE" w:rsidRPr="00A60CB5" w:rsidRDefault="002C3CAE">
      <w:pPr>
        <w:rPr>
          <w:rFonts w:ascii="Liberation Sans" w:hAnsi="Liberation Sans"/>
          <w:color w:val="000000" w:themeColor="text1"/>
        </w:rPr>
      </w:pPr>
    </w:p>
    <w:p w14:paraId="158B3C0A" w14:textId="77777777" w:rsidR="002C3CAE" w:rsidRPr="00A60CB5" w:rsidRDefault="002C3CAE" w:rsidP="002C3CAE">
      <w:pPr>
        <w:pStyle w:val="1"/>
        <w:rPr>
          <w:rFonts w:ascii="Liberation Sans" w:hAnsi="Liberation Sans"/>
          <w:color w:val="000000" w:themeColor="text1"/>
          <w:sz w:val="24"/>
          <w:szCs w:val="24"/>
        </w:rPr>
      </w:pPr>
      <w:bookmarkStart w:id="75" w:name="_Toc113543172"/>
      <w:bookmarkStart w:id="76" w:name="_Toc118282029"/>
      <w:r w:rsidRPr="00A60CB5">
        <w:rPr>
          <w:rFonts w:ascii="Liberation Sans" w:hAnsi="Liberation Sans"/>
          <w:color w:val="000000" w:themeColor="text1"/>
          <w:sz w:val="24"/>
          <w:szCs w:val="24"/>
        </w:rPr>
        <w:t xml:space="preserve">Раздел </w:t>
      </w:r>
      <w:r w:rsidRPr="00A60CB5">
        <w:rPr>
          <w:rFonts w:ascii="Liberation Sans" w:hAnsi="Liberation Sans"/>
          <w:color w:val="000000" w:themeColor="text1"/>
          <w:sz w:val="24"/>
          <w:szCs w:val="24"/>
          <w:lang w:val="en-US"/>
        </w:rPr>
        <w:t>II</w:t>
      </w:r>
      <w:r w:rsidRPr="00A60CB5">
        <w:rPr>
          <w:rFonts w:ascii="Liberation Sans" w:hAnsi="Liberation Sans"/>
          <w:color w:val="000000" w:themeColor="text1"/>
          <w:sz w:val="24"/>
          <w:szCs w:val="24"/>
        </w:rPr>
        <w:t xml:space="preserve">. Материалы по обоснованию расчетных показателей, содержащихся в </w:t>
      </w:r>
      <w:bookmarkEnd w:id="75"/>
      <w:bookmarkEnd w:id="76"/>
      <w:r w:rsidRPr="00A60CB5">
        <w:rPr>
          <w:rFonts w:ascii="Liberation Sans" w:hAnsi="Liberation Sans"/>
          <w:color w:val="000000" w:themeColor="text1"/>
          <w:sz w:val="24"/>
          <w:szCs w:val="24"/>
        </w:rPr>
        <w:t xml:space="preserve">разделе </w:t>
      </w:r>
      <w:r w:rsidRPr="00A60CB5">
        <w:rPr>
          <w:rFonts w:ascii="Liberation Sans" w:hAnsi="Liberation Sans"/>
          <w:color w:val="000000" w:themeColor="text1"/>
          <w:sz w:val="24"/>
          <w:szCs w:val="24"/>
          <w:lang w:val="en-US"/>
        </w:rPr>
        <w:t>I</w:t>
      </w:r>
    </w:p>
    <w:p w14:paraId="198B1A16" w14:textId="77777777" w:rsidR="002C3CAE" w:rsidRPr="00A60CB5" w:rsidRDefault="002C3CAE" w:rsidP="002C3CAE">
      <w:pPr>
        <w:pStyle w:val="11"/>
        <w:keepNext/>
        <w:rPr>
          <w:rFonts w:ascii="Liberation Sans" w:hAnsi="Liberation Sans"/>
          <w:color w:val="000000" w:themeColor="text1"/>
          <w:sz w:val="24"/>
          <w:szCs w:val="24"/>
        </w:rPr>
      </w:pPr>
      <w:bookmarkStart w:id="77" w:name="_Toc113543173"/>
      <w:bookmarkStart w:id="78" w:name="_Toc118282030"/>
      <w:bookmarkStart w:id="79" w:name="_Toc48487371"/>
    </w:p>
    <w:p w14:paraId="0874784A" w14:textId="474A6F6D" w:rsidR="002C3CAE" w:rsidRPr="00A60CB5" w:rsidRDefault="002C3CAE" w:rsidP="002C3CAE">
      <w:pPr>
        <w:pStyle w:val="2"/>
        <w:rPr>
          <w:rFonts w:ascii="Liberation Sans" w:hAnsi="Liberation Sans"/>
          <w:color w:val="000000" w:themeColor="text1"/>
          <w:sz w:val="24"/>
          <w:szCs w:val="24"/>
        </w:rPr>
      </w:pPr>
      <w:r w:rsidRPr="00A60CB5">
        <w:rPr>
          <w:rFonts w:ascii="Liberation Sans" w:hAnsi="Liberation Sans" w:cs="Times New Roman"/>
          <w:color w:val="000000" w:themeColor="text1"/>
          <w:sz w:val="24"/>
          <w:szCs w:val="24"/>
        </w:rPr>
        <w:t>Глава</w:t>
      </w:r>
      <w:r w:rsidRPr="00A60CB5">
        <w:rPr>
          <w:rFonts w:ascii="Liberation Sans" w:hAnsi="Liberation Sans" w:cs="Times New Roman"/>
          <w:i/>
          <w:iCs w:val="0"/>
          <w:color w:val="000000" w:themeColor="text1"/>
          <w:sz w:val="24"/>
          <w:szCs w:val="24"/>
        </w:rPr>
        <w:t xml:space="preserve"> </w:t>
      </w:r>
      <w:r w:rsidRPr="00A60CB5">
        <w:rPr>
          <w:rFonts w:ascii="Liberation Sans" w:hAnsi="Liberation Sans" w:cs="Times New Roman"/>
          <w:iCs w:val="0"/>
          <w:color w:val="000000" w:themeColor="text1"/>
          <w:sz w:val="24"/>
          <w:szCs w:val="24"/>
        </w:rPr>
        <w:t xml:space="preserve">1. Анализ </w:t>
      </w:r>
      <w:r w:rsidRPr="00A60CB5">
        <w:rPr>
          <w:rFonts w:ascii="Liberation Sans" w:hAnsi="Liberation Sans"/>
          <w:iCs w:val="0"/>
          <w:color w:val="000000" w:themeColor="text1"/>
          <w:sz w:val="24"/>
          <w:szCs w:val="24"/>
        </w:rPr>
        <w:t>современного</w:t>
      </w:r>
      <w:r w:rsidRPr="00A60CB5">
        <w:rPr>
          <w:rFonts w:ascii="Liberation Sans" w:hAnsi="Liberation Sans" w:cs="Times New Roman"/>
          <w:iCs w:val="0"/>
          <w:color w:val="000000" w:themeColor="text1"/>
          <w:sz w:val="24"/>
          <w:szCs w:val="24"/>
        </w:rPr>
        <w:t xml:space="preserve"> состояния и прогноза развития </w:t>
      </w:r>
      <w:r w:rsidR="00F7724D" w:rsidRPr="00A60CB5">
        <w:rPr>
          <w:rFonts w:ascii="Liberation Sans" w:hAnsi="Liberation Sans" w:cs="Times New Roman"/>
          <w:iCs w:val="0"/>
          <w:color w:val="000000" w:themeColor="text1"/>
          <w:sz w:val="24"/>
          <w:szCs w:val="24"/>
        </w:rPr>
        <w:t>Мишкинского муниципального округа Курганской области</w:t>
      </w:r>
      <w:bookmarkEnd w:id="77"/>
      <w:bookmarkEnd w:id="78"/>
    </w:p>
    <w:p w14:paraId="77376E7E" w14:textId="77777777" w:rsidR="002C3CAE" w:rsidRPr="00A60CB5" w:rsidRDefault="002C3CAE" w:rsidP="002C3CAE">
      <w:pPr>
        <w:pStyle w:val="11"/>
        <w:rPr>
          <w:rFonts w:ascii="Liberation Sans" w:hAnsi="Liberation Sans"/>
          <w:color w:val="FF0000"/>
          <w:sz w:val="24"/>
          <w:szCs w:val="24"/>
        </w:rPr>
      </w:pPr>
    </w:p>
    <w:p w14:paraId="2496E025" w14:textId="4450293A" w:rsidR="002C3CAE" w:rsidRPr="00FD15A2" w:rsidRDefault="002C3CAE" w:rsidP="00FD15A2">
      <w:pPr>
        <w:suppressAutoHyphens/>
        <w:rPr>
          <w:rFonts w:ascii="Liberation Sans" w:hAnsi="Liberation Sans"/>
          <w:color w:val="000000" w:themeColor="text1"/>
        </w:rPr>
      </w:pPr>
      <w:r w:rsidRPr="00FD15A2">
        <w:rPr>
          <w:rFonts w:ascii="Liberation Sans" w:hAnsi="Liberation Sans"/>
          <w:color w:val="000000" w:themeColor="text1"/>
        </w:rPr>
        <w:t xml:space="preserve">В соответствии с пунктом </w:t>
      </w:r>
      <w:r w:rsidR="00FD15A2" w:rsidRPr="00FD15A2">
        <w:rPr>
          <w:rFonts w:ascii="Liberation Sans" w:hAnsi="Liberation Sans"/>
          <w:color w:val="000000" w:themeColor="text1"/>
        </w:rPr>
        <w:t>5</w:t>
      </w:r>
      <w:r w:rsidRPr="00FD15A2">
        <w:rPr>
          <w:rFonts w:ascii="Liberation Sans" w:hAnsi="Liberation Sans"/>
          <w:color w:val="000000" w:themeColor="text1"/>
        </w:rPr>
        <w:t xml:space="preserve"> статьи 29</w:t>
      </w:r>
      <w:r w:rsidR="00215CCE">
        <w:rPr>
          <w:rFonts w:ascii="Liberation Sans" w:hAnsi="Liberation Sans"/>
          <w:color w:val="000000" w:themeColor="text1"/>
        </w:rPr>
        <w:t>.4</w:t>
      </w:r>
      <w:r w:rsidRPr="00FD15A2">
        <w:rPr>
          <w:rFonts w:ascii="Liberation Sans" w:hAnsi="Liberation Sans"/>
          <w:color w:val="000000" w:themeColor="text1"/>
        </w:rPr>
        <w:t xml:space="preserve"> Градостроительного кодекса Российской Федерации подготовка </w:t>
      </w:r>
      <w:r w:rsidR="00F7724D" w:rsidRPr="00FD15A2">
        <w:rPr>
          <w:rFonts w:ascii="Liberation Sans" w:hAnsi="Liberation Sans"/>
          <w:color w:val="000000" w:themeColor="text1"/>
        </w:rPr>
        <w:t>МНГП</w:t>
      </w:r>
      <w:r w:rsidRPr="00FD15A2">
        <w:rPr>
          <w:rFonts w:ascii="Liberation Sans" w:hAnsi="Liberation Sans"/>
          <w:color w:val="000000" w:themeColor="text1"/>
        </w:rPr>
        <w:t xml:space="preserve">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xml:space="preserve"> осуществляется с учетом:</w:t>
      </w:r>
    </w:p>
    <w:p w14:paraId="06A7839B" w14:textId="426B82BA" w:rsidR="00FD15A2" w:rsidRPr="00FD15A2" w:rsidRDefault="00FD15A2" w:rsidP="00FD15A2">
      <w:pPr>
        <w:pStyle w:val="af3"/>
        <w:shd w:val="clear" w:color="auto" w:fill="FFFFFF"/>
        <w:spacing w:before="0" w:beforeAutospacing="0" w:after="0" w:afterAutospacing="0"/>
        <w:ind w:firstLine="540"/>
        <w:rPr>
          <w:rFonts w:ascii="Liberation Sans" w:hAnsi="Liberation Sans"/>
          <w:color w:val="000000" w:themeColor="text1"/>
        </w:rPr>
      </w:pPr>
      <w:r w:rsidRPr="00FD15A2">
        <w:rPr>
          <w:rFonts w:ascii="Liberation Sans" w:hAnsi="Liberation Sans"/>
          <w:color w:val="000000" w:themeColor="text1"/>
        </w:rPr>
        <w:t xml:space="preserve">1) социально-демографического состава и плотности населения на территории муниципального </w:t>
      </w:r>
      <w:r>
        <w:rPr>
          <w:rFonts w:ascii="Liberation Sans" w:hAnsi="Liberation Sans"/>
          <w:color w:val="000000" w:themeColor="text1"/>
        </w:rPr>
        <w:t>округа</w:t>
      </w:r>
      <w:r w:rsidRPr="00FD15A2">
        <w:rPr>
          <w:rFonts w:ascii="Liberation Sans" w:hAnsi="Liberation Sans"/>
          <w:color w:val="000000" w:themeColor="text1"/>
        </w:rPr>
        <w:t>;</w:t>
      </w:r>
    </w:p>
    <w:p w14:paraId="63708562" w14:textId="67EF7D2D" w:rsidR="00FD15A2" w:rsidRPr="00FD15A2" w:rsidRDefault="00FD15A2" w:rsidP="00FD15A2">
      <w:pPr>
        <w:pStyle w:val="af3"/>
        <w:shd w:val="clear" w:color="auto" w:fill="FFFFFF"/>
        <w:spacing w:before="0" w:beforeAutospacing="0" w:after="0" w:afterAutospacing="0"/>
        <w:ind w:firstLine="540"/>
        <w:jc w:val="both"/>
        <w:rPr>
          <w:rFonts w:ascii="Liberation Sans" w:hAnsi="Liberation Sans"/>
          <w:color w:val="000000" w:themeColor="text1"/>
        </w:rPr>
      </w:pPr>
      <w:r w:rsidRPr="00FD15A2">
        <w:rPr>
          <w:rFonts w:ascii="Liberation Sans" w:hAnsi="Liberation Sans"/>
          <w:color w:val="000000" w:themeColor="text1"/>
        </w:rPr>
        <w:t xml:space="preserve">2) стратегии социально-экономического развития муниципального </w:t>
      </w:r>
      <w:r>
        <w:rPr>
          <w:rFonts w:ascii="Liberation Sans" w:hAnsi="Liberation Sans"/>
          <w:color w:val="000000" w:themeColor="text1"/>
        </w:rPr>
        <w:t>округа</w:t>
      </w:r>
      <w:r w:rsidRPr="00FD15A2">
        <w:rPr>
          <w:rFonts w:ascii="Liberation Sans" w:hAnsi="Liberation Sans"/>
          <w:color w:val="000000" w:themeColor="text1"/>
        </w:rPr>
        <w:t xml:space="preserve"> и</w:t>
      </w:r>
      <w:r>
        <w:rPr>
          <w:rFonts w:ascii="Liberation Sans" w:hAnsi="Liberation Sans"/>
          <w:color w:val="000000" w:themeColor="text1"/>
        </w:rPr>
        <w:t xml:space="preserve"> </w:t>
      </w:r>
      <w:r w:rsidRPr="00FD15A2">
        <w:rPr>
          <w:rFonts w:ascii="Liberation Sans" w:hAnsi="Liberation Sans"/>
          <w:color w:val="000000" w:themeColor="text1"/>
        </w:rPr>
        <w:t>плана мероприятий по ее реализации (при наличии);</w:t>
      </w:r>
    </w:p>
    <w:p w14:paraId="272A5D3A" w14:textId="77777777" w:rsidR="00FD15A2" w:rsidRPr="00FD15A2" w:rsidRDefault="00FD15A2" w:rsidP="00FD15A2">
      <w:pPr>
        <w:pStyle w:val="af3"/>
        <w:shd w:val="clear" w:color="auto" w:fill="FFFFFF"/>
        <w:spacing w:before="0" w:beforeAutospacing="0" w:after="0" w:afterAutospacing="0"/>
        <w:ind w:firstLine="540"/>
        <w:rPr>
          <w:rFonts w:ascii="Liberation Sans" w:hAnsi="Liberation Sans"/>
          <w:color w:val="000000" w:themeColor="text1"/>
        </w:rPr>
      </w:pPr>
      <w:r w:rsidRPr="00FD15A2">
        <w:rPr>
          <w:rFonts w:ascii="Liberation Sans" w:hAnsi="Liberation Sans"/>
          <w:color w:val="000000" w:themeColor="text1"/>
        </w:rPr>
        <w:t>3) предложений органов местного самоуправления и заинтересованных лиц.</w:t>
      </w:r>
    </w:p>
    <w:p w14:paraId="63A58B67" w14:textId="75B59169" w:rsidR="002C3CAE" w:rsidRPr="00FD15A2" w:rsidRDefault="002C3CAE" w:rsidP="00FD15A2">
      <w:pPr>
        <w:widowControl/>
        <w:suppressAutoHyphens/>
        <w:rPr>
          <w:rFonts w:ascii="Liberation Sans" w:hAnsi="Liberation Sans"/>
          <w:color w:val="000000" w:themeColor="text1"/>
        </w:rPr>
      </w:pPr>
      <w:r w:rsidRPr="00FD15A2">
        <w:rPr>
          <w:rFonts w:ascii="Liberation Sans" w:hAnsi="Liberation Sans"/>
          <w:color w:val="000000" w:themeColor="text1"/>
        </w:rPr>
        <w:t xml:space="preserve">Таким образом, установление расчетных показателей в </w:t>
      </w:r>
      <w:r w:rsidR="00F7724D" w:rsidRPr="00FD15A2">
        <w:rPr>
          <w:rFonts w:ascii="Liberation Sans" w:hAnsi="Liberation Sans"/>
          <w:color w:val="000000" w:themeColor="text1"/>
        </w:rPr>
        <w:t>МНГП</w:t>
      </w:r>
      <w:r w:rsidRPr="00FD15A2">
        <w:rPr>
          <w:rFonts w:ascii="Liberation Sans" w:hAnsi="Liberation Sans"/>
          <w:color w:val="000000" w:themeColor="text1"/>
        </w:rPr>
        <w:t xml:space="preserve">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xml:space="preserve"> необходимо выполнять с учетом территориальных особенностей </w:t>
      </w:r>
      <w:r w:rsidR="00F7724D" w:rsidRPr="00FD15A2">
        <w:rPr>
          <w:rFonts w:ascii="Liberation Sans" w:hAnsi="Liberation Sans"/>
          <w:color w:val="000000" w:themeColor="text1"/>
        </w:rPr>
        <w:t>Мишкинского муниципального округа Курганской области</w:t>
      </w:r>
      <w:r w:rsidRPr="00FD15A2">
        <w:rPr>
          <w:rFonts w:ascii="Liberation Sans" w:hAnsi="Liberation Sans"/>
          <w:color w:val="000000" w:themeColor="text1"/>
        </w:rPr>
        <w:t>, выраженных в социально-демографических, инфраструктурных, экономических и иных аспектах.</w:t>
      </w:r>
    </w:p>
    <w:p w14:paraId="60E1CA81" w14:textId="77777777" w:rsidR="002C3CAE" w:rsidRPr="00FD15A2" w:rsidRDefault="002C3CAE" w:rsidP="00FD15A2">
      <w:pPr>
        <w:suppressAutoHyphens/>
        <w:rPr>
          <w:rFonts w:ascii="Liberation Sans" w:hAnsi="Liberation Sans"/>
          <w:color w:val="000000" w:themeColor="text1"/>
        </w:rPr>
      </w:pPr>
    </w:p>
    <w:p w14:paraId="512299C5" w14:textId="2E0283AB" w:rsidR="002C3CAE" w:rsidRPr="00A60CB5" w:rsidRDefault="002C3CAE" w:rsidP="002C3CAE">
      <w:pPr>
        <w:pStyle w:val="3"/>
        <w:ind w:hanging="11"/>
        <w:rPr>
          <w:rFonts w:ascii="Liberation Sans" w:hAnsi="Liberation Sans"/>
          <w:color w:val="000000" w:themeColor="text1"/>
          <w:sz w:val="24"/>
          <w:szCs w:val="24"/>
        </w:rPr>
      </w:pPr>
      <w:bookmarkStart w:id="80" w:name="_Toc113543174"/>
      <w:bookmarkStart w:id="81" w:name="_Toc118282031"/>
      <w:r w:rsidRPr="00A60CB5">
        <w:rPr>
          <w:rFonts w:ascii="Liberation Sans" w:hAnsi="Liberation Sans"/>
          <w:color w:val="000000" w:themeColor="text1"/>
          <w:sz w:val="24"/>
          <w:szCs w:val="24"/>
        </w:rPr>
        <w:t xml:space="preserve">§ 1. Анализ административно-территориального устройства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0"/>
      <w:bookmarkEnd w:id="81"/>
    </w:p>
    <w:p w14:paraId="3771EB6A" w14:textId="77777777" w:rsidR="002C3CAE" w:rsidRPr="00A60CB5" w:rsidRDefault="002C3CAE" w:rsidP="002C3CAE">
      <w:pPr>
        <w:suppressAutoHyphens/>
        <w:rPr>
          <w:rFonts w:ascii="Liberation Sans" w:hAnsi="Liberation Sans"/>
          <w:color w:val="FF0000"/>
        </w:rPr>
      </w:pPr>
    </w:p>
    <w:p w14:paraId="4DDCA7E3" w14:textId="0C27632B" w:rsidR="00026C9A" w:rsidRPr="00A60CB5" w:rsidRDefault="00026C9A" w:rsidP="00D50D9E">
      <w:pPr>
        <w:autoSpaceDE w:val="0"/>
        <w:adjustRightInd w:val="0"/>
        <w:rPr>
          <w:rFonts w:ascii="Liberation Sans" w:hAnsi="Liberation Sans"/>
        </w:rPr>
      </w:pPr>
      <w:r w:rsidRPr="00A60CB5">
        <w:rPr>
          <w:rFonts w:ascii="Liberation Sans" w:hAnsi="Liberation Sans"/>
        </w:rPr>
        <w:t>Зако</w:t>
      </w:r>
      <w:r w:rsidR="00215CCE">
        <w:rPr>
          <w:rFonts w:ascii="Liberation Sans" w:hAnsi="Liberation Sans"/>
        </w:rPr>
        <w:t xml:space="preserve">ном Курганской области от 10 декабря </w:t>
      </w:r>
      <w:r w:rsidRPr="00A60CB5">
        <w:rPr>
          <w:rFonts w:ascii="Liberation Sans" w:hAnsi="Liberation Sans"/>
        </w:rPr>
        <w:t xml:space="preserve">2021 </w:t>
      </w:r>
      <w:r w:rsidR="00215CCE">
        <w:rPr>
          <w:rFonts w:ascii="Liberation Sans" w:hAnsi="Liberation Sans"/>
        </w:rPr>
        <w:t xml:space="preserve">года </w:t>
      </w:r>
      <w:r w:rsidRPr="00A60CB5">
        <w:rPr>
          <w:rFonts w:ascii="Liberation Sans" w:hAnsi="Liberation Sans"/>
        </w:rPr>
        <w:t>№145 «О преобразовании муниципальных образований путем объединения всех поселений, входящих в состав Мишкинского района Курганской области, во вновь образованное муниципальное образование - Мишкинский муниципальный округ Курганской области и внесении изменений в некоторые законы Курганской области» (далее – Закон Курганской области от 1</w:t>
      </w:r>
      <w:r w:rsidR="001064BD">
        <w:rPr>
          <w:rFonts w:ascii="Liberation Sans" w:hAnsi="Liberation Sans"/>
        </w:rPr>
        <w:t xml:space="preserve">0 декабря </w:t>
      </w:r>
      <w:r w:rsidRPr="00A60CB5">
        <w:rPr>
          <w:rFonts w:ascii="Liberation Sans" w:hAnsi="Liberation Sans"/>
        </w:rPr>
        <w:t>2021</w:t>
      </w:r>
      <w:r w:rsidR="001064BD">
        <w:rPr>
          <w:rFonts w:ascii="Liberation Sans" w:hAnsi="Liberation Sans"/>
        </w:rPr>
        <w:t xml:space="preserve"> года</w:t>
      </w:r>
      <w:r w:rsidRPr="00A60CB5">
        <w:rPr>
          <w:rFonts w:ascii="Liberation Sans" w:hAnsi="Liberation Sans"/>
        </w:rPr>
        <w:t xml:space="preserve"> № 145), Мишкинский муниципальный район и все входящие в его состав </w:t>
      </w:r>
      <w:r w:rsidRPr="00A60CB5">
        <w:rPr>
          <w:rFonts w:ascii="Liberation Sans" w:hAnsi="Liberation Sans"/>
        </w:rPr>
        <w:lastRenderedPageBreak/>
        <w:t>сельские поселения были преобразованы в Мишкинский муниципальный округ Курганской области.</w:t>
      </w:r>
    </w:p>
    <w:p w14:paraId="2521919F" w14:textId="460DCDD1" w:rsidR="00026C9A" w:rsidRPr="00A60CB5" w:rsidRDefault="00026C9A" w:rsidP="00D50D9E">
      <w:pPr>
        <w:autoSpaceDE w:val="0"/>
        <w:adjustRightInd w:val="0"/>
        <w:rPr>
          <w:rFonts w:ascii="Liberation Sans" w:hAnsi="Liberation Sans"/>
        </w:rPr>
      </w:pPr>
      <w:r w:rsidRPr="00A60CB5">
        <w:rPr>
          <w:rFonts w:ascii="Liberation Sans" w:hAnsi="Liberation Sans"/>
        </w:rPr>
        <w:t>Административно-территориальная граница Мишкинского муниципального округа Курганской области, установлена Зако</w:t>
      </w:r>
      <w:r w:rsidR="00BB12C7">
        <w:rPr>
          <w:rFonts w:ascii="Liberation Sans" w:hAnsi="Liberation Sans"/>
        </w:rPr>
        <w:t xml:space="preserve">ном Курганской области от 10 декабря </w:t>
      </w:r>
      <w:r w:rsidRPr="00A60CB5">
        <w:rPr>
          <w:rFonts w:ascii="Liberation Sans" w:hAnsi="Liberation Sans"/>
        </w:rPr>
        <w:t>2021</w:t>
      </w:r>
      <w:r w:rsidR="00BB12C7">
        <w:rPr>
          <w:rFonts w:ascii="Liberation Sans" w:hAnsi="Liberation Sans"/>
        </w:rPr>
        <w:t xml:space="preserve"> года</w:t>
      </w:r>
      <w:r w:rsidRPr="00A60CB5">
        <w:rPr>
          <w:rFonts w:ascii="Liberation Sans" w:hAnsi="Liberation Sans"/>
        </w:rPr>
        <w:t xml:space="preserve"> №146 «Об установлении границ муниципального образования Мишкинского муниципального округа Курганской области» (далее – За</w:t>
      </w:r>
      <w:r w:rsidR="00E31F92">
        <w:rPr>
          <w:rFonts w:ascii="Liberation Sans" w:hAnsi="Liberation Sans"/>
        </w:rPr>
        <w:t xml:space="preserve">кон Курганской области от 10 декабря </w:t>
      </w:r>
      <w:r w:rsidRPr="00A60CB5">
        <w:rPr>
          <w:rFonts w:ascii="Liberation Sans" w:hAnsi="Liberation Sans"/>
        </w:rPr>
        <w:t>2021</w:t>
      </w:r>
      <w:r w:rsidR="00E31F92">
        <w:rPr>
          <w:rFonts w:ascii="Liberation Sans" w:hAnsi="Liberation Sans"/>
        </w:rPr>
        <w:t xml:space="preserve"> года</w:t>
      </w:r>
      <w:r w:rsidRPr="00A60CB5">
        <w:rPr>
          <w:rFonts w:ascii="Liberation Sans" w:hAnsi="Liberation Sans"/>
        </w:rPr>
        <w:t xml:space="preserve"> №146).</w:t>
      </w:r>
    </w:p>
    <w:p w14:paraId="13DC58A8" w14:textId="11351FAC" w:rsidR="00026C9A" w:rsidRPr="00A60CB5" w:rsidRDefault="00026C9A" w:rsidP="00D50D9E">
      <w:pPr>
        <w:autoSpaceDE w:val="0"/>
        <w:adjustRightInd w:val="0"/>
        <w:rPr>
          <w:rFonts w:ascii="Liberation Sans" w:hAnsi="Liberation Sans"/>
        </w:rPr>
      </w:pPr>
      <w:r w:rsidRPr="00A60CB5">
        <w:rPr>
          <w:rFonts w:ascii="Liberation Sans" w:hAnsi="Liberation Sans"/>
        </w:rPr>
        <w:t xml:space="preserve">Сведения об административной границе Муниципального округа содержатся в Едином государственном реестре недвижимости (далее – ЕГРН). </w:t>
      </w:r>
    </w:p>
    <w:p w14:paraId="0741DAFC" w14:textId="57468E3F" w:rsidR="00026C9A" w:rsidRPr="00A60CB5" w:rsidRDefault="00026C9A" w:rsidP="00D50D9E">
      <w:pPr>
        <w:autoSpaceDE w:val="0"/>
        <w:adjustRightInd w:val="0"/>
        <w:rPr>
          <w:rFonts w:ascii="Liberation Sans" w:hAnsi="Liberation Sans"/>
        </w:rPr>
      </w:pPr>
      <w:r w:rsidRPr="00A60CB5">
        <w:rPr>
          <w:rFonts w:ascii="Liberation Sans" w:hAnsi="Liberation Sans"/>
        </w:rPr>
        <w:t xml:space="preserve">В границах Муниципального округа расположено 53 населенных пункта, </w:t>
      </w:r>
      <w:r w:rsidR="009531CC" w:rsidRPr="00A60CB5">
        <w:rPr>
          <w:rFonts w:ascii="Liberation Sans" w:hAnsi="Liberation Sans"/>
        </w:rPr>
        <w:t>из них 1 –городской, 52</w:t>
      </w:r>
      <w:r w:rsidRPr="00A60CB5">
        <w:rPr>
          <w:rFonts w:ascii="Liberation Sans" w:hAnsi="Liberation Sans"/>
        </w:rPr>
        <w:t xml:space="preserve"> – сельские.</w:t>
      </w:r>
    </w:p>
    <w:p w14:paraId="3E37CFEF" w14:textId="77777777" w:rsidR="00655249" w:rsidRPr="00A60CB5" w:rsidRDefault="00655249" w:rsidP="00D50D9E">
      <w:pPr>
        <w:autoSpaceDE w:val="0"/>
        <w:adjustRightInd w:val="0"/>
        <w:rPr>
          <w:rFonts w:ascii="Liberation Sans" w:hAnsi="Liberation Sans"/>
        </w:rPr>
      </w:pPr>
    </w:p>
    <w:p w14:paraId="19C648DF" w14:textId="6751A54B" w:rsidR="00106131" w:rsidRPr="008470EF" w:rsidRDefault="00106131" w:rsidP="008470EF">
      <w:pPr>
        <w:autoSpaceDE w:val="0"/>
        <w:adjustRightInd w:val="0"/>
        <w:jc w:val="center"/>
        <w:rPr>
          <w:rFonts w:ascii="Liberation Sans" w:hAnsi="Liberation Sans" w:cs="Arial"/>
          <w:bCs/>
          <w:color w:val="000000" w:themeColor="text1"/>
        </w:rPr>
      </w:pPr>
      <w:r w:rsidRPr="008470EF">
        <w:rPr>
          <w:rFonts w:ascii="Liberation Sans" w:hAnsi="Liberation Sans"/>
          <w:color w:val="000000" w:themeColor="text1"/>
        </w:rPr>
        <w:t>Таблица 13.</w:t>
      </w:r>
      <w:r w:rsidR="00655249" w:rsidRPr="008470EF">
        <w:rPr>
          <w:rFonts w:ascii="Liberation Sans" w:hAnsi="Liberation Sans" w:cs="Arial"/>
          <w:bCs/>
          <w:color w:val="000000" w:themeColor="text1"/>
        </w:rPr>
        <w:t xml:space="preserve"> Населенные пункты, входящие в состав Мишкинского округа</w:t>
      </w:r>
    </w:p>
    <w:tbl>
      <w:tblPr>
        <w:tblW w:w="0" w:type="auto"/>
        <w:jc w:val="center"/>
        <w:tblCellMar>
          <w:left w:w="0" w:type="dxa"/>
          <w:right w:w="0" w:type="dxa"/>
        </w:tblCellMar>
        <w:tblLook w:val="04A0" w:firstRow="1" w:lastRow="0" w:firstColumn="1" w:lastColumn="0" w:noHBand="0" w:noVBand="1"/>
      </w:tblPr>
      <w:tblGrid>
        <w:gridCol w:w="945"/>
        <w:gridCol w:w="2835"/>
        <w:gridCol w:w="2531"/>
        <w:gridCol w:w="3139"/>
      </w:tblGrid>
      <w:tr w:rsidR="00207B7C" w:rsidRPr="00BB6862" w14:paraId="6DC9EF2B" w14:textId="77777777" w:rsidTr="006A352A">
        <w:trPr>
          <w:trHeight w:val="15"/>
          <w:jc w:val="center"/>
        </w:trPr>
        <w:tc>
          <w:tcPr>
            <w:tcW w:w="945" w:type="dxa"/>
            <w:tcBorders>
              <w:top w:val="nil"/>
              <w:left w:val="nil"/>
              <w:bottom w:val="nil"/>
              <w:right w:val="nil"/>
            </w:tcBorders>
            <w:shd w:val="clear" w:color="auto" w:fill="auto"/>
            <w:hideMark/>
          </w:tcPr>
          <w:p w14:paraId="5F93C543" w14:textId="77777777" w:rsidR="00207B7C" w:rsidRPr="00BB6862" w:rsidRDefault="00207B7C" w:rsidP="00026C9A">
            <w:pPr>
              <w:rPr>
                <w:rFonts w:ascii="Liberation Sans" w:hAnsi="Liberation Sans" w:cs="Arial"/>
                <w:b/>
                <w:bCs/>
                <w:color w:val="444444"/>
                <w:sz w:val="20"/>
                <w:szCs w:val="20"/>
              </w:rPr>
            </w:pPr>
          </w:p>
        </w:tc>
        <w:tc>
          <w:tcPr>
            <w:tcW w:w="2835" w:type="dxa"/>
            <w:tcBorders>
              <w:top w:val="nil"/>
              <w:left w:val="nil"/>
              <w:bottom w:val="nil"/>
              <w:right w:val="nil"/>
            </w:tcBorders>
            <w:shd w:val="clear" w:color="auto" w:fill="auto"/>
            <w:hideMark/>
          </w:tcPr>
          <w:p w14:paraId="430396E6" w14:textId="77777777" w:rsidR="00207B7C" w:rsidRPr="00BB6862" w:rsidRDefault="00207B7C" w:rsidP="00026C9A">
            <w:pPr>
              <w:rPr>
                <w:rFonts w:ascii="Liberation Sans" w:hAnsi="Liberation Sans"/>
                <w:sz w:val="20"/>
                <w:szCs w:val="20"/>
              </w:rPr>
            </w:pPr>
          </w:p>
        </w:tc>
        <w:tc>
          <w:tcPr>
            <w:tcW w:w="2531" w:type="dxa"/>
            <w:tcBorders>
              <w:top w:val="nil"/>
              <w:left w:val="nil"/>
              <w:bottom w:val="nil"/>
              <w:right w:val="nil"/>
            </w:tcBorders>
            <w:shd w:val="clear" w:color="auto" w:fill="auto"/>
            <w:hideMark/>
          </w:tcPr>
          <w:p w14:paraId="7BC0BD2F" w14:textId="77777777" w:rsidR="00207B7C" w:rsidRPr="00BB6862" w:rsidRDefault="00207B7C" w:rsidP="00026C9A">
            <w:pPr>
              <w:rPr>
                <w:rFonts w:ascii="Liberation Sans" w:hAnsi="Liberation Sans"/>
                <w:sz w:val="20"/>
                <w:szCs w:val="20"/>
              </w:rPr>
            </w:pPr>
          </w:p>
        </w:tc>
        <w:tc>
          <w:tcPr>
            <w:tcW w:w="3139" w:type="dxa"/>
            <w:tcBorders>
              <w:top w:val="nil"/>
              <w:left w:val="nil"/>
              <w:bottom w:val="nil"/>
              <w:right w:val="nil"/>
            </w:tcBorders>
            <w:shd w:val="clear" w:color="auto" w:fill="auto"/>
            <w:hideMark/>
          </w:tcPr>
          <w:p w14:paraId="2C26A6CA" w14:textId="77777777" w:rsidR="00207B7C" w:rsidRPr="00BB6862" w:rsidRDefault="00207B7C" w:rsidP="00026C9A">
            <w:pPr>
              <w:rPr>
                <w:rFonts w:ascii="Liberation Sans" w:hAnsi="Liberation Sans"/>
                <w:sz w:val="20"/>
                <w:szCs w:val="20"/>
              </w:rPr>
            </w:pPr>
          </w:p>
        </w:tc>
      </w:tr>
      <w:tr w:rsidR="00207B7C" w:rsidRPr="00BB6862" w14:paraId="421EB7D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E93E60"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N п/п</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0AEF85"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Наименование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93AAE4"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Статус административно-территориальной единицы</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0FC41E" w14:textId="77777777" w:rsidR="00207B7C" w:rsidRPr="00BB6862" w:rsidRDefault="00207B7C" w:rsidP="006A352A">
            <w:pPr>
              <w:ind w:firstLine="0"/>
              <w:jc w:val="center"/>
              <w:rPr>
                <w:rFonts w:ascii="Liberation Sans" w:hAnsi="Liberation Sans"/>
                <w:b/>
                <w:bCs/>
                <w:sz w:val="20"/>
                <w:szCs w:val="20"/>
              </w:rPr>
            </w:pPr>
            <w:r w:rsidRPr="00BB6862">
              <w:rPr>
                <w:rFonts w:ascii="Liberation Sans" w:hAnsi="Liberation Sans"/>
                <w:b/>
                <w:bCs/>
                <w:sz w:val="20"/>
                <w:szCs w:val="20"/>
              </w:rPr>
              <w:t>Статус населенного пункта</w:t>
            </w:r>
          </w:p>
        </w:tc>
      </w:tr>
      <w:tr w:rsidR="00207B7C" w:rsidRPr="00BB6862" w14:paraId="08B378D8"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F800E0C" w14:textId="76A5CA2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5EA7B2C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Мишкино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281927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FDDD9B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поселок городского типа</w:t>
            </w:r>
          </w:p>
        </w:tc>
      </w:tr>
      <w:tr w:rsidR="00207B7C" w:rsidRPr="00BB6862" w14:paraId="4F1615F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2FB601" w14:textId="7FC7520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6645C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Большое Окунево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F3E4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50DF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635EE05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619D3" w14:textId="4B387F9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296CC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Бутырское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3DC4F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B9E89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C25FDD6"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D0448A" w14:textId="5BAB774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E2360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Бутырское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407B5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8CB0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45A1315F"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87B0EB" w14:textId="5C7CECC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9AE75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Быдино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AA92E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D2AA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C99DE8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FE17A" w14:textId="40201BD6"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A9E89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Варлаково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4D294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35274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AD1395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FB0211" w14:textId="575B193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8B06E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Введенское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9516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B12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845BF6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91FB0C" w14:textId="1EB4D64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58F4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Восточная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7C07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6090A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A97F71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D56A5" w14:textId="3AE73CF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81CB9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Восход</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B220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0695F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7DD839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EF2DB5" w14:textId="2D1F087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B9587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Гаганово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298C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CE1B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1F191A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0D6E6D" w14:textId="5F6F1E3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52252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Гладышево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678BE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6DFA3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DDE7FF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6DD212" w14:textId="57124B6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0BB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Двухозерная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B5580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FFB6D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707755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DF3D4F" w14:textId="716C6B2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3FC3D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Дубровное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47BA4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347E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4A3827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2DE6E5" w14:textId="58FDF91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FFB9E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Егорино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8CB80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CB2F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6002050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CFF032" w14:textId="0528EE7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3E86C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Заречная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C4F23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8CAF6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B7EF2C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87B5BC" w14:textId="3BD0B13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53BF1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Зеленая Роща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D7C93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4F7C0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BF8D4E8"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350D6B" w14:textId="3D5FF34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509A3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Иванково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38E96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5DE6F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4D8DF65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0C8A5F" w14:textId="6EFF316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519E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Иванковское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609AD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224DE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поселок сельского типа</w:t>
            </w:r>
          </w:p>
        </w:tc>
      </w:tr>
      <w:tr w:rsidR="00207B7C" w:rsidRPr="00BB6862" w14:paraId="5065AD4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311C4F" w14:textId="76420DF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19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17EA5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Кирово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8554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F4B31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229BB6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B48F8C" w14:textId="2E1C8F11"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F3CE2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Кокуй</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38249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012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DB702C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7C3AC" w14:textId="7F65330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A860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Коровье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53E37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A969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3D1A2A1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29A82" w14:textId="30A20D8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1E3DA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Корчажка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2EF92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18C80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6E578B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D4D88" w14:textId="0545751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4357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Краснознаменское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23247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3BB3B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87B8E4C"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53D021" w14:textId="12AD37C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453CF" w14:textId="77777777" w:rsidR="00207B7C" w:rsidRPr="00BB6862" w:rsidRDefault="00207B7C" w:rsidP="006A352A">
            <w:pPr>
              <w:ind w:firstLine="0"/>
              <w:jc w:val="center"/>
              <w:rPr>
                <w:rFonts w:ascii="Liberation Sans" w:hAnsi="Liberation Sans"/>
                <w:color w:val="000000" w:themeColor="text1"/>
                <w:sz w:val="20"/>
                <w:szCs w:val="20"/>
              </w:rPr>
            </w:pPr>
            <w:r w:rsidRPr="00BB6862">
              <w:rPr>
                <w:rFonts w:ascii="Liberation Sans" w:hAnsi="Liberation Sans"/>
                <w:color w:val="000000" w:themeColor="text1"/>
                <w:sz w:val="20"/>
                <w:szCs w:val="20"/>
              </w:rPr>
              <w:t>Красноярка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F0138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9E80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E60FD2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EB149" w14:textId="515CA85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3EF6C" w14:textId="77777777" w:rsidR="00207B7C" w:rsidRPr="00BB6862" w:rsidRDefault="00207B7C" w:rsidP="006A352A">
            <w:pPr>
              <w:ind w:firstLine="0"/>
              <w:jc w:val="center"/>
              <w:rPr>
                <w:rFonts w:ascii="Liberation Sans" w:hAnsi="Liberation Sans"/>
                <w:color w:val="000000" w:themeColor="text1"/>
                <w:sz w:val="20"/>
                <w:szCs w:val="20"/>
              </w:rPr>
            </w:pPr>
            <w:r w:rsidRPr="00BB6862">
              <w:rPr>
                <w:rFonts w:ascii="Liberation Sans" w:hAnsi="Liberation Sans"/>
                <w:color w:val="000000" w:themeColor="text1"/>
                <w:sz w:val="20"/>
                <w:szCs w:val="20"/>
              </w:rPr>
              <w:t>Красноярка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F4DB0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83586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D77D301"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DBD832" w14:textId="6FF623F1"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01BD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Красный Дол</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D547B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2D438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3A3458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68A0F" w14:textId="01459A7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B19D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Купай</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2C513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3540B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06CD9D6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AFA03D" w14:textId="1B1F0EB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A32D9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Лебяжье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189CC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4324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EA0360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1B77B2" w14:textId="3CC8A30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29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CB98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Логоушка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B549A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D6876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935A6D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452E25" w14:textId="0708880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07EA2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Малое Окунево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DBFA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9EDF2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EB5BD2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4ED248" w14:textId="4755EF12"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E6133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Масли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7CC10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640D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6FDC7B0E"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6C2C9" w14:textId="02106DF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0B5A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Маслово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935E0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8A7B9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B384CD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9C1C4" w14:textId="47448DB4"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3B7BC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Могильная</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9749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934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78210DE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94168" w14:textId="26A85B26"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47EF01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Мокрушино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CCD2B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C40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457C51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1FD4DA" w14:textId="3A41B05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35790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Мыркайское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FCB9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E3455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1683A5D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30806E" w14:textId="7D77BB6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BF8F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Новые Пески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4A0E7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1AC28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5E88FCA5"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7ED6B1" w14:textId="30AF667A"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FF221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Озерки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CC75E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D3B75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172AAAD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512660" w14:textId="636589BE"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A01F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Островное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698F4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AAAC6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342A9CFA"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AE80092" w14:textId="546AFD3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39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AC96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Первомайское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BDC252"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D4A35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524EF750"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D4E727" w14:textId="4C7C906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B4B62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Пестово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BDFBF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748B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95568B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2986C" w14:textId="26400CB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4E315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Плетни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C7A2B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BACEC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236D51F"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9F453E" w14:textId="0C56EF63"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3032A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Речкалово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14871D"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037F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B1BCC4E"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ADFDF" w14:textId="3B70F4F9"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8B778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Рытикова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7475B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3DB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7666FC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97579" w14:textId="0B02040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lastRenderedPageBreak/>
              <w:t>44</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9C721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Сартасово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D1624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3FEAE"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0488A5E6"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AEAAE" w14:textId="2DF1EE2F"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69D05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Севостьяновка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6A0C6A"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B3FE8"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F8ACE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51124B" w14:textId="22C40488"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7816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Сладкое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6BB15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04D6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станция</w:t>
            </w:r>
          </w:p>
        </w:tc>
      </w:tr>
      <w:tr w:rsidR="00207B7C" w:rsidRPr="00BB6862" w14:paraId="572CCDAB"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23B0F2" w14:textId="623EE725"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47</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8220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Сладкокарасинское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F73E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DAE8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5982940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DAEF10" w14:textId="1C224442"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121FC4"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Сосново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596BD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8B9F9B"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8F1F5A4"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7548FB" w14:textId="6C84EB0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49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7D6B67"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Такташи</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8DF3F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D4E36C"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3BA59C92"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696534" w14:textId="4FC5211B"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50</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5C40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Троицкое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215D5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0672C0"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4DF717A9"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746DB2" w14:textId="3E2E17AC"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51</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A12BA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Шаламово</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141495"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668873"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село</w:t>
            </w:r>
          </w:p>
        </w:tc>
      </w:tr>
      <w:tr w:rsidR="00207B7C" w:rsidRPr="00BB6862" w14:paraId="7F0D138D"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539C2B" w14:textId="36C188AD"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52</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AD511"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Шумиловка</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ECD6E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D1AC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r w:rsidR="00207B7C" w:rsidRPr="00BB6862" w14:paraId="25741C37" w14:textId="77777777" w:rsidTr="006A352A">
        <w:trPr>
          <w:jc w:val="center"/>
        </w:trPr>
        <w:tc>
          <w:tcPr>
            <w:tcW w:w="9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B40F65" w14:textId="1241B900"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53</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BF633F"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Щучье</w:t>
            </w:r>
          </w:p>
        </w:tc>
        <w:tc>
          <w:tcPr>
            <w:tcW w:w="25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F1B49"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населенный пункт</w:t>
            </w:r>
          </w:p>
        </w:tc>
        <w:tc>
          <w:tcPr>
            <w:tcW w:w="31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D6B096" w14:textId="77777777" w:rsidR="00207B7C" w:rsidRPr="00BB6862" w:rsidRDefault="00207B7C" w:rsidP="006A352A">
            <w:pPr>
              <w:ind w:firstLine="0"/>
              <w:jc w:val="center"/>
              <w:rPr>
                <w:rFonts w:ascii="Liberation Sans" w:hAnsi="Liberation Sans"/>
                <w:sz w:val="20"/>
                <w:szCs w:val="20"/>
              </w:rPr>
            </w:pPr>
            <w:r w:rsidRPr="00BB6862">
              <w:rPr>
                <w:rFonts w:ascii="Liberation Sans" w:hAnsi="Liberation Sans"/>
                <w:sz w:val="20"/>
                <w:szCs w:val="20"/>
              </w:rPr>
              <w:t>деревня</w:t>
            </w:r>
          </w:p>
        </w:tc>
      </w:tr>
    </w:tbl>
    <w:p w14:paraId="2C829FAF" w14:textId="77777777" w:rsidR="002C3CAE" w:rsidRPr="00A60CB5" w:rsidRDefault="002C3CAE" w:rsidP="00B043C2">
      <w:pPr>
        <w:pStyle w:val="a8"/>
        <w:suppressAutoHyphens/>
        <w:ind w:firstLine="0"/>
        <w:rPr>
          <w:rFonts w:ascii="Liberation Sans" w:hAnsi="Liberation Sans"/>
          <w:bCs/>
          <w:color w:val="FF0000"/>
          <w:sz w:val="26"/>
          <w:szCs w:val="26"/>
          <w:lang w:val="ru-RU"/>
        </w:rPr>
      </w:pPr>
    </w:p>
    <w:p w14:paraId="2A34CA20" w14:textId="39E9C0BA" w:rsidR="002C3CAE" w:rsidRPr="00A60CB5" w:rsidRDefault="002C3CAE" w:rsidP="002C3CAE">
      <w:pPr>
        <w:pStyle w:val="3"/>
        <w:widowControl/>
        <w:ind w:hanging="11"/>
        <w:rPr>
          <w:rFonts w:ascii="Liberation Sans" w:hAnsi="Liberation Sans"/>
          <w:color w:val="000000" w:themeColor="text1"/>
        </w:rPr>
      </w:pPr>
      <w:bookmarkStart w:id="82" w:name="_Toc48487372"/>
      <w:bookmarkStart w:id="83" w:name="_Toc113543175"/>
      <w:bookmarkStart w:id="84" w:name="_Toc118282032"/>
      <w:r w:rsidRPr="00A60CB5">
        <w:rPr>
          <w:rFonts w:ascii="Liberation Sans" w:hAnsi="Liberation Sans"/>
          <w:color w:val="000000" w:themeColor="text1"/>
        </w:rPr>
        <w:t xml:space="preserve">§ 2. Анализ социально-демографического состава и плотности населения </w:t>
      </w:r>
      <w:r w:rsidR="00F7724D" w:rsidRPr="00A60CB5">
        <w:rPr>
          <w:rFonts w:ascii="Liberation Sans" w:hAnsi="Liberation Sans"/>
          <w:color w:val="000000" w:themeColor="text1"/>
        </w:rPr>
        <w:t>Мишкинского муниципального округа Курганской области</w:t>
      </w:r>
      <w:bookmarkEnd w:id="82"/>
      <w:bookmarkEnd w:id="83"/>
      <w:bookmarkEnd w:id="84"/>
    </w:p>
    <w:p w14:paraId="463B0764" w14:textId="77777777" w:rsidR="002C3CAE" w:rsidRPr="00A60CB5" w:rsidRDefault="002C3CAE" w:rsidP="002C3CAE">
      <w:pPr>
        <w:pStyle w:val="a8"/>
        <w:suppressAutoHyphens/>
        <w:rPr>
          <w:rFonts w:ascii="Liberation Sans" w:hAnsi="Liberation Sans"/>
          <w:bCs/>
          <w:color w:val="FF0000"/>
          <w:sz w:val="26"/>
          <w:szCs w:val="26"/>
          <w:lang w:val="ru-RU"/>
        </w:rPr>
      </w:pPr>
    </w:p>
    <w:p w14:paraId="61975208" w14:textId="5B93CBA3" w:rsidR="002C3CAE" w:rsidRPr="00FB0F62" w:rsidRDefault="002C3CAE" w:rsidP="002C3CAE">
      <w:pPr>
        <w:pStyle w:val="a8"/>
        <w:suppressAutoHyphens/>
        <w:rPr>
          <w:rFonts w:ascii="Liberation Sans" w:hAnsi="Liberation Sans"/>
          <w:bCs/>
          <w:color w:val="000000" w:themeColor="text1"/>
          <w:lang w:val="ru-RU"/>
        </w:rPr>
      </w:pPr>
      <w:r w:rsidRPr="00FB0F62">
        <w:rPr>
          <w:rFonts w:ascii="Liberation Sans" w:hAnsi="Liberation Sans"/>
          <w:bCs/>
          <w:color w:val="000000" w:themeColor="text1"/>
          <w:lang w:val="ru-RU"/>
        </w:rPr>
        <w:t xml:space="preserve">По состоянию на 1 января 2022 года численность населения </w:t>
      </w:r>
      <w:r w:rsidR="00F7724D" w:rsidRPr="00FB0F62">
        <w:rPr>
          <w:rFonts w:ascii="Liberation Sans" w:hAnsi="Liberation Sans"/>
          <w:bCs/>
          <w:color w:val="000000" w:themeColor="text1"/>
          <w:lang w:val="ru-RU"/>
        </w:rPr>
        <w:t>Мишкинского муниципального округа Курганской области</w:t>
      </w:r>
      <w:r w:rsidRPr="00FB0F62">
        <w:rPr>
          <w:rFonts w:ascii="Liberation Sans" w:hAnsi="Liberation Sans"/>
          <w:bCs/>
          <w:color w:val="000000" w:themeColor="text1"/>
          <w:lang w:val="ru-RU"/>
        </w:rPr>
        <w:t xml:space="preserve"> составляла, по данным статистики, </w:t>
      </w:r>
      <w:r w:rsidR="00012123">
        <w:rPr>
          <w:rFonts w:ascii="Liberation Sans" w:hAnsi="Liberation Sans"/>
          <w:bCs/>
          <w:color w:val="000000" w:themeColor="text1"/>
          <w:lang w:val="ru-RU"/>
        </w:rPr>
        <w:t>13 13</w:t>
      </w:r>
      <w:r w:rsidR="00941318" w:rsidRPr="00FB0F62">
        <w:rPr>
          <w:rFonts w:ascii="Liberation Sans" w:hAnsi="Liberation Sans"/>
          <w:bCs/>
          <w:color w:val="000000" w:themeColor="text1"/>
          <w:lang w:val="ru-RU"/>
        </w:rPr>
        <w:t>2</w:t>
      </w:r>
      <w:r w:rsidRPr="00FB0F62">
        <w:rPr>
          <w:rFonts w:ascii="Liberation Sans" w:hAnsi="Liberation Sans"/>
          <w:bCs/>
          <w:color w:val="000000" w:themeColor="text1"/>
          <w:lang w:val="ru-RU"/>
        </w:rPr>
        <w:t xml:space="preserve"> чел., в том числе численность городского населения – </w:t>
      </w:r>
      <w:r w:rsidR="00012123">
        <w:rPr>
          <w:rFonts w:ascii="Liberation Sans" w:hAnsi="Liberation Sans"/>
          <w:bCs/>
          <w:color w:val="000000" w:themeColor="text1"/>
          <w:lang w:val="ru-RU"/>
        </w:rPr>
        <w:t>6 614</w:t>
      </w:r>
      <w:r w:rsidRPr="00FB0F62">
        <w:rPr>
          <w:rFonts w:ascii="Liberation Sans" w:hAnsi="Liberation Sans"/>
          <w:bCs/>
          <w:color w:val="000000" w:themeColor="text1"/>
          <w:lang w:val="ru-RU"/>
        </w:rPr>
        <w:t xml:space="preserve"> чел., численность сельского населения – </w:t>
      </w:r>
      <w:r w:rsidR="00012123">
        <w:rPr>
          <w:rFonts w:ascii="Liberation Sans" w:hAnsi="Liberation Sans"/>
          <w:bCs/>
          <w:color w:val="000000" w:themeColor="text1"/>
          <w:lang w:val="ru-RU"/>
        </w:rPr>
        <w:t>6 518</w:t>
      </w:r>
      <w:r w:rsidR="00941318" w:rsidRPr="00FB0F62">
        <w:rPr>
          <w:rFonts w:ascii="Liberation Sans" w:hAnsi="Liberation Sans"/>
          <w:bCs/>
          <w:color w:val="000000" w:themeColor="text1"/>
          <w:lang w:val="ru-RU"/>
        </w:rPr>
        <w:t xml:space="preserve"> </w:t>
      </w:r>
      <w:r w:rsidRPr="00FB0F62">
        <w:rPr>
          <w:rFonts w:ascii="Liberation Sans" w:hAnsi="Liberation Sans"/>
          <w:bCs/>
          <w:color w:val="000000" w:themeColor="text1"/>
          <w:lang w:val="ru-RU"/>
        </w:rPr>
        <w:t>чел.</w:t>
      </w:r>
    </w:p>
    <w:p w14:paraId="0532DA6C" w14:textId="3A583E12" w:rsidR="002C3CAE" w:rsidRPr="00FB0F62" w:rsidRDefault="002C3CAE" w:rsidP="002C3CAE">
      <w:pPr>
        <w:pStyle w:val="a8"/>
        <w:suppressAutoHyphens/>
        <w:rPr>
          <w:rFonts w:ascii="Liberation Sans" w:hAnsi="Liberation Sans"/>
          <w:bCs/>
          <w:color w:val="000000" w:themeColor="text1"/>
          <w:lang w:val="ru-RU"/>
        </w:rPr>
      </w:pPr>
      <w:r w:rsidRPr="00FB0F62">
        <w:rPr>
          <w:rFonts w:ascii="Liberation Sans" w:hAnsi="Liberation Sans"/>
          <w:bCs/>
          <w:color w:val="000000" w:themeColor="text1"/>
          <w:lang w:val="ru-RU"/>
        </w:rPr>
        <w:t xml:space="preserve">Численность населения </w:t>
      </w:r>
      <w:r w:rsidR="00D12C27" w:rsidRPr="00FB0F62">
        <w:rPr>
          <w:rFonts w:ascii="Liberation Sans" w:hAnsi="Liberation Sans"/>
          <w:bCs/>
          <w:color w:val="000000" w:themeColor="text1"/>
          <w:lang w:val="ru-RU"/>
        </w:rPr>
        <w:t>населенных пунктов</w:t>
      </w:r>
      <w:r w:rsidRPr="00FB0F62">
        <w:rPr>
          <w:rFonts w:ascii="Liberation Sans" w:hAnsi="Liberation Sans"/>
          <w:bCs/>
          <w:color w:val="000000" w:themeColor="text1"/>
          <w:lang w:val="ru-RU"/>
        </w:rPr>
        <w:t xml:space="preserve"> </w:t>
      </w:r>
      <w:r w:rsidR="00F7724D" w:rsidRPr="00FB0F62">
        <w:rPr>
          <w:rFonts w:ascii="Liberation Sans" w:hAnsi="Liberation Sans"/>
          <w:bCs/>
          <w:color w:val="000000" w:themeColor="text1"/>
          <w:lang w:val="ru-RU"/>
        </w:rPr>
        <w:t>Мишкинского муниципального округа Курганской области</w:t>
      </w:r>
      <w:r w:rsidRPr="00FB0F62">
        <w:rPr>
          <w:rFonts w:ascii="Liberation Sans" w:hAnsi="Liberation Sans"/>
          <w:bCs/>
          <w:color w:val="000000" w:themeColor="text1"/>
          <w:lang w:val="ru-RU"/>
        </w:rPr>
        <w:t xml:space="preserve"> на начало 2022 </w:t>
      </w:r>
      <w:r w:rsidR="00D12C27" w:rsidRPr="00FB0F62">
        <w:rPr>
          <w:rFonts w:ascii="Liberation Sans" w:hAnsi="Liberation Sans"/>
          <w:bCs/>
          <w:color w:val="000000" w:themeColor="text1"/>
          <w:lang w:val="ru-RU"/>
        </w:rPr>
        <w:t>отражена в таблице 14</w:t>
      </w:r>
      <w:r w:rsidRPr="00FB0F62">
        <w:rPr>
          <w:rFonts w:ascii="Liberation Sans" w:hAnsi="Liberation Sans"/>
          <w:bCs/>
          <w:color w:val="000000" w:themeColor="text1"/>
          <w:lang w:val="ru-RU"/>
        </w:rPr>
        <w:t>.</w:t>
      </w:r>
    </w:p>
    <w:p w14:paraId="0AF208BA" w14:textId="260A8D65" w:rsidR="002C3CAE" w:rsidRPr="00941318" w:rsidRDefault="00106131" w:rsidP="00941318">
      <w:pPr>
        <w:pStyle w:val="5"/>
        <w:rPr>
          <w:rFonts w:ascii="Liberation Sans" w:hAnsi="Liberation Sans"/>
          <w:color w:val="000000" w:themeColor="text1"/>
          <w:sz w:val="24"/>
          <w:szCs w:val="24"/>
        </w:rPr>
      </w:pPr>
      <w:r w:rsidRPr="00941318">
        <w:rPr>
          <w:rFonts w:ascii="Liberation Sans" w:hAnsi="Liberation Sans"/>
          <w:color w:val="000000" w:themeColor="text1"/>
          <w:sz w:val="24"/>
          <w:szCs w:val="24"/>
        </w:rPr>
        <w:t>Таблица 14</w:t>
      </w:r>
      <w:r w:rsidR="002C3CAE" w:rsidRPr="00941318">
        <w:rPr>
          <w:rFonts w:ascii="Liberation Sans" w:hAnsi="Liberation Sans"/>
          <w:color w:val="000000" w:themeColor="text1"/>
          <w:sz w:val="24"/>
          <w:szCs w:val="24"/>
        </w:rPr>
        <w:t xml:space="preserve">. Численность населения </w:t>
      </w:r>
      <w:r w:rsidRPr="00941318">
        <w:rPr>
          <w:rFonts w:ascii="Liberation Sans" w:hAnsi="Liberation Sans"/>
          <w:color w:val="000000" w:themeColor="text1"/>
          <w:sz w:val="24"/>
          <w:szCs w:val="24"/>
        </w:rPr>
        <w:t>населенных пунктов</w:t>
      </w:r>
      <w:r w:rsidR="002C3CAE" w:rsidRPr="00941318">
        <w:rPr>
          <w:rFonts w:ascii="Liberation Sans" w:hAnsi="Liberation Sans"/>
          <w:color w:val="000000" w:themeColor="text1"/>
          <w:sz w:val="24"/>
          <w:szCs w:val="24"/>
        </w:rPr>
        <w:t xml:space="preserve"> </w:t>
      </w:r>
      <w:r w:rsidR="00F7724D" w:rsidRPr="00941318">
        <w:rPr>
          <w:rFonts w:ascii="Liberation Sans" w:hAnsi="Liberation Sans"/>
          <w:color w:val="000000" w:themeColor="text1"/>
          <w:sz w:val="24"/>
          <w:szCs w:val="24"/>
        </w:rPr>
        <w:t>Мишкинского муниципального округа Курганской области</w:t>
      </w:r>
    </w:p>
    <w:tbl>
      <w:tblPr>
        <w:tblW w:w="0" w:type="auto"/>
        <w:jc w:val="center"/>
        <w:tblCellMar>
          <w:left w:w="0" w:type="dxa"/>
          <w:right w:w="0" w:type="dxa"/>
        </w:tblCellMar>
        <w:tblLook w:val="04A0" w:firstRow="1" w:lastRow="0" w:firstColumn="1" w:lastColumn="0" w:noHBand="0" w:noVBand="1"/>
      </w:tblPr>
      <w:tblGrid>
        <w:gridCol w:w="1252"/>
        <w:gridCol w:w="5063"/>
        <w:gridCol w:w="2993"/>
      </w:tblGrid>
      <w:tr w:rsidR="00207B7C" w:rsidRPr="008470EF" w14:paraId="5541BD6D" w14:textId="77777777" w:rsidTr="002B731F">
        <w:trPr>
          <w:trHeight w:val="15"/>
          <w:jc w:val="center"/>
        </w:trPr>
        <w:tc>
          <w:tcPr>
            <w:tcW w:w="1252" w:type="dxa"/>
            <w:tcBorders>
              <w:top w:val="nil"/>
              <w:left w:val="nil"/>
              <w:bottom w:val="nil"/>
              <w:right w:val="nil"/>
            </w:tcBorders>
            <w:shd w:val="clear" w:color="auto" w:fill="auto"/>
            <w:hideMark/>
          </w:tcPr>
          <w:p w14:paraId="253BEBB1" w14:textId="77777777" w:rsidR="00207B7C" w:rsidRPr="008470EF" w:rsidRDefault="00207B7C" w:rsidP="005711D6">
            <w:pPr>
              <w:rPr>
                <w:rFonts w:ascii="Liberation Sans" w:hAnsi="Liberation Sans" w:cs="Arial"/>
                <w:b/>
                <w:bCs/>
                <w:color w:val="444444"/>
                <w:sz w:val="20"/>
                <w:szCs w:val="20"/>
              </w:rPr>
            </w:pPr>
          </w:p>
        </w:tc>
        <w:tc>
          <w:tcPr>
            <w:tcW w:w="5063" w:type="dxa"/>
            <w:tcBorders>
              <w:top w:val="nil"/>
              <w:left w:val="nil"/>
              <w:bottom w:val="nil"/>
              <w:right w:val="nil"/>
            </w:tcBorders>
            <w:shd w:val="clear" w:color="auto" w:fill="auto"/>
            <w:hideMark/>
          </w:tcPr>
          <w:p w14:paraId="06CDA6A4" w14:textId="77777777" w:rsidR="00207B7C" w:rsidRPr="008470EF" w:rsidRDefault="00207B7C" w:rsidP="005711D6">
            <w:pPr>
              <w:rPr>
                <w:rFonts w:ascii="Liberation Sans" w:hAnsi="Liberation Sans"/>
                <w:sz w:val="20"/>
                <w:szCs w:val="20"/>
              </w:rPr>
            </w:pPr>
          </w:p>
        </w:tc>
        <w:tc>
          <w:tcPr>
            <w:tcW w:w="2993" w:type="dxa"/>
            <w:tcBorders>
              <w:top w:val="nil"/>
              <w:left w:val="nil"/>
              <w:bottom w:val="nil"/>
              <w:right w:val="nil"/>
            </w:tcBorders>
          </w:tcPr>
          <w:p w14:paraId="39B7A500" w14:textId="77777777" w:rsidR="00207B7C" w:rsidRPr="008470EF" w:rsidRDefault="00207B7C" w:rsidP="005711D6">
            <w:pPr>
              <w:rPr>
                <w:rFonts w:ascii="Liberation Sans" w:hAnsi="Liberation Sans"/>
                <w:sz w:val="20"/>
                <w:szCs w:val="20"/>
              </w:rPr>
            </w:pPr>
          </w:p>
        </w:tc>
      </w:tr>
      <w:tr w:rsidR="00207B7C" w:rsidRPr="008470EF" w14:paraId="1A3F2BA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CE2ED" w14:textId="77777777" w:rsidR="00207B7C" w:rsidRPr="008470EF" w:rsidRDefault="00207B7C" w:rsidP="002B731F">
            <w:pPr>
              <w:ind w:firstLine="0"/>
              <w:jc w:val="center"/>
              <w:rPr>
                <w:rFonts w:ascii="Liberation Sans" w:hAnsi="Liberation Sans"/>
                <w:b/>
                <w:bCs/>
                <w:sz w:val="20"/>
                <w:szCs w:val="20"/>
              </w:rPr>
            </w:pPr>
            <w:r w:rsidRPr="008470EF">
              <w:rPr>
                <w:rFonts w:ascii="Liberation Sans" w:hAnsi="Liberation Sans"/>
                <w:b/>
                <w:bCs/>
                <w:sz w:val="20"/>
                <w:szCs w:val="20"/>
              </w:rPr>
              <w:t>N п/п</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6A8041" w14:textId="0678C253" w:rsidR="00207B7C" w:rsidRPr="008470EF" w:rsidRDefault="00207B7C" w:rsidP="002B731F">
            <w:pPr>
              <w:ind w:firstLine="0"/>
              <w:jc w:val="center"/>
              <w:rPr>
                <w:rFonts w:ascii="Liberation Sans" w:hAnsi="Liberation Sans"/>
                <w:b/>
                <w:bCs/>
                <w:sz w:val="20"/>
                <w:szCs w:val="20"/>
              </w:rPr>
            </w:pPr>
            <w:r w:rsidRPr="008470EF">
              <w:rPr>
                <w:rFonts w:ascii="Liberation Sans" w:hAnsi="Liberation Sans"/>
                <w:b/>
                <w:bCs/>
                <w:sz w:val="20"/>
                <w:szCs w:val="20"/>
              </w:rPr>
              <w:t>Наименование населенного пункта</w:t>
            </w:r>
          </w:p>
        </w:tc>
        <w:tc>
          <w:tcPr>
            <w:tcW w:w="2993" w:type="dxa"/>
            <w:tcBorders>
              <w:top w:val="single" w:sz="6" w:space="0" w:color="000000"/>
              <w:left w:val="single" w:sz="6" w:space="0" w:color="000000"/>
              <w:bottom w:val="single" w:sz="6" w:space="0" w:color="000000"/>
              <w:right w:val="single" w:sz="6" w:space="0" w:color="000000"/>
            </w:tcBorders>
          </w:tcPr>
          <w:p w14:paraId="71DBD9CB" w14:textId="77777777" w:rsidR="00207B7C" w:rsidRPr="008470EF" w:rsidRDefault="00207B7C" w:rsidP="002B731F">
            <w:pPr>
              <w:jc w:val="center"/>
              <w:rPr>
                <w:rFonts w:ascii="Liberation Sans" w:hAnsi="Liberation Sans"/>
                <w:b/>
                <w:bCs/>
                <w:sz w:val="20"/>
                <w:szCs w:val="20"/>
              </w:rPr>
            </w:pPr>
            <w:r w:rsidRPr="008470EF">
              <w:rPr>
                <w:rFonts w:ascii="Liberation Sans" w:hAnsi="Liberation Sans"/>
                <w:b/>
                <w:bCs/>
                <w:sz w:val="20"/>
                <w:szCs w:val="20"/>
              </w:rPr>
              <w:t>Численность</w:t>
            </w:r>
          </w:p>
        </w:tc>
      </w:tr>
      <w:tr w:rsidR="00207B7C" w:rsidRPr="008470EF" w14:paraId="43DB3F2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47B20C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2A4599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Мишкино</w:t>
            </w:r>
          </w:p>
        </w:tc>
        <w:tc>
          <w:tcPr>
            <w:tcW w:w="2993" w:type="dxa"/>
            <w:tcBorders>
              <w:top w:val="single" w:sz="6" w:space="0" w:color="000000"/>
              <w:left w:val="single" w:sz="6" w:space="0" w:color="000000"/>
              <w:bottom w:val="single" w:sz="6" w:space="0" w:color="000000"/>
              <w:right w:val="single" w:sz="6" w:space="0" w:color="000000"/>
            </w:tcBorders>
          </w:tcPr>
          <w:p w14:paraId="2AF63EFD" w14:textId="5211CB9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6614</w:t>
            </w:r>
          </w:p>
        </w:tc>
      </w:tr>
      <w:tr w:rsidR="00207B7C" w:rsidRPr="008470EF" w14:paraId="7E8125F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13CEA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EBE20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Большое Окунево</w:t>
            </w:r>
          </w:p>
        </w:tc>
        <w:tc>
          <w:tcPr>
            <w:tcW w:w="2993" w:type="dxa"/>
            <w:tcBorders>
              <w:top w:val="single" w:sz="6" w:space="0" w:color="000000"/>
              <w:left w:val="single" w:sz="6" w:space="0" w:color="000000"/>
              <w:bottom w:val="single" w:sz="6" w:space="0" w:color="000000"/>
              <w:right w:val="single" w:sz="6" w:space="0" w:color="000000"/>
            </w:tcBorders>
          </w:tcPr>
          <w:p w14:paraId="39B56219" w14:textId="4C97E4C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43</w:t>
            </w:r>
          </w:p>
        </w:tc>
      </w:tr>
      <w:tr w:rsidR="00207B7C" w:rsidRPr="008470EF" w14:paraId="5E07BDF0"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A0FC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5C352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Бутырское</w:t>
            </w:r>
          </w:p>
        </w:tc>
        <w:tc>
          <w:tcPr>
            <w:tcW w:w="2993" w:type="dxa"/>
            <w:tcBorders>
              <w:top w:val="single" w:sz="6" w:space="0" w:color="000000"/>
              <w:left w:val="single" w:sz="6" w:space="0" w:color="000000"/>
              <w:bottom w:val="single" w:sz="6" w:space="0" w:color="000000"/>
              <w:right w:val="single" w:sz="6" w:space="0" w:color="000000"/>
            </w:tcBorders>
          </w:tcPr>
          <w:p w14:paraId="7AF682E0" w14:textId="1B834972"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28</w:t>
            </w:r>
          </w:p>
        </w:tc>
      </w:tr>
      <w:tr w:rsidR="00207B7C" w:rsidRPr="008470EF" w14:paraId="2B87D09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E960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9F3FD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Бутырское</w:t>
            </w:r>
          </w:p>
        </w:tc>
        <w:tc>
          <w:tcPr>
            <w:tcW w:w="2993" w:type="dxa"/>
            <w:tcBorders>
              <w:top w:val="single" w:sz="6" w:space="0" w:color="000000"/>
              <w:left w:val="single" w:sz="6" w:space="0" w:color="000000"/>
              <w:bottom w:val="single" w:sz="6" w:space="0" w:color="000000"/>
              <w:right w:val="single" w:sz="6" w:space="0" w:color="000000"/>
            </w:tcBorders>
          </w:tcPr>
          <w:p w14:paraId="2499636B" w14:textId="5F846BA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231</w:t>
            </w:r>
          </w:p>
        </w:tc>
      </w:tr>
      <w:tr w:rsidR="00207B7C" w:rsidRPr="008470EF" w14:paraId="48A5982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593C9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7564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Быдино</w:t>
            </w:r>
          </w:p>
        </w:tc>
        <w:tc>
          <w:tcPr>
            <w:tcW w:w="2993" w:type="dxa"/>
            <w:tcBorders>
              <w:top w:val="single" w:sz="6" w:space="0" w:color="000000"/>
              <w:left w:val="single" w:sz="6" w:space="0" w:color="000000"/>
              <w:bottom w:val="single" w:sz="6" w:space="0" w:color="000000"/>
              <w:right w:val="single" w:sz="6" w:space="0" w:color="000000"/>
            </w:tcBorders>
          </w:tcPr>
          <w:p w14:paraId="1CFA47E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6965DD4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CBCAB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CBC8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Варлаково</w:t>
            </w:r>
          </w:p>
        </w:tc>
        <w:tc>
          <w:tcPr>
            <w:tcW w:w="2993" w:type="dxa"/>
            <w:tcBorders>
              <w:top w:val="single" w:sz="6" w:space="0" w:color="000000"/>
              <w:left w:val="single" w:sz="6" w:space="0" w:color="000000"/>
              <w:bottom w:val="single" w:sz="6" w:space="0" w:color="000000"/>
              <w:right w:val="single" w:sz="6" w:space="0" w:color="000000"/>
            </w:tcBorders>
          </w:tcPr>
          <w:p w14:paraId="049F2BF4" w14:textId="49D5B07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168</w:t>
            </w:r>
          </w:p>
        </w:tc>
      </w:tr>
      <w:tr w:rsidR="00207B7C" w:rsidRPr="008470EF" w14:paraId="25920A2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E691A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6EC1F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Введенское</w:t>
            </w:r>
          </w:p>
        </w:tc>
        <w:tc>
          <w:tcPr>
            <w:tcW w:w="2993" w:type="dxa"/>
            <w:tcBorders>
              <w:top w:val="single" w:sz="6" w:space="0" w:color="000000"/>
              <w:left w:val="single" w:sz="6" w:space="0" w:color="000000"/>
              <w:bottom w:val="single" w:sz="6" w:space="0" w:color="000000"/>
              <w:right w:val="single" w:sz="6" w:space="0" w:color="000000"/>
            </w:tcBorders>
          </w:tcPr>
          <w:p w14:paraId="30B4DD14" w14:textId="0CEC5DF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490</w:t>
            </w:r>
          </w:p>
        </w:tc>
      </w:tr>
      <w:tr w:rsidR="00207B7C" w:rsidRPr="008470EF" w14:paraId="78316BA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B60D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DFE60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Восточная</w:t>
            </w:r>
          </w:p>
        </w:tc>
        <w:tc>
          <w:tcPr>
            <w:tcW w:w="2993" w:type="dxa"/>
            <w:tcBorders>
              <w:top w:val="single" w:sz="6" w:space="0" w:color="000000"/>
              <w:left w:val="single" w:sz="6" w:space="0" w:color="000000"/>
              <w:bottom w:val="single" w:sz="6" w:space="0" w:color="000000"/>
              <w:right w:val="single" w:sz="6" w:space="0" w:color="000000"/>
            </w:tcBorders>
          </w:tcPr>
          <w:p w14:paraId="6E7E23D4" w14:textId="7730434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14</w:t>
            </w:r>
          </w:p>
        </w:tc>
      </w:tr>
      <w:tr w:rsidR="00207B7C" w:rsidRPr="008470EF" w14:paraId="1D3124C3"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FBFEC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68C2D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Восход</w:t>
            </w:r>
          </w:p>
        </w:tc>
        <w:tc>
          <w:tcPr>
            <w:tcW w:w="2993" w:type="dxa"/>
            <w:tcBorders>
              <w:top w:val="single" w:sz="6" w:space="0" w:color="000000"/>
              <w:left w:val="single" w:sz="6" w:space="0" w:color="000000"/>
              <w:bottom w:val="single" w:sz="6" w:space="0" w:color="000000"/>
              <w:right w:val="single" w:sz="6" w:space="0" w:color="000000"/>
            </w:tcBorders>
          </w:tcPr>
          <w:p w14:paraId="30BB5178" w14:textId="1021713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595</w:t>
            </w:r>
          </w:p>
        </w:tc>
      </w:tr>
      <w:tr w:rsidR="00207B7C" w:rsidRPr="008470EF" w14:paraId="0743C14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5C21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2DC5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Гаганово</w:t>
            </w:r>
          </w:p>
        </w:tc>
        <w:tc>
          <w:tcPr>
            <w:tcW w:w="2993" w:type="dxa"/>
            <w:tcBorders>
              <w:top w:val="single" w:sz="6" w:space="0" w:color="000000"/>
              <w:left w:val="single" w:sz="6" w:space="0" w:color="000000"/>
              <w:bottom w:val="single" w:sz="6" w:space="0" w:color="000000"/>
              <w:right w:val="single" w:sz="6" w:space="0" w:color="000000"/>
            </w:tcBorders>
          </w:tcPr>
          <w:p w14:paraId="6ABA4707" w14:textId="35DE4F4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49</w:t>
            </w:r>
          </w:p>
        </w:tc>
      </w:tr>
      <w:tr w:rsidR="00207B7C" w:rsidRPr="008470EF" w14:paraId="0EA81B90"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5A32D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5DDDA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Гладышево</w:t>
            </w:r>
          </w:p>
        </w:tc>
        <w:tc>
          <w:tcPr>
            <w:tcW w:w="2993" w:type="dxa"/>
            <w:tcBorders>
              <w:top w:val="single" w:sz="6" w:space="0" w:color="000000"/>
              <w:left w:val="single" w:sz="6" w:space="0" w:color="000000"/>
              <w:bottom w:val="single" w:sz="6" w:space="0" w:color="000000"/>
              <w:right w:val="single" w:sz="6" w:space="0" w:color="000000"/>
            </w:tcBorders>
          </w:tcPr>
          <w:p w14:paraId="34968CE6" w14:textId="778ED40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159</w:t>
            </w:r>
          </w:p>
        </w:tc>
      </w:tr>
      <w:tr w:rsidR="00207B7C" w:rsidRPr="008470EF" w14:paraId="634FE25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362C2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48503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Двухозерная</w:t>
            </w:r>
          </w:p>
        </w:tc>
        <w:tc>
          <w:tcPr>
            <w:tcW w:w="2993" w:type="dxa"/>
            <w:tcBorders>
              <w:top w:val="single" w:sz="6" w:space="0" w:color="000000"/>
              <w:left w:val="single" w:sz="6" w:space="0" w:color="000000"/>
              <w:bottom w:val="single" w:sz="6" w:space="0" w:color="000000"/>
              <w:right w:val="single" w:sz="6" w:space="0" w:color="000000"/>
            </w:tcBorders>
          </w:tcPr>
          <w:p w14:paraId="20F7F3C7" w14:textId="043B2F8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5</w:t>
            </w:r>
          </w:p>
        </w:tc>
      </w:tr>
      <w:tr w:rsidR="00207B7C" w:rsidRPr="008470EF" w14:paraId="0AAF43F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AB4DF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DBE50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Дубровное</w:t>
            </w:r>
          </w:p>
        </w:tc>
        <w:tc>
          <w:tcPr>
            <w:tcW w:w="2993" w:type="dxa"/>
            <w:tcBorders>
              <w:top w:val="single" w:sz="6" w:space="0" w:color="000000"/>
              <w:left w:val="single" w:sz="6" w:space="0" w:color="000000"/>
              <w:bottom w:val="single" w:sz="6" w:space="0" w:color="000000"/>
              <w:right w:val="single" w:sz="6" w:space="0" w:color="000000"/>
            </w:tcBorders>
          </w:tcPr>
          <w:p w14:paraId="0E8E7871" w14:textId="0E8DCCC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355</w:t>
            </w:r>
          </w:p>
        </w:tc>
      </w:tr>
      <w:tr w:rsidR="00207B7C" w:rsidRPr="008470EF" w14:paraId="460F811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CF4E6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004A1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Егорино</w:t>
            </w:r>
          </w:p>
        </w:tc>
        <w:tc>
          <w:tcPr>
            <w:tcW w:w="2993" w:type="dxa"/>
            <w:tcBorders>
              <w:top w:val="single" w:sz="6" w:space="0" w:color="000000"/>
              <w:left w:val="single" w:sz="6" w:space="0" w:color="000000"/>
              <w:bottom w:val="single" w:sz="6" w:space="0" w:color="000000"/>
              <w:right w:val="single" w:sz="6" w:space="0" w:color="000000"/>
            </w:tcBorders>
          </w:tcPr>
          <w:p w14:paraId="23607259" w14:textId="3DB5FC5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w:t>
            </w:r>
          </w:p>
        </w:tc>
      </w:tr>
      <w:tr w:rsidR="00207B7C" w:rsidRPr="008470EF" w14:paraId="3797CCB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766F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96840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Заречная</w:t>
            </w:r>
          </w:p>
        </w:tc>
        <w:tc>
          <w:tcPr>
            <w:tcW w:w="2993" w:type="dxa"/>
            <w:tcBorders>
              <w:top w:val="single" w:sz="6" w:space="0" w:color="000000"/>
              <w:left w:val="single" w:sz="6" w:space="0" w:color="000000"/>
              <w:bottom w:val="single" w:sz="6" w:space="0" w:color="000000"/>
              <w:right w:val="single" w:sz="6" w:space="0" w:color="000000"/>
            </w:tcBorders>
          </w:tcPr>
          <w:p w14:paraId="671F51F3" w14:textId="24EE6BF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13</w:t>
            </w:r>
          </w:p>
        </w:tc>
      </w:tr>
      <w:tr w:rsidR="00207B7C" w:rsidRPr="008470EF" w14:paraId="33F5ED0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946DF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4BFB3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Зеленая Роща</w:t>
            </w:r>
          </w:p>
        </w:tc>
        <w:tc>
          <w:tcPr>
            <w:tcW w:w="2993" w:type="dxa"/>
            <w:tcBorders>
              <w:top w:val="single" w:sz="6" w:space="0" w:color="000000"/>
              <w:left w:val="single" w:sz="6" w:space="0" w:color="000000"/>
              <w:bottom w:val="single" w:sz="6" w:space="0" w:color="000000"/>
              <w:right w:val="single" w:sz="6" w:space="0" w:color="000000"/>
            </w:tcBorders>
          </w:tcPr>
          <w:p w14:paraId="4E412359" w14:textId="4859B34C"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w:t>
            </w:r>
          </w:p>
        </w:tc>
      </w:tr>
      <w:tr w:rsidR="00207B7C" w:rsidRPr="008470EF" w14:paraId="382537CB"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928A9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DACDE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Иванково</w:t>
            </w:r>
          </w:p>
        </w:tc>
        <w:tc>
          <w:tcPr>
            <w:tcW w:w="2993" w:type="dxa"/>
            <w:tcBorders>
              <w:top w:val="single" w:sz="6" w:space="0" w:color="000000"/>
              <w:left w:val="single" w:sz="6" w:space="0" w:color="000000"/>
              <w:bottom w:val="single" w:sz="6" w:space="0" w:color="000000"/>
              <w:right w:val="single" w:sz="6" w:space="0" w:color="000000"/>
            </w:tcBorders>
          </w:tcPr>
          <w:p w14:paraId="571E1555" w14:textId="21A2B509"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12</w:t>
            </w:r>
          </w:p>
        </w:tc>
      </w:tr>
      <w:tr w:rsidR="00207B7C" w:rsidRPr="008470EF" w14:paraId="60AE234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DA3F6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BE8E3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Иванковское</w:t>
            </w:r>
          </w:p>
        </w:tc>
        <w:tc>
          <w:tcPr>
            <w:tcW w:w="2993" w:type="dxa"/>
            <w:tcBorders>
              <w:top w:val="single" w:sz="6" w:space="0" w:color="000000"/>
              <w:left w:val="single" w:sz="6" w:space="0" w:color="000000"/>
              <w:bottom w:val="single" w:sz="6" w:space="0" w:color="000000"/>
              <w:right w:val="single" w:sz="6" w:space="0" w:color="000000"/>
            </w:tcBorders>
          </w:tcPr>
          <w:p w14:paraId="0C34CD21" w14:textId="1C4F7D50"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82</w:t>
            </w:r>
          </w:p>
        </w:tc>
      </w:tr>
      <w:tr w:rsidR="00207B7C" w:rsidRPr="008470EF" w14:paraId="0297BBE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8B84A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19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6BCC4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Кирово</w:t>
            </w:r>
          </w:p>
        </w:tc>
        <w:tc>
          <w:tcPr>
            <w:tcW w:w="2993" w:type="dxa"/>
            <w:tcBorders>
              <w:top w:val="single" w:sz="6" w:space="0" w:color="000000"/>
              <w:left w:val="single" w:sz="6" w:space="0" w:color="000000"/>
              <w:bottom w:val="single" w:sz="6" w:space="0" w:color="000000"/>
              <w:right w:val="single" w:sz="6" w:space="0" w:color="000000"/>
            </w:tcBorders>
          </w:tcPr>
          <w:p w14:paraId="4260472F" w14:textId="4EA2DE7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1301</w:t>
            </w:r>
          </w:p>
        </w:tc>
      </w:tr>
      <w:tr w:rsidR="00207B7C" w:rsidRPr="008470EF" w14:paraId="699F9D0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060F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659C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Кокуй</w:t>
            </w:r>
          </w:p>
        </w:tc>
        <w:tc>
          <w:tcPr>
            <w:tcW w:w="2993" w:type="dxa"/>
            <w:tcBorders>
              <w:top w:val="single" w:sz="6" w:space="0" w:color="000000"/>
              <w:left w:val="single" w:sz="6" w:space="0" w:color="000000"/>
              <w:bottom w:val="single" w:sz="6" w:space="0" w:color="000000"/>
              <w:right w:val="single" w:sz="6" w:space="0" w:color="000000"/>
            </w:tcBorders>
          </w:tcPr>
          <w:p w14:paraId="2260761B" w14:textId="42B62075"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28</w:t>
            </w:r>
          </w:p>
        </w:tc>
      </w:tr>
      <w:tr w:rsidR="00207B7C" w:rsidRPr="008470EF" w14:paraId="39E294C6"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9B285" w14:textId="61C39EC0"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72656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Коровье</w:t>
            </w:r>
          </w:p>
        </w:tc>
        <w:tc>
          <w:tcPr>
            <w:tcW w:w="2993" w:type="dxa"/>
            <w:tcBorders>
              <w:top w:val="single" w:sz="6" w:space="0" w:color="000000"/>
              <w:left w:val="single" w:sz="6" w:space="0" w:color="000000"/>
              <w:bottom w:val="single" w:sz="6" w:space="0" w:color="000000"/>
              <w:right w:val="single" w:sz="6" w:space="0" w:color="000000"/>
            </w:tcBorders>
          </w:tcPr>
          <w:p w14:paraId="1DE373EA" w14:textId="2EC1B67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322</w:t>
            </w:r>
          </w:p>
        </w:tc>
      </w:tr>
      <w:tr w:rsidR="00207B7C" w:rsidRPr="008470EF" w14:paraId="49C07A82"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7255A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4DE7A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Корчажка</w:t>
            </w:r>
          </w:p>
        </w:tc>
        <w:tc>
          <w:tcPr>
            <w:tcW w:w="2993" w:type="dxa"/>
            <w:tcBorders>
              <w:top w:val="single" w:sz="6" w:space="0" w:color="000000"/>
              <w:left w:val="single" w:sz="6" w:space="0" w:color="000000"/>
              <w:bottom w:val="single" w:sz="6" w:space="0" w:color="000000"/>
              <w:right w:val="single" w:sz="6" w:space="0" w:color="000000"/>
            </w:tcBorders>
          </w:tcPr>
          <w:p w14:paraId="2E568F3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34C05D7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8A50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506C5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Краснознаменское</w:t>
            </w:r>
          </w:p>
        </w:tc>
        <w:tc>
          <w:tcPr>
            <w:tcW w:w="2993" w:type="dxa"/>
            <w:tcBorders>
              <w:top w:val="single" w:sz="6" w:space="0" w:color="000000"/>
              <w:left w:val="single" w:sz="6" w:space="0" w:color="000000"/>
              <w:bottom w:val="single" w:sz="6" w:space="0" w:color="000000"/>
              <w:right w:val="single" w:sz="6" w:space="0" w:color="000000"/>
            </w:tcBorders>
          </w:tcPr>
          <w:p w14:paraId="52AC3D81" w14:textId="0A9E8F6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657</w:t>
            </w:r>
          </w:p>
        </w:tc>
      </w:tr>
      <w:tr w:rsidR="00207B7C" w:rsidRPr="008470EF" w14:paraId="1F9FA4B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EBC1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1326C8" w14:textId="77777777" w:rsidR="00207B7C" w:rsidRPr="008470EF" w:rsidRDefault="00207B7C" w:rsidP="002B731F">
            <w:pPr>
              <w:ind w:firstLine="0"/>
              <w:jc w:val="center"/>
              <w:rPr>
                <w:rFonts w:ascii="Liberation Sans" w:hAnsi="Liberation Sans"/>
                <w:color w:val="000000" w:themeColor="text1"/>
                <w:sz w:val="20"/>
                <w:szCs w:val="20"/>
              </w:rPr>
            </w:pPr>
            <w:r w:rsidRPr="008470EF">
              <w:rPr>
                <w:rFonts w:ascii="Liberation Sans" w:hAnsi="Liberation Sans"/>
                <w:color w:val="000000" w:themeColor="text1"/>
                <w:sz w:val="20"/>
                <w:szCs w:val="20"/>
              </w:rPr>
              <w:t>Красноярка</w:t>
            </w:r>
          </w:p>
        </w:tc>
        <w:tc>
          <w:tcPr>
            <w:tcW w:w="2993" w:type="dxa"/>
            <w:tcBorders>
              <w:top w:val="single" w:sz="6" w:space="0" w:color="000000"/>
              <w:left w:val="single" w:sz="6" w:space="0" w:color="000000"/>
              <w:bottom w:val="single" w:sz="6" w:space="0" w:color="000000"/>
              <w:right w:val="single" w:sz="6" w:space="0" w:color="000000"/>
            </w:tcBorders>
          </w:tcPr>
          <w:p w14:paraId="0AEF7672" w14:textId="664934B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0</w:t>
            </w:r>
          </w:p>
        </w:tc>
      </w:tr>
      <w:tr w:rsidR="00207B7C" w:rsidRPr="008470EF" w14:paraId="708FEC5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EEE4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86EB10" w14:textId="77777777" w:rsidR="00207B7C" w:rsidRPr="008470EF" w:rsidRDefault="00207B7C" w:rsidP="002B731F">
            <w:pPr>
              <w:ind w:firstLine="0"/>
              <w:jc w:val="center"/>
              <w:rPr>
                <w:rFonts w:ascii="Liberation Sans" w:hAnsi="Liberation Sans"/>
                <w:color w:val="000000" w:themeColor="text1"/>
                <w:sz w:val="20"/>
                <w:szCs w:val="20"/>
              </w:rPr>
            </w:pPr>
            <w:r w:rsidRPr="008470EF">
              <w:rPr>
                <w:rFonts w:ascii="Liberation Sans" w:hAnsi="Liberation Sans"/>
                <w:color w:val="000000" w:themeColor="text1"/>
                <w:sz w:val="20"/>
                <w:szCs w:val="20"/>
              </w:rPr>
              <w:t>Красноярка</w:t>
            </w:r>
          </w:p>
        </w:tc>
        <w:tc>
          <w:tcPr>
            <w:tcW w:w="2993" w:type="dxa"/>
            <w:tcBorders>
              <w:top w:val="single" w:sz="6" w:space="0" w:color="000000"/>
              <w:left w:val="single" w:sz="6" w:space="0" w:color="000000"/>
              <w:bottom w:val="single" w:sz="6" w:space="0" w:color="000000"/>
              <w:right w:val="single" w:sz="6" w:space="0" w:color="000000"/>
            </w:tcBorders>
          </w:tcPr>
          <w:p w14:paraId="021B68C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079C095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6B2E8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E49A2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Красный Дол</w:t>
            </w:r>
          </w:p>
        </w:tc>
        <w:tc>
          <w:tcPr>
            <w:tcW w:w="2993" w:type="dxa"/>
            <w:tcBorders>
              <w:top w:val="single" w:sz="6" w:space="0" w:color="000000"/>
              <w:left w:val="single" w:sz="6" w:space="0" w:color="000000"/>
              <w:bottom w:val="single" w:sz="6" w:space="0" w:color="000000"/>
              <w:right w:val="single" w:sz="6" w:space="0" w:color="000000"/>
            </w:tcBorders>
          </w:tcPr>
          <w:p w14:paraId="77A81E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3B8145D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1FF60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2F0C3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Купай</w:t>
            </w:r>
          </w:p>
        </w:tc>
        <w:tc>
          <w:tcPr>
            <w:tcW w:w="2993" w:type="dxa"/>
            <w:tcBorders>
              <w:top w:val="single" w:sz="6" w:space="0" w:color="000000"/>
              <w:left w:val="single" w:sz="6" w:space="0" w:color="000000"/>
              <w:bottom w:val="single" w:sz="6" w:space="0" w:color="000000"/>
              <w:right w:val="single" w:sz="6" w:space="0" w:color="000000"/>
            </w:tcBorders>
          </w:tcPr>
          <w:p w14:paraId="4E4EAE4B" w14:textId="31CA4B4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308</w:t>
            </w:r>
          </w:p>
        </w:tc>
      </w:tr>
      <w:tr w:rsidR="00207B7C" w:rsidRPr="008470EF" w14:paraId="7BA6A07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60433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FF31C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Лебяжье</w:t>
            </w:r>
          </w:p>
        </w:tc>
        <w:tc>
          <w:tcPr>
            <w:tcW w:w="2993" w:type="dxa"/>
            <w:tcBorders>
              <w:top w:val="single" w:sz="6" w:space="0" w:color="000000"/>
              <w:left w:val="single" w:sz="6" w:space="0" w:color="000000"/>
              <w:bottom w:val="single" w:sz="6" w:space="0" w:color="000000"/>
              <w:right w:val="single" w:sz="6" w:space="0" w:color="000000"/>
            </w:tcBorders>
          </w:tcPr>
          <w:p w14:paraId="74E12072" w14:textId="68244D10"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83</w:t>
            </w:r>
          </w:p>
        </w:tc>
      </w:tr>
      <w:tr w:rsidR="00207B7C" w:rsidRPr="008470EF" w14:paraId="2FEC936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67A49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29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2306B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Логоушка</w:t>
            </w:r>
          </w:p>
        </w:tc>
        <w:tc>
          <w:tcPr>
            <w:tcW w:w="2993" w:type="dxa"/>
            <w:tcBorders>
              <w:top w:val="single" w:sz="6" w:space="0" w:color="000000"/>
              <w:left w:val="single" w:sz="6" w:space="0" w:color="000000"/>
              <w:bottom w:val="single" w:sz="6" w:space="0" w:color="000000"/>
              <w:right w:val="single" w:sz="6" w:space="0" w:color="000000"/>
            </w:tcBorders>
          </w:tcPr>
          <w:p w14:paraId="1CBD943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75271A2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DF5C1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D96E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Малое Окунево</w:t>
            </w:r>
          </w:p>
        </w:tc>
        <w:tc>
          <w:tcPr>
            <w:tcW w:w="2993" w:type="dxa"/>
            <w:tcBorders>
              <w:top w:val="single" w:sz="6" w:space="0" w:color="000000"/>
              <w:left w:val="single" w:sz="6" w:space="0" w:color="000000"/>
              <w:bottom w:val="single" w:sz="6" w:space="0" w:color="000000"/>
              <w:right w:val="single" w:sz="6" w:space="0" w:color="000000"/>
            </w:tcBorders>
          </w:tcPr>
          <w:p w14:paraId="0D8CFF34" w14:textId="3D456C9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98</w:t>
            </w:r>
          </w:p>
        </w:tc>
      </w:tr>
      <w:tr w:rsidR="00207B7C" w:rsidRPr="008470EF" w14:paraId="0E5D9A8B"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23F13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A7054"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Масли</w:t>
            </w:r>
          </w:p>
        </w:tc>
        <w:tc>
          <w:tcPr>
            <w:tcW w:w="2993" w:type="dxa"/>
            <w:tcBorders>
              <w:top w:val="single" w:sz="6" w:space="0" w:color="000000"/>
              <w:left w:val="single" w:sz="6" w:space="0" w:color="000000"/>
              <w:bottom w:val="single" w:sz="6" w:space="0" w:color="000000"/>
              <w:right w:val="single" w:sz="6" w:space="0" w:color="000000"/>
            </w:tcBorders>
          </w:tcPr>
          <w:p w14:paraId="6980D44E" w14:textId="12AAF91D"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110</w:t>
            </w:r>
          </w:p>
        </w:tc>
      </w:tr>
      <w:tr w:rsidR="00207B7C" w:rsidRPr="008470EF" w14:paraId="243B542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E70A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35A72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Маслово</w:t>
            </w:r>
          </w:p>
        </w:tc>
        <w:tc>
          <w:tcPr>
            <w:tcW w:w="2993" w:type="dxa"/>
            <w:tcBorders>
              <w:top w:val="single" w:sz="6" w:space="0" w:color="000000"/>
              <w:left w:val="single" w:sz="6" w:space="0" w:color="000000"/>
              <w:bottom w:val="single" w:sz="6" w:space="0" w:color="000000"/>
              <w:right w:val="single" w:sz="6" w:space="0" w:color="000000"/>
            </w:tcBorders>
          </w:tcPr>
          <w:p w14:paraId="17E0C03B" w14:textId="2426FE96"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w:t>
            </w:r>
            <w:r w:rsidR="00207B7C" w:rsidRPr="008470EF">
              <w:rPr>
                <w:rFonts w:ascii="Liberation Sans" w:hAnsi="Liberation Sans"/>
                <w:sz w:val="20"/>
                <w:szCs w:val="20"/>
              </w:rPr>
              <w:t>1</w:t>
            </w:r>
          </w:p>
        </w:tc>
      </w:tr>
      <w:tr w:rsidR="00207B7C" w:rsidRPr="008470EF" w14:paraId="0AC665E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172E6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5C435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Могильная</w:t>
            </w:r>
          </w:p>
        </w:tc>
        <w:tc>
          <w:tcPr>
            <w:tcW w:w="2993" w:type="dxa"/>
            <w:tcBorders>
              <w:top w:val="single" w:sz="6" w:space="0" w:color="000000"/>
              <w:left w:val="single" w:sz="6" w:space="0" w:color="000000"/>
              <w:bottom w:val="single" w:sz="6" w:space="0" w:color="000000"/>
              <w:right w:val="single" w:sz="6" w:space="0" w:color="000000"/>
            </w:tcBorders>
          </w:tcPr>
          <w:p w14:paraId="4FC6701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52D6E37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F9F4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DB97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Мокрушино</w:t>
            </w:r>
          </w:p>
        </w:tc>
        <w:tc>
          <w:tcPr>
            <w:tcW w:w="2993" w:type="dxa"/>
            <w:tcBorders>
              <w:top w:val="single" w:sz="6" w:space="0" w:color="000000"/>
              <w:left w:val="single" w:sz="6" w:space="0" w:color="000000"/>
              <w:bottom w:val="single" w:sz="6" w:space="0" w:color="000000"/>
              <w:right w:val="single" w:sz="6" w:space="0" w:color="000000"/>
            </w:tcBorders>
          </w:tcPr>
          <w:p w14:paraId="31BA4ADE" w14:textId="62374FCF"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11</w:t>
            </w:r>
          </w:p>
        </w:tc>
      </w:tr>
      <w:tr w:rsidR="00207B7C" w:rsidRPr="008470EF" w14:paraId="3FCA28AE"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E21F2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lastRenderedPageBreak/>
              <w:t>35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D1245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Мыркайское</w:t>
            </w:r>
          </w:p>
        </w:tc>
        <w:tc>
          <w:tcPr>
            <w:tcW w:w="2993" w:type="dxa"/>
            <w:tcBorders>
              <w:top w:val="single" w:sz="6" w:space="0" w:color="000000"/>
              <w:left w:val="single" w:sz="6" w:space="0" w:color="000000"/>
              <w:bottom w:val="single" w:sz="6" w:space="0" w:color="000000"/>
              <w:right w:val="single" w:sz="6" w:space="0" w:color="000000"/>
            </w:tcBorders>
          </w:tcPr>
          <w:p w14:paraId="12220FF0" w14:textId="64A9AF55"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129</w:t>
            </w:r>
          </w:p>
        </w:tc>
      </w:tr>
      <w:tr w:rsidR="00207B7C" w:rsidRPr="008470EF" w14:paraId="2CE6648E"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87616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B1274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Новые Пески</w:t>
            </w:r>
          </w:p>
        </w:tc>
        <w:tc>
          <w:tcPr>
            <w:tcW w:w="2993" w:type="dxa"/>
            <w:tcBorders>
              <w:top w:val="single" w:sz="6" w:space="0" w:color="000000"/>
              <w:left w:val="single" w:sz="6" w:space="0" w:color="000000"/>
              <w:bottom w:val="single" w:sz="6" w:space="0" w:color="000000"/>
              <w:right w:val="single" w:sz="6" w:space="0" w:color="000000"/>
            </w:tcBorders>
          </w:tcPr>
          <w:p w14:paraId="3F86AEA2" w14:textId="22D72A7B"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176</w:t>
            </w:r>
          </w:p>
        </w:tc>
      </w:tr>
      <w:tr w:rsidR="00207B7C" w:rsidRPr="008470EF" w14:paraId="2AFB95F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AC5E0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A0D09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Озерки</w:t>
            </w:r>
          </w:p>
        </w:tc>
        <w:tc>
          <w:tcPr>
            <w:tcW w:w="2993" w:type="dxa"/>
            <w:tcBorders>
              <w:top w:val="single" w:sz="6" w:space="0" w:color="000000"/>
              <w:left w:val="single" w:sz="6" w:space="0" w:color="000000"/>
              <w:bottom w:val="single" w:sz="6" w:space="0" w:color="000000"/>
              <w:right w:val="single" w:sz="6" w:space="0" w:color="000000"/>
            </w:tcBorders>
          </w:tcPr>
          <w:p w14:paraId="457B6C6E" w14:textId="2090FCDC"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35</w:t>
            </w:r>
          </w:p>
        </w:tc>
      </w:tr>
      <w:tr w:rsidR="00207B7C" w:rsidRPr="008470EF" w14:paraId="4CE5DDE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62FE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889B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Островное</w:t>
            </w:r>
          </w:p>
        </w:tc>
        <w:tc>
          <w:tcPr>
            <w:tcW w:w="2993" w:type="dxa"/>
            <w:tcBorders>
              <w:top w:val="single" w:sz="6" w:space="0" w:color="000000"/>
              <w:left w:val="single" w:sz="6" w:space="0" w:color="000000"/>
              <w:bottom w:val="single" w:sz="6" w:space="0" w:color="000000"/>
              <w:right w:val="single" w:sz="6" w:space="0" w:color="000000"/>
            </w:tcBorders>
          </w:tcPr>
          <w:p w14:paraId="64091E8C" w14:textId="656C6DE4"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77</w:t>
            </w:r>
          </w:p>
        </w:tc>
      </w:tr>
      <w:tr w:rsidR="00207B7C" w:rsidRPr="008470EF" w14:paraId="710B7C51"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7F39E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39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DDB30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Первомайское</w:t>
            </w:r>
          </w:p>
        </w:tc>
        <w:tc>
          <w:tcPr>
            <w:tcW w:w="2993" w:type="dxa"/>
            <w:tcBorders>
              <w:top w:val="single" w:sz="6" w:space="0" w:color="000000"/>
              <w:left w:val="single" w:sz="6" w:space="0" w:color="000000"/>
              <w:bottom w:val="single" w:sz="6" w:space="0" w:color="000000"/>
              <w:right w:val="single" w:sz="6" w:space="0" w:color="000000"/>
            </w:tcBorders>
          </w:tcPr>
          <w:p w14:paraId="078E16C0" w14:textId="7CA33EC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218</w:t>
            </w:r>
          </w:p>
        </w:tc>
      </w:tr>
      <w:tr w:rsidR="00207B7C" w:rsidRPr="008470EF" w14:paraId="4B4459EF"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AD34F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D51C2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Пестово</w:t>
            </w:r>
          </w:p>
        </w:tc>
        <w:tc>
          <w:tcPr>
            <w:tcW w:w="2993" w:type="dxa"/>
            <w:tcBorders>
              <w:top w:val="single" w:sz="6" w:space="0" w:color="000000"/>
              <w:left w:val="single" w:sz="6" w:space="0" w:color="000000"/>
              <w:bottom w:val="single" w:sz="6" w:space="0" w:color="000000"/>
              <w:right w:val="single" w:sz="6" w:space="0" w:color="000000"/>
            </w:tcBorders>
          </w:tcPr>
          <w:p w14:paraId="75BC137B" w14:textId="7E60461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31</w:t>
            </w:r>
          </w:p>
        </w:tc>
      </w:tr>
      <w:tr w:rsidR="00207B7C" w:rsidRPr="008470EF" w14:paraId="4CFDA6B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AF03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1EC91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Плетни</w:t>
            </w:r>
          </w:p>
        </w:tc>
        <w:tc>
          <w:tcPr>
            <w:tcW w:w="2993" w:type="dxa"/>
            <w:tcBorders>
              <w:top w:val="single" w:sz="6" w:space="0" w:color="000000"/>
              <w:left w:val="single" w:sz="6" w:space="0" w:color="000000"/>
              <w:bottom w:val="single" w:sz="6" w:space="0" w:color="000000"/>
              <w:right w:val="single" w:sz="6" w:space="0" w:color="000000"/>
            </w:tcBorders>
          </w:tcPr>
          <w:p w14:paraId="0A2F207A" w14:textId="6F512ECA"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21</w:t>
            </w:r>
          </w:p>
        </w:tc>
      </w:tr>
      <w:tr w:rsidR="00207B7C" w:rsidRPr="008470EF" w14:paraId="71FE95B7"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25FE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55E01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Речкалово</w:t>
            </w:r>
          </w:p>
        </w:tc>
        <w:tc>
          <w:tcPr>
            <w:tcW w:w="2993" w:type="dxa"/>
            <w:tcBorders>
              <w:top w:val="single" w:sz="6" w:space="0" w:color="000000"/>
              <w:left w:val="single" w:sz="6" w:space="0" w:color="000000"/>
              <w:bottom w:val="single" w:sz="6" w:space="0" w:color="000000"/>
              <w:right w:val="single" w:sz="6" w:space="0" w:color="000000"/>
            </w:tcBorders>
          </w:tcPr>
          <w:p w14:paraId="5D892934" w14:textId="0CEF254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9</w:t>
            </w:r>
          </w:p>
        </w:tc>
      </w:tr>
      <w:tr w:rsidR="00207B7C" w:rsidRPr="008470EF" w14:paraId="29F732F6"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C287E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E4EE5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Рытикова</w:t>
            </w:r>
          </w:p>
        </w:tc>
        <w:tc>
          <w:tcPr>
            <w:tcW w:w="2993" w:type="dxa"/>
            <w:tcBorders>
              <w:top w:val="single" w:sz="6" w:space="0" w:color="000000"/>
              <w:left w:val="single" w:sz="6" w:space="0" w:color="000000"/>
              <w:bottom w:val="single" w:sz="6" w:space="0" w:color="000000"/>
              <w:right w:val="single" w:sz="6" w:space="0" w:color="000000"/>
            </w:tcBorders>
          </w:tcPr>
          <w:p w14:paraId="31C33C90" w14:textId="386609B3"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17</w:t>
            </w:r>
          </w:p>
        </w:tc>
      </w:tr>
      <w:tr w:rsidR="00207B7C" w:rsidRPr="008470EF" w14:paraId="46B2573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6AC84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44</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914AF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Сартасово</w:t>
            </w:r>
          </w:p>
        </w:tc>
        <w:tc>
          <w:tcPr>
            <w:tcW w:w="2993" w:type="dxa"/>
            <w:tcBorders>
              <w:top w:val="single" w:sz="6" w:space="0" w:color="000000"/>
              <w:left w:val="single" w:sz="6" w:space="0" w:color="000000"/>
              <w:bottom w:val="single" w:sz="6" w:space="0" w:color="000000"/>
              <w:right w:val="single" w:sz="6" w:space="0" w:color="000000"/>
            </w:tcBorders>
          </w:tcPr>
          <w:p w14:paraId="0D1A5818" w14:textId="2E4695D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79</w:t>
            </w:r>
          </w:p>
        </w:tc>
      </w:tr>
      <w:tr w:rsidR="00207B7C" w:rsidRPr="008470EF" w14:paraId="4F34F85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C922FD"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45</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50125C"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Севостьяновка</w:t>
            </w:r>
          </w:p>
        </w:tc>
        <w:tc>
          <w:tcPr>
            <w:tcW w:w="2993" w:type="dxa"/>
            <w:tcBorders>
              <w:top w:val="single" w:sz="6" w:space="0" w:color="000000"/>
              <w:left w:val="single" w:sz="6" w:space="0" w:color="000000"/>
              <w:bottom w:val="single" w:sz="6" w:space="0" w:color="000000"/>
              <w:right w:val="single" w:sz="6" w:space="0" w:color="000000"/>
            </w:tcBorders>
          </w:tcPr>
          <w:p w14:paraId="1BEC3188" w14:textId="214697F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0</w:t>
            </w:r>
          </w:p>
        </w:tc>
      </w:tr>
      <w:tr w:rsidR="00207B7C" w:rsidRPr="008470EF" w14:paraId="0E3FE5A8"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28C5F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46</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3FD88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Сладкое</w:t>
            </w:r>
          </w:p>
        </w:tc>
        <w:tc>
          <w:tcPr>
            <w:tcW w:w="2993" w:type="dxa"/>
            <w:tcBorders>
              <w:top w:val="single" w:sz="6" w:space="0" w:color="000000"/>
              <w:left w:val="single" w:sz="6" w:space="0" w:color="000000"/>
              <w:bottom w:val="single" w:sz="6" w:space="0" w:color="000000"/>
              <w:right w:val="single" w:sz="6" w:space="0" w:color="000000"/>
            </w:tcBorders>
          </w:tcPr>
          <w:p w14:paraId="48A5732A" w14:textId="261587E9"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60</w:t>
            </w:r>
          </w:p>
        </w:tc>
      </w:tr>
      <w:tr w:rsidR="00207B7C" w:rsidRPr="008470EF" w14:paraId="3BE9D967"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45A17E0"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47</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52CEE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Сладкокарасинское</w:t>
            </w:r>
          </w:p>
        </w:tc>
        <w:tc>
          <w:tcPr>
            <w:tcW w:w="2993" w:type="dxa"/>
            <w:tcBorders>
              <w:top w:val="single" w:sz="6" w:space="0" w:color="000000"/>
              <w:left w:val="single" w:sz="6" w:space="0" w:color="000000"/>
              <w:bottom w:val="single" w:sz="6" w:space="0" w:color="000000"/>
              <w:right w:val="single" w:sz="6" w:space="0" w:color="000000"/>
            </w:tcBorders>
          </w:tcPr>
          <w:p w14:paraId="7F8F6A31" w14:textId="128BEE9E"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37</w:t>
            </w:r>
          </w:p>
        </w:tc>
      </w:tr>
      <w:tr w:rsidR="00207B7C" w:rsidRPr="008470EF" w14:paraId="050F6405"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62B26"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48</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F2056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Сосново</w:t>
            </w:r>
          </w:p>
        </w:tc>
        <w:tc>
          <w:tcPr>
            <w:tcW w:w="2993" w:type="dxa"/>
            <w:tcBorders>
              <w:top w:val="single" w:sz="6" w:space="0" w:color="000000"/>
              <w:left w:val="single" w:sz="6" w:space="0" w:color="000000"/>
              <w:bottom w:val="single" w:sz="6" w:space="0" w:color="000000"/>
              <w:right w:val="single" w:sz="6" w:space="0" w:color="000000"/>
            </w:tcBorders>
          </w:tcPr>
          <w:p w14:paraId="4210440C" w14:textId="4DC90617"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161</w:t>
            </w:r>
          </w:p>
        </w:tc>
      </w:tr>
      <w:tr w:rsidR="00207B7C" w:rsidRPr="008470EF" w14:paraId="1FB99B8A"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7CB742"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49</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F3598"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Такташи</w:t>
            </w:r>
          </w:p>
        </w:tc>
        <w:tc>
          <w:tcPr>
            <w:tcW w:w="2993" w:type="dxa"/>
            <w:tcBorders>
              <w:top w:val="single" w:sz="6" w:space="0" w:color="000000"/>
              <w:left w:val="single" w:sz="6" w:space="0" w:color="000000"/>
              <w:bottom w:val="single" w:sz="6" w:space="0" w:color="000000"/>
              <w:right w:val="single" w:sz="6" w:space="0" w:color="000000"/>
            </w:tcBorders>
          </w:tcPr>
          <w:p w14:paraId="20CE26F7" w14:textId="52913611"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19</w:t>
            </w:r>
          </w:p>
        </w:tc>
      </w:tr>
      <w:tr w:rsidR="00207B7C" w:rsidRPr="008470EF" w14:paraId="1469B33D"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90AD63"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50</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5887E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Троицкое</w:t>
            </w:r>
          </w:p>
        </w:tc>
        <w:tc>
          <w:tcPr>
            <w:tcW w:w="2993" w:type="dxa"/>
            <w:tcBorders>
              <w:top w:val="single" w:sz="6" w:space="0" w:color="000000"/>
              <w:left w:val="single" w:sz="6" w:space="0" w:color="000000"/>
              <w:bottom w:val="single" w:sz="6" w:space="0" w:color="000000"/>
              <w:right w:val="single" w:sz="6" w:space="0" w:color="000000"/>
            </w:tcBorders>
          </w:tcPr>
          <w:p w14:paraId="4004D4EF" w14:textId="0CE4310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60</w:t>
            </w:r>
          </w:p>
        </w:tc>
      </w:tr>
      <w:tr w:rsidR="00207B7C" w:rsidRPr="008470EF" w14:paraId="12530059"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0DD98B"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51</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5F6DAE"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Шаламово</w:t>
            </w:r>
          </w:p>
        </w:tc>
        <w:tc>
          <w:tcPr>
            <w:tcW w:w="2993" w:type="dxa"/>
            <w:tcBorders>
              <w:top w:val="single" w:sz="6" w:space="0" w:color="000000"/>
              <w:left w:val="single" w:sz="6" w:space="0" w:color="000000"/>
              <w:bottom w:val="single" w:sz="6" w:space="0" w:color="000000"/>
              <w:right w:val="single" w:sz="6" w:space="0" w:color="000000"/>
            </w:tcBorders>
          </w:tcPr>
          <w:p w14:paraId="016171AF" w14:textId="273E95C8" w:rsidR="00207B7C" w:rsidRPr="008470EF" w:rsidRDefault="00B1071D" w:rsidP="002B731F">
            <w:pPr>
              <w:ind w:firstLine="0"/>
              <w:jc w:val="center"/>
              <w:rPr>
                <w:rFonts w:ascii="Liberation Sans" w:hAnsi="Liberation Sans"/>
                <w:sz w:val="20"/>
                <w:szCs w:val="20"/>
              </w:rPr>
            </w:pPr>
            <w:r>
              <w:rPr>
                <w:rFonts w:ascii="Liberation Sans" w:hAnsi="Liberation Sans"/>
                <w:sz w:val="20"/>
                <w:szCs w:val="20"/>
              </w:rPr>
              <w:t>164</w:t>
            </w:r>
          </w:p>
        </w:tc>
      </w:tr>
      <w:tr w:rsidR="00207B7C" w:rsidRPr="008470EF" w14:paraId="393C6894"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410B89"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52</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644465"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Шумиловка</w:t>
            </w:r>
          </w:p>
        </w:tc>
        <w:tc>
          <w:tcPr>
            <w:tcW w:w="2993" w:type="dxa"/>
            <w:tcBorders>
              <w:top w:val="single" w:sz="6" w:space="0" w:color="000000"/>
              <w:left w:val="single" w:sz="6" w:space="0" w:color="000000"/>
              <w:bottom w:val="single" w:sz="6" w:space="0" w:color="000000"/>
              <w:right w:val="single" w:sz="6" w:space="0" w:color="000000"/>
            </w:tcBorders>
          </w:tcPr>
          <w:p w14:paraId="01767A3F"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r w:rsidR="00207B7C" w:rsidRPr="008470EF" w14:paraId="7C6DC25C" w14:textId="77777777" w:rsidTr="002B731F">
        <w:trPr>
          <w:jc w:val="center"/>
        </w:trPr>
        <w:tc>
          <w:tcPr>
            <w:tcW w:w="12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4B741"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53</w:t>
            </w:r>
          </w:p>
        </w:tc>
        <w:tc>
          <w:tcPr>
            <w:tcW w:w="50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77147A"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Щучье</w:t>
            </w:r>
          </w:p>
        </w:tc>
        <w:tc>
          <w:tcPr>
            <w:tcW w:w="2993" w:type="dxa"/>
            <w:tcBorders>
              <w:top w:val="single" w:sz="6" w:space="0" w:color="000000"/>
              <w:left w:val="single" w:sz="6" w:space="0" w:color="000000"/>
              <w:bottom w:val="single" w:sz="6" w:space="0" w:color="000000"/>
              <w:right w:val="single" w:sz="6" w:space="0" w:color="000000"/>
            </w:tcBorders>
          </w:tcPr>
          <w:p w14:paraId="4093AD57" w14:textId="77777777" w:rsidR="00207B7C" w:rsidRPr="008470EF" w:rsidRDefault="00207B7C" w:rsidP="002B731F">
            <w:pPr>
              <w:ind w:firstLine="0"/>
              <w:jc w:val="center"/>
              <w:rPr>
                <w:rFonts w:ascii="Liberation Sans" w:hAnsi="Liberation Sans"/>
                <w:sz w:val="20"/>
                <w:szCs w:val="20"/>
              </w:rPr>
            </w:pPr>
            <w:r w:rsidRPr="008470EF">
              <w:rPr>
                <w:rFonts w:ascii="Liberation Sans" w:hAnsi="Liberation Sans"/>
                <w:sz w:val="20"/>
                <w:szCs w:val="20"/>
              </w:rPr>
              <w:t>0</w:t>
            </w:r>
          </w:p>
        </w:tc>
      </w:tr>
    </w:tbl>
    <w:p w14:paraId="4E581C21" w14:textId="77777777" w:rsidR="00106131" w:rsidRPr="00A60CB5" w:rsidRDefault="00106131" w:rsidP="00F86724">
      <w:pPr>
        <w:ind w:firstLine="0"/>
        <w:rPr>
          <w:rFonts w:ascii="Liberation Sans" w:hAnsi="Liberation Sans"/>
          <w:lang w:eastAsia="en-US"/>
        </w:rPr>
      </w:pPr>
    </w:p>
    <w:p w14:paraId="55EA960F" w14:textId="0F1BBF5D" w:rsidR="002C3CAE" w:rsidRPr="007113DD" w:rsidRDefault="002C3CAE" w:rsidP="002C3CAE">
      <w:pPr>
        <w:pStyle w:val="a8"/>
        <w:suppressAutoHyphens/>
        <w:rPr>
          <w:rFonts w:ascii="Liberation Sans" w:hAnsi="Liberation Sans"/>
          <w:bCs/>
          <w:color w:val="000000" w:themeColor="text1"/>
          <w:lang w:val="ru-RU"/>
        </w:rPr>
      </w:pPr>
      <w:r w:rsidRPr="007113DD">
        <w:rPr>
          <w:rFonts w:ascii="Liberation Sans" w:hAnsi="Liberation Sans"/>
          <w:bCs/>
          <w:color w:val="000000" w:themeColor="text1"/>
          <w:lang w:val="ru-RU"/>
        </w:rPr>
        <w:t xml:space="preserve">Плотность населения </w:t>
      </w:r>
      <w:r w:rsidR="00F7724D" w:rsidRPr="007113DD">
        <w:rPr>
          <w:rFonts w:ascii="Liberation Sans" w:hAnsi="Liberation Sans"/>
          <w:bCs/>
          <w:color w:val="000000" w:themeColor="text1"/>
          <w:lang w:val="ru-RU"/>
        </w:rPr>
        <w:t>Мишкинского муниципального округа Курганской области</w:t>
      </w:r>
      <w:r w:rsidRPr="007113DD">
        <w:rPr>
          <w:rFonts w:ascii="Liberation Sans" w:hAnsi="Liberation Sans"/>
          <w:bCs/>
          <w:color w:val="000000" w:themeColor="text1"/>
          <w:lang w:val="ru-RU"/>
        </w:rPr>
        <w:t xml:space="preserve"> отражена в таблице </w:t>
      </w:r>
      <w:r w:rsidR="00283634" w:rsidRPr="007113DD">
        <w:rPr>
          <w:rFonts w:ascii="Liberation Sans" w:hAnsi="Liberation Sans"/>
          <w:bCs/>
          <w:color w:val="000000" w:themeColor="text1"/>
          <w:lang w:val="ru-RU"/>
        </w:rPr>
        <w:t>15</w:t>
      </w:r>
      <w:r w:rsidRPr="007113DD">
        <w:rPr>
          <w:rFonts w:ascii="Liberation Sans" w:hAnsi="Liberation Sans"/>
          <w:bCs/>
          <w:color w:val="000000" w:themeColor="text1"/>
          <w:lang w:val="ru-RU"/>
        </w:rPr>
        <w:t>.</w:t>
      </w:r>
    </w:p>
    <w:p w14:paraId="238BB317" w14:textId="7C603A3A" w:rsidR="002C3CAE" w:rsidRPr="00A60CB5" w:rsidRDefault="0042021A"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15</w:t>
      </w:r>
      <w:r w:rsidR="002C3CAE" w:rsidRPr="00A60CB5">
        <w:rPr>
          <w:rFonts w:ascii="Liberation Sans" w:hAnsi="Liberation Sans"/>
          <w:color w:val="000000" w:themeColor="text1"/>
          <w:sz w:val="24"/>
          <w:szCs w:val="24"/>
        </w:rPr>
        <w:t xml:space="preserve">. Плотность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по данным 1 января 2022 года</w:t>
      </w:r>
    </w:p>
    <w:tbl>
      <w:tblPr>
        <w:tblW w:w="9842" w:type="dxa"/>
        <w:tblLayout w:type="fixed"/>
        <w:tblCellMar>
          <w:left w:w="10" w:type="dxa"/>
          <w:right w:w="10" w:type="dxa"/>
        </w:tblCellMar>
        <w:tblLook w:val="04A0" w:firstRow="1" w:lastRow="0" w:firstColumn="1" w:lastColumn="0" w:noHBand="0" w:noVBand="1"/>
      </w:tblPr>
      <w:tblGrid>
        <w:gridCol w:w="5944"/>
        <w:gridCol w:w="1417"/>
        <w:gridCol w:w="1138"/>
        <w:gridCol w:w="1343"/>
      </w:tblGrid>
      <w:tr w:rsidR="00B25F0E" w:rsidRPr="00A60CB5" w14:paraId="533332AC" w14:textId="77777777" w:rsidTr="00026C9A">
        <w:trPr>
          <w:trHeight w:val="263"/>
          <w:tblHeader/>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41623393"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Муниципальное образование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F616D69"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Численность населения, чел.</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07AF3B47"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Площадь, кв. км</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tcPr>
          <w:p w14:paraId="6881B615" w14:textId="77777777" w:rsidR="002C3CAE" w:rsidRPr="00A60CB5" w:rsidRDefault="002C3CAE" w:rsidP="00026C9A">
            <w:pPr>
              <w:ind w:firstLine="0"/>
              <w:jc w:val="center"/>
              <w:rPr>
                <w:rFonts w:ascii="Liberation Sans" w:hAnsi="Liberation Sans"/>
                <w:b/>
                <w:bCs/>
                <w:color w:val="000000" w:themeColor="text1"/>
                <w:sz w:val="20"/>
                <w:szCs w:val="20"/>
              </w:rPr>
            </w:pPr>
            <w:r w:rsidRPr="00A60CB5">
              <w:rPr>
                <w:rFonts w:ascii="Liberation Sans" w:hAnsi="Liberation Sans"/>
                <w:b/>
                <w:bCs/>
                <w:color w:val="000000" w:themeColor="text1"/>
                <w:sz w:val="20"/>
                <w:szCs w:val="20"/>
              </w:rPr>
              <w:t>Плотность населения, чел./кв. км</w:t>
            </w:r>
          </w:p>
        </w:tc>
      </w:tr>
      <w:tr w:rsidR="00B25F0E" w:rsidRPr="00A60CB5" w14:paraId="717B9379" w14:textId="77777777" w:rsidTr="00026C9A">
        <w:trPr>
          <w:trHeight w:val="263"/>
        </w:trPr>
        <w:tc>
          <w:tcPr>
            <w:tcW w:w="5944"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6AAF3C7E" w14:textId="4A756B1E" w:rsidR="002C3CAE" w:rsidRPr="00A60CB5" w:rsidRDefault="002C3CAE" w:rsidP="0042021A">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FB0A2E2" w14:textId="1C6B1BBB" w:rsidR="002C3CAE" w:rsidRPr="00A60CB5" w:rsidRDefault="00D33727" w:rsidP="00026C9A">
            <w:pPr>
              <w:ind w:firstLine="0"/>
              <w:jc w:val="center"/>
              <w:rPr>
                <w:rFonts w:ascii="Liberation Sans" w:hAnsi="Liberation Sans"/>
                <w:color w:val="000000" w:themeColor="text1"/>
              </w:rPr>
            </w:pPr>
            <w:r>
              <w:rPr>
                <w:rFonts w:ascii="Liberation Sans" w:hAnsi="Liberation Sans"/>
                <w:color w:val="000000" w:themeColor="text1"/>
                <w:sz w:val="20"/>
                <w:szCs w:val="20"/>
              </w:rPr>
              <w:t>13132</w:t>
            </w:r>
          </w:p>
        </w:tc>
        <w:tc>
          <w:tcPr>
            <w:tcW w:w="1138"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1665B4A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3008,1</w:t>
            </w:r>
          </w:p>
        </w:tc>
        <w:tc>
          <w:tcPr>
            <w:tcW w:w="1343" w:type="dxa"/>
            <w:tcBorders>
              <w:top w:val="single" w:sz="8" w:space="0" w:color="000000"/>
              <w:left w:val="single" w:sz="8" w:space="0" w:color="000000"/>
              <w:bottom w:val="single" w:sz="8" w:space="0" w:color="000000"/>
              <w:right w:val="single" w:sz="8" w:space="0" w:color="000000"/>
            </w:tcBorders>
            <w:shd w:val="clear" w:color="auto" w:fill="FFFFFF"/>
            <w:noWrap/>
            <w:tcMar>
              <w:top w:w="0" w:type="dxa"/>
              <w:left w:w="108" w:type="dxa"/>
              <w:bottom w:w="0" w:type="dxa"/>
              <w:right w:w="108" w:type="dxa"/>
            </w:tcMar>
            <w:vAlign w:val="center"/>
          </w:tcPr>
          <w:p w14:paraId="56CF8058" w14:textId="10250AA0" w:rsidR="002C3CAE" w:rsidRPr="00A60CB5" w:rsidRDefault="00D33727" w:rsidP="00026C9A">
            <w:pPr>
              <w:ind w:firstLine="0"/>
              <w:jc w:val="center"/>
              <w:rPr>
                <w:rFonts w:ascii="Liberation Sans" w:hAnsi="Liberation Sans"/>
                <w:color w:val="000000" w:themeColor="text1"/>
              </w:rPr>
            </w:pPr>
            <w:r>
              <w:rPr>
                <w:rFonts w:ascii="Liberation Sans" w:hAnsi="Liberation Sans"/>
                <w:color w:val="000000" w:themeColor="text1"/>
                <w:sz w:val="20"/>
                <w:szCs w:val="20"/>
              </w:rPr>
              <w:t>4,4</w:t>
            </w:r>
          </w:p>
        </w:tc>
      </w:tr>
    </w:tbl>
    <w:p w14:paraId="60FDBBFD" w14:textId="77777777" w:rsidR="0054520F" w:rsidRDefault="0054520F" w:rsidP="002C3CAE">
      <w:pPr>
        <w:rPr>
          <w:rFonts w:ascii="Liberation Sans" w:hAnsi="Liberation Sans"/>
          <w:bCs/>
          <w:color w:val="FF0000"/>
        </w:rPr>
      </w:pPr>
    </w:p>
    <w:p w14:paraId="4D70B07A" w14:textId="10FD4BD7" w:rsidR="002C3CAE" w:rsidRPr="0054520F" w:rsidRDefault="002C3CAE" w:rsidP="002C3CAE">
      <w:pPr>
        <w:rPr>
          <w:rFonts w:ascii="Liberation Sans" w:hAnsi="Liberation Sans"/>
          <w:color w:val="000000" w:themeColor="text1"/>
        </w:rPr>
      </w:pPr>
      <w:r w:rsidRPr="0054520F">
        <w:rPr>
          <w:rFonts w:ascii="Liberation Sans" w:hAnsi="Liberation Sans"/>
          <w:bCs/>
          <w:color w:val="000000" w:themeColor="text1"/>
        </w:rPr>
        <w:t xml:space="preserve">Данные по возрастной структуре населения, необходимые для установления ряда показателей обеспеченности по социальной инфраструктуре региона, представлены </w:t>
      </w:r>
      <w:r w:rsidRPr="0054520F">
        <w:rPr>
          <w:rFonts w:ascii="Liberation Sans" w:hAnsi="Liberation Sans"/>
          <w:color w:val="000000" w:themeColor="text1"/>
        </w:rPr>
        <w:t xml:space="preserve">в таблицах </w:t>
      </w:r>
      <w:r w:rsidR="0054520F" w:rsidRPr="0054520F">
        <w:rPr>
          <w:rFonts w:ascii="Liberation Sans" w:hAnsi="Liberation Sans"/>
          <w:color w:val="000000" w:themeColor="text1"/>
        </w:rPr>
        <w:t>16</w:t>
      </w:r>
      <w:r w:rsidRPr="0054520F">
        <w:rPr>
          <w:rFonts w:ascii="Liberation Sans" w:hAnsi="Liberation Sans"/>
          <w:color w:val="000000" w:themeColor="text1"/>
        </w:rPr>
        <w:t xml:space="preserve"> и </w:t>
      </w:r>
      <w:r w:rsidR="0054520F" w:rsidRPr="0054520F">
        <w:rPr>
          <w:rFonts w:ascii="Liberation Sans" w:hAnsi="Liberation Sans"/>
          <w:color w:val="000000" w:themeColor="text1"/>
        </w:rPr>
        <w:t>17</w:t>
      </w:r>
      <w:r w:rsidRPr="0054520F">
        <w:rPr>
          <w:rFonts w:ascii="Liberation Sans" w:hAnsi="Liberation Sans"/>
          <w:color w:val="000000" w:themeColor="text1"/>
        </w:rPr>
        <w:t>.</w:t>
      </w:r>
    </w:p>
    <w:p w14:paraId="772F057E" w14:textId="1E0BEDFA" w:rsidR="002C3CAE" w:rsidRPr="00A60CB5" w:rsidRDefault="00F75B0C" w:rsidP="002C3CAE">
      <w:pPr>
        <w:pStyle w:val="5"/>
        <w:spacing w:before="120"/>
        <w:rPr>
          <w:rFonts w:ascii="Liberation Sans" w:hAnsi="Liberation Sans"/>
          <w:color w:val="000000" w:themeColor="text1"/>
          <w:sz w:val="24"/>
          <w:szCs w:val="24"/>
        </w:rPr>
      </w:pPr>
      <w:r w:rsidRPr="00A60CB5">
        <w:rPr>
          <w:rFonts w:ascii="Liberation Sans" w:hAnsi="Liberation Sans"/>
          <w:color w:val="000000" w:themeColor="text1"/>
          <w:sz w:val="24"/>
          <w:szCs w:val="24"/>
        </w:rPr>
        <w:t>Таблица 16</w:t>
      </w:r>
      <w:r w:rsidR="002C3CAE" w:rsidRPr="00A60CB5">
        <w:rPr>
          <w:rFonts w:ascii="Liberation Sans" w:hAnsi="Liberation Sans"/>
          <w:color w:val="000000" w:themeColor="text1"/>
          <w:sz w:val="24"/>
          <w:szCs w:val="24"/>
        </w:rPr>
        <w:t xml:space="preserve">. Возрастная структура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на 1 января 2022 года (возраст от 0 до 13 лет)</w:t>
      </w:r>
    </w:p>
    <w:tbl>
      <w:tblPr>
        <w:tblW w:w="9915" w:type="dxa"/>
        <w:tblLayout w:type="fixed"/>
        <w:tblCellMar>
          <w:left w:w="10" w:type="dxa"/>
          <w:right w:w="10" w:type="dxa"/>
        </w:tblCellMar>
        <w:tblLook w:val="04A0" w:firstRow="1" w:lastRow="0" w:firstColumn="1" w:lastColumn="0" w:noHBand="0" w:noVBand="1"/>
      </w:tblPr>
      <w:tblGrid>
        <w:gridCol w:w="3534"/>
        <w:gridCol w:w="711"/>
        <w:gridCol w:w="574"/>
        <w:gridCol w:w="707"/>
        <w:gridCol w:w="576"/>
        <w:gridCol w:w="708"/>
        <w:gridCol w:w="573"/>
        <w:gridCol w:w="708"/>
        <w:gridCol w:w="571"/>
        <w:gridCol w:w="617"/>
        <w:gridCol w:w="636"/>
      </w:tblGrid>
      <w:tr w:rsidR="00B25F0E" w:rsidRPr="00A60CB5" w14:paraId="07F46CAD" w14:textId="77777777" w:rsidTr="00026C9A">
        <w:trPr>
          <w:cantSplit/>
          <w:tblHeader/>
        </w:trPr>
        <w:tc>
          <w:tcPr>
            <w:tcW w:w="353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1F2B66C"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74D2C9E"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0-2 лет</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B58C02"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3-5 лет</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C8DDB4"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6 лет</w:t>
            </w:r>
          </w:p>
        </w:tc>
        <w:tc>
          <w:tcPr>
            <w:tcW w:w="12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DEE05FA"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7</w:t>
            </w:r>
          </w:p>
        </w:tc>
        <w:tc>
          <w:tcPr>
            <w:tcW w:w="125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F681B83"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8-13 лет</w:t>
            </w:r>
          </w:p>
        </w:tc>
      </w:tr>
      <w:tr w:rsidR="00B25F0E" w:rsidRPr="00A60CB5" w14:paraId="513F6105" w14:textId="77777777" w:rsidTr="00026C9A">
        <w:trPr>
          <w:cantSplit/>
          <w:tblHeader/>
        </w:trPr>
        <w:tc>
          <w:tcPr>
            <w:tcW w:w="353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6F9D488" w14:textId="77777777" w:rsidR="002C3CAE" w:rsidRPr="00A60CB5" w:rsidRDefault="002C3CAE" w:rsidP="00026C9A">
            <w:pPr>
              <w:ind w:firstLine="0"/>
              <w:jc w:val="left"/>
              <w:rPr>
                <w:rFonts w:ascii="Liberation Sans" w:eastAsia="Arial Unicode MS" w:hAnsi="Liberation Sans" w:cs="Tahoma"/>
                <w:color w:val="000000" w:themeColor="text1"/>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5B3B45"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FDCC6A"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297CC3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481F4F4"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89F1D7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B3A3C7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2F7495"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98448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B8ADFEA"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9BCF63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r>
      <w:tr w:rsidR="00B25F0E" w:rsidRPr="00A60CB5" w14:paraId="217E80A8" w14:textId="77777777" w:rsidTr="00026C9A">
        <w:trPr>
          <w:cantSplit/>
          <w:trHeight w:val="36"/>
        </w:trPr>
        <w:tc>
          <w:tcPr>
            <w:tcW w:w="3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E12D464" w14:textId="2DA48DCE" w:rsidR="002C3CAE" w:rsidRPr="00A60CB5" w:rsidRDefault="002C3CAE" w:rsidP="00B25F0E">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6ADB7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236</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715319"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146</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78D9FC6"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275</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F3769E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192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BE60613"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109</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283F439"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83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2B3D091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120</w:t>
            </w:r>
          </w:p>
        </w:tc>
        <w:tc>
          <w:tcPr>
            <w:tcW w:w="57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F91D3A0"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85</w:t>
            </w:r>
          </w:p>
        </w:tc>
        <w:tc>
          <w:tcPr>
            <w:tcW w:w="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8708407"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579</w:t>
            </w:r>
          </w:p>
        </w:tc>
        <w:tc>
          <w:tcPr>
            <w:tcW w:w="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F85F7C2"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510</w:t>
            </w:r>
          </w:p>
        </w:tc>
      </w:tr>
    </w:tbl>
    <w:p w14:paraId="40C529C5" w14:textId="221FC827" w:rsidR="002C3CAE" w:rsidRPr="00A60CB5" w:rsidRDefault="002C3CAE"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t>Т</w:t>
      </w:r>
      <w:r w:rsidR="00607CBE" w:rsidRPr="00A60CB5">
        <w:rPr>
          <w:rFonts w:ascii="Liberation Sans" w:hAnsi="Liberation Sans"/>
          <w:color w:val="000000" w:themeColor="text1"/>
          <w:sz w:val="24"/>
          <w:szCs w:val="24"/>
        </w:rPr>
        <w:t>аблица 17</w:t>
      </w:r>
      <w:r w:rsidRPr="00A60CB5">
        <w:rPr>
          <w:rFonts w:ascii="Liberation Sans" w:hAnsi="Liberation Sans"/>
          <w:color w:val="000000" w:themeColor="text1"/>
          <w:sz w:val="24"/>
          <w:szCs w:val="24"/>
        </w:rPr>
        <w:t xml:space="preserve">. Возрастная структура населения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Pr="00A60CB5">
        <w:rPr>
          <w:rFonts w:ascii="Liberation Sans" w:hAnsi="Liberation Sans"/>
          <w:color w:val="000000" w:themeColor="text1"/>
          <w:sz w:val="24"/>
          <w:szCs w:val="24"/>
        </w:rPr>
        <w:t xml:space="preserve"> на 1 января 2022 года (возраст от 14 лет и старше)</w:t>
      </w:r>
    </w:p>
    <w:tbl>
      <w:tblPr>
        <w:tblW w:w="9898" w:type="dxa"/>
        <w:tblLayout w:type="fixed"/>
        <w:tblCellMar>
          <w:left w:w="10" w:type="dxa"/>
          <w:right w:w="10" w:type="dxa"/>
        </w:tblCellMar>
        <w:tblLook w:val="04A0" w:firstRow="1" w:lastRow="0" w:firstColumn="1" w:lastColumn="0" w:noHBand="0" w:noVBand="1"/>
      </w:tblPr>
      <w:tblGrid>
        <w:gridCol w:w="3251"/>
        <w:gridCol w:w="711"/>
        <w:gridCol w:w="574"/>
        <w:gridCol w:w="707"/>
        <w:gridCol w:w="576"/>
        <w:gridCol w:w="708"/>
        <w:gridCol w:w="573"/>
        <w:gridCol w:w="708"/>
        <w:gridCol w:w="704"/>
        <w:gridCol w:w="621"/>
        <w:gridCol w:w="765"/>
      </w:tblGrid>
      <w:tr w:rsidR="00607CBE" w:rsidRPr="00A60CB5" w14:paraId="62DA2A0B" w14:textId="77777777" w:rsidTr="00026C9A">
        <w:trPr>
          <w:cantSplit/>
          <w:tblHeader/>
        </w:trPr>
        <w:tc>
          <w:tcPr>
            <w:tcW w:w="325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E03E69" w14:textId="77777777" w:rsidR="002C3CAE" w:rsidRPr="00A60CB5" w:rsidRDefault="002C3CAE" w:rsidP="00026C9A">
            <w:pPr>
              <w:pStyle w:val="a8"/>
              <w:keepNext/>
              <w:ind w:firstLine="0"/>
              <w:jc w:val="center"/>
              <w:rPr>
                <w:rFonts w:ascii="Liberation Sans" w:hAnsi="Liberation Sans"/>
                <w:b/>
                <w:color w:val="000000" w:themeColor="text1"/>
                <w:sz w:val="20"/>
                <w:szCs w:val="20"/>
                <w:lang w:val="ru-RU"/>
              </w:rPr>
            </w:pPr>
            <w:r w:rsidRPr="00A60CB5">
              <w:rPr>
                <w:rFonts w:ascii="Liberation Sans" w:hAnsi="Liberation Sans"/>
                <w:b/>
                <w:color w:val="000000" w:themeColor="text1"/>
                <w:sz w:val="20"/>
                <w:szCs w:val="20"/>
                <w:lang w:val="ru-RU"/>
              </w:rPr>
              <w:t>Муниципальное образование</w:t>
            </w:r>
          </w:p>
        </w:tc>
        <w:tc>
          <w:tcPr>
            <w:tcW w:w="12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3C725CD"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14-15</w:t>
            </w:r>
          </w:p>
        </w:tc>
        <w:tc>
          <w:tcPr>
            <w:tcW w:w="12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A01F34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16-17</w:t>
            </w:r>
          </w:p>
        </w:tc>
        <w:tc>
          <w:tcPr>
            <w:tcW w:w="128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DEC169"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18-19</w:t>
            </w:r>
          </w:p>
        </w:tc>
        <w:tc>
          <w:tcPr>
            <w:tcW w:w="14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47AEB21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20-69</w:t>
            </w:r>
          </w:p>
        </w:tc>
        <w:tc>
          <w:tcPr>
            <w:tcW w:w="138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3F2C0C6"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70 и старше</w:t>
            </w:r>
          </w:p>
        </w:tc>
      </w:tr>
      <w:tr w:rsidR="00607CBE" w:rsidRPr="00A60CB5" w14:paraId="79B761A9" w14:textId="77777777" w:rsidTr="00026C9A">
        <w:trPr>
          <w:cantSplit/>
          <w:tblHeader/>
        </w:trPr>
        <w:tc>
          <w:tcPr>
            <w:tcW w:w="325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68BD816" w14:textId="77777777" w:rsidR="002C3CAE" w:rsidRPr="00A60CB5" w:rsidRDefault="002C3CAE" w:rsidP="00026C9A">
            <w:pPr>
              <w:ind w:firstLine="0"/>
              <w:jc w:val="left"/>
              <w:rPr>
                <w:rFonts w:ascii="Liberation Sans" w:eastAsia="Arial Unicode MS" w:hAnsi="Liberation Sans" w:cs="Tahoma"/>
                <w:color w:val="000000" w:themeColor="text1"/>
                <w:sz w:val="21"/>
              </w:rPr>
            </w:pP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EDBA02"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05956D"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424101"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9C484FF"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32F2F57"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437C418"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A6A9BFF"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EF56DC"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E40BDE"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гор.</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5A8043C" w14:textId="77777777" w:rsidR="002C3CAE" w:rsidRPr="00A60CB5" w:rsidRDefault="002C3CAE" w:rsidP="00026C9A">
            <w:pPr>
              <w:pStyle w:val="a8"/>
              <w:keepNext/>
              <w:ind w:firstLine="0"/>
              <w:jc w:val="center"/>
              <w:rPr>
                <w:rFonts w:ascii="Liberation Sans" w:hAnsi="Liberation Sans"/>
                <w:color w:val="000000" w:themeColor="text1"/>
              </w:rPr>
            </w:pPr>
            <w:r w:rsidRPr="00A60CB5">
              <w:rPr>
                <w:rFonts w:ascii="Liberation Sans" w:hAnsi="Liberation Sans"/>
                <w:b/>
                <w:bCs/>
                <w:color w:val="000000" w:themeColor="text1"/>
                <w:sz w:val="20"/>
                <w:szCs w:val="20"/>
              </w:rPr>
              <w:t>сел.</w:t>
            </w:r>
          </w:p>
        </w:tc>
      </w:tr>
      <w:tr w:rsidR="00607CBE" w:rsidRPr="00A60CB5" w14:paraId="1DC13338" w14:textId="77777777" w:rsidTr="00026C9A">
        <w:trPr>
          <w:cantSplit/>
          <w:trHeight w:val="36"/>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6E51DDA4" w14:textId="4DDE21E6" w:rsidR="002C3CAE" w:rsidRPr="00A60CB5" w:rsidRDefault="002C3CAE" w:rsidP="007B56A2">
            <w:pPr>
              <w:ind w:firstLine="0"/>
              <w:jc w:val="left"/>
              <w:rPr>
                <w:rFonts w:ascii="Liberation Sans" w:hAnsi="Liberation Sans"/>
                <w:color w:val="000000" w:themeColor="text1"/>
              </w:rPr>
            </w:pPr>
            <w:r w:rsidRPr="00A60CB5">
              <w:rPr>
                <w:rFonts w:ascii="Liberation Sans" w:hAnsi="Liberation Sans"/>
                <w:color w:val="000000" w:themeColor="text1"/>
                <w:sz w:val="20"/>
                <w:szCs w:val="20"/>
              </w:rPr>
              <w:t xml:space="preserve">Мишкинский муниципальный округ </w:t>
            </w:r>
            <w:r w:rsidR="00F7724D" w:rsidRPr="00A60CB5">
              <w:rPr>
                <w:rFonts w:ascii="Liberation Sans" w:hAnsi="Liberation Sans"/>
                <w:color w:val="000000" w:themeColor="text1"/>
                <w:sz w:val="20"/>
                <w:szCs w:val="20"/>
              </w:rPr>
              <w:t>Курганской области</w:t>
            </w:r>
          </w:p>
        </w:tc>
        <w:tc>
          <w:tcPr>
            <w:tcW w:w="71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55B0D73C"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177</w:t>
            </w:r>
          </w:p>
        </w:tc>
        <w:tc>
          <w:tcPr>
            <w:tcW w:w="57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C3DFFF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161</w:t>
            </w:r>
          </w:p>
        </w:tc>
        <w:tc>
          <w:tcPr>
            <w:tcW w:w="7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191D1DD"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226</w:t>
            </w:r>
          </w:p>
        </w:tc>
        <w:tc>
          <w:tcPr>
            <w:tcW w:w="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22D066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45B14F4"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208</w:t>
            </w:r>
          </w:p>
        </w:tc>
        <w:tc>
          <w:tcPr>
            <w:tcW w:w="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53F9A5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102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74105025"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4664</w:t>
            </w:r>
          </w:p>
        </w:tc>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30DF8E2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4133</w:t>
            </w:r>
          </w:p>
        </w:tc>
        <w:tc>
          <w:tcPr>
            <w:tcW w:w="62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0B5D71F8"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746</w:t>
            </w:r>
          </w:p>
        </w:tc>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14:paraId="1AE9FDFA" w14:textId="77777777" w:rsidR="002C3CAE" w:rsidRPr="00A60CB5" w:rsidRDefault="002C3CAE" w:rsidP="00026C9A">
            <w:pPr>
              <w:ind w:firstLine="0"/>
              <w:jc w:val="center"/>
              <w:rPr>
                <w:rFonts w:ascii="Liberation Sans" w:hAnsi="Liberation Sans"/>
                <w:color w:val="000000" w:themeColor="text1"/>
              </w:rPr>
            </w:pPr>
            <w:r w:rsidRPr="00A60CB5">
              <w:rPr>
                <w:rFonts w:ascii="Liberation Sans" w:hAnsi="Liberation Sans"/>
                <w:color w:val="000000" w:themeColor="text1"/>
                <w:sz w:val="20"/>
                <w:szCs w:val="20"/>
              </w:rPr>
              <w:t>1166</w:t>
            </w:r>
          </w:p>
        </w:tc>
      </w:tr>
    </w:tbl>
    <w:p w14:paraId="6D825758" w14:textId="77777777" w:rsidR="002C3CAE" w:rsidRPr="00A60CB5" w:rsidRDefault="002C3CAE" w:rsidP="002C3CAE">
      <w:pPr>
        <w:pStyle w:val="11"/>
        <w:rPr>
          <w:rFonts w:ascii="Liberation Sans" w:hAnsi="Liberation Sans"/>
          <w:color w:val="FF0000"/>
        </w:rPr>
      </w:pPr>
      <w:bookmarkStart w:id="85" w:name="_Toc48487373"/>
      <w:bookmarkStart w:id="86" w:name="_Toc113543176"/>
      <w:bookmarkStart w:id="87" w:name="_Toc118282033"/>
    </w:p>
    <w:p w14:paraId="3C5DC002" w14:textId="153C5FF5" w:rsidR="002C3CAE" w:rsidRPr="00A60CB5" w:rsidRDefault="002C3CAE" w:rsidP="002C3CAE">
      <w:pPr>
        <w:pStyle w:val="3"/>
        <w:ind w:hanging="11"/>
        <w:rPr>
          <w:rFonts w:ascii="Liberation Sans" w:hAnsi="Liberation Sans"/>
          <w:color w:val="000000" w:themeColor="text1"/>
          <w:sz w:val="24"/>
          <w:szCs w:val="24"/>
        </w:rPr>
      </w:pPr>
      <w:r w:rsidRPr="00A60CB5">
        <w:rPr>
          <w:rFonts w:ascii="Liberation Sans" w:hAnsi="Liberation Sans"/>
          <w:color w:val="000000" w:themeColor="text1"/>
          <w:sz w:val="24"/>
          <w:szCs w:val="24"/>
        </w:rPr>
        <w:t xml:space="preserve">§ 3. Анализ природно-климатических условий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5"/>
      <w:bookmarkEnd w:id="86"/>
      <w:bookmarkEnd w:id="87"/>
    </w:p>
    <w:p w14:paraId="739BDC13" w14:textId="77777777" w:rsidR="002C3CAE" w:rsidRPr="00A60CB5" w:rsidRDefault="002C3CAE" w:rsidP="002C3CAE">
      <w:pPr>
        <w:pStyle w:val="a8"/>
        <w:suppressAutoHyphens/>
        <w:rPr>
          <w:rFonts w:ascii="Liberation Sans" w:hAnsi="Liberation Sans"/>
          <w:color w:val="FF0000"/>
          <w:lang w:val="ru-RU"/>
        </w:rPr>
      </w:pPr>
    </w:p>
    <w:p w14:paraId="5F3227A7" w14:textId="239AEFB1" w:rsidR="000349C1" w:rsidRPr="000349C1" w:rsidRDefault="000349C1" w:rsidP="002C3CAE">
      <w:pPr>
        <w:pStyle w:val="a8"/>
        <w:suppressAutoHyphens/>
        <w:rPr>
          <w:rFonts w:ascii="Liberation Sans" w:hAnsi="Liberation Sans"/>
          <w:color w:val="000000" w:themeColor="text1"/>
          <w:lang w:val="ru-RU"/>
        </w:rPr>
      </w:pPr>
      <w:r>
        <w:rPr>
          <w:rFonts w:ascii="Liberation Sans" w:hAnsi="Liberation Sans"/>
          <w:lang w:val="ru-RU"/>
        </w:rPr>
        <w:t>Мишкинский муниципальный округ</w:t>
      </w:r>
      <w:r w:rsidRPr="000349C1">
        <w:rPr>
          <w:rFonts w:ascii="Liberation Sans" w:hAnsi="Liberation Sans"/>
          <w:lang w:val="ru-RU"/>
        </w:rPr>
        <w:t xml:space="preserve"> расположен в западной части Курганской области. Территория района составляет </w:t>
      </w:r>
      <w:smartTag w:uri="urn:schemas-microsoft-com:office:smarttags" w:element="metricconverter">
        <w:smartTagPr>
          <w:attr w:name="ProductID" w:val="300810 га"/>
        </w:smartTagPr>
        <w:r w:rsidRPr="000349C1">
          <w:rPr>
            <w:rFonts w:ascii="Liberation Sans" w:hAnsi="Liberation Sans"/>
            <w:lang w:val="ru-RU"/>
          </w:rPr>
          <w:t>300810 га</w:t>
        </w:r>
      </w:smartTag>
      <w:r w:rsidRPr="000349C1">
        <w:rPr>
          <w:rFonts w:ascii="Liberation Sans" w:hAnsi="Liberation Sans"/>
          <w:lang w:val="ru-RU"/>
        </w:rPr>
        <w:t xml:space="preserve">. Район вытянут с севера на юг в среднем до </w:t>
      </w:r>
      <w:smartTag w:uri="urn:schemas-microsoft-com:office:smarttags" w:element="metricconverter">
        <w:smartTagPr>
          <w:attr w:name="ProductID" w:val="96 км"/>
        </w:smartTagPr>
        <w:r w:rsidRPr="000349C1">
          <w:rPr>
            <w:rFonts w:ascii="Liberation Sans" w:hAnsi="Liberation Sans"/>
            <w:lang w:val="ru-RU"/>
          </w:rPr>
          <w:t>96 км</w:t>
        </w:r>
      </w:smartTag>
      <w:r w:rsidRPr="000349C1">
        <w:rPr>
          <w:rFonts w:ascii="Liberation Sans" w:hAnsi="Liberation Sans"/>
          <w:lang w:val="ru-RU"/>
        </w:rPr>
        <w:t xml:space="preserve"> и с запада на восток на 50-</w:t>
      </w:r>
      <w:smartTag w:uri="urn:schemas-microsoft-com:office:smarttags" w:element="metricconverter">
        <w:smartTagPr>
          <w:attr w:name="ProductID" w:val="54 км"/>
        </w:smartTagPr>
        <w:r w:rsidRPr="000349C1">
          <w:rPr>
            <w:rFonts w:ascii="Liberation Sans" w:hAnsi="Liberation Sans"/>
            <w:lang w:val="ru-RU"/>
          </w:rPr>
          <w:t>54 км</w:t>
        </w:r>
      </w:smartTag>
      <w:r w:rsidRPr="000349C1">
        <w:rPr>
          <w:rFonts w:ascii="Liberation Sans" w:hAnsi="Liberation Sans"/>
          <w:lang w:val="ru-RU"/>
        </w:rPr>
        <w:t>. На севере граница проходит с Шадринским районом, на востоке с Каргапольским и Юргамышскими районами, на юге с Куртамышским и Альменевским, на западе с Шумихинским районом.</w:t>
      </w:r>
    </w:p>
    <w:p w14:paraId="4122B92E" w14:textId="77777777" w:rsidR="002C3CAE" w:rsidRPr="00A60CB5" w:rsidRDefault="002C3CAE" w:rsidP="002C3CAE">
      <w:pPr>
        <w:pStyle w:val="a8"/>
        <w:widowControl/>
        <w:suppressAutoHyphens/>
        <w:rPr>
          <w:rFonts w:ascii="Liberation Sans" w:hAnsi="Liberation Sans"/>
          <w:color w:val="000000" w:themeColor="text1"/>
          <w:lang w:val="ru-RU"/>
        </w:rPr>
      </w:pPr>
      <w:r w:rsidRPr="00A60CB5">
        <w:rPr>
          <w:rFonts w:ascii="Liberation Sans" w:hAnsi="Liberation Sans"/>
          <w:color w:val="000000" w:themeColor="text1"/>
          <w:lang w:val="ru-RU"/>
        </w:rPr>
        <w:lastRenderedPageBreak/>
        <w:t>Климат – резко континентальный; средняя температура января – -18 градусов, средняя температура июля – +19 градусов. Значительное удаление территории области от морей, щит Уральских гор с запада, с юга прямое соседство с обширными степными районами, а также рельеф местности и особенности циркуляции воздушных масс определяют континентальный характер климата (холодная малоснежная зима и теплое сухое лето). Для весны характерны частые возвраты холодов. Недостаток влаги летом, периодически повторяющиеся засухи. Все это делает территорию лесостепного Зауралья зоной, рискованной для земледелия.</w:t>
      </w:r>
    </w:p>
    <w:p w14:paraId="6C26E7C9" w14:textId="77777777"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Наибольшая неустойчивость погоды наблюдается в начале зимы – декабре, в весенние месяцы – апреле, мае. Самым холодным бывает январь, а самым теплым месяцем – июль. Средняя годовая сумма осадков по территории области изменяется в пределах от 320 мм до 470 мм. Количество осадков уменьшается с северо-запада на юго-восток. Летние осадки значительно преобладают над зимними, максимум приходится на июль и достигает на западе 70-80 мм, на юго-востоке 50-60 мм.</w:t>
      </w:r>
    </w:p>
    <w:p w14:paraId="2B96EE33" w14:textId="632F65FB"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 xml:space="preserve">Зима в </w:t>
      </w:r>
      <w:r w:rsidR="00F7724D" w:rsidRPr="00A60CB5">
        <w:rPr>
          <w:rFonts w:ascii="Liberation Sans" w:hAnsi="Liberation Sans"/>
          <w:color w:val="000000" w:themeColor="text1"/>
          <w:lang w:val="ru-RU"/>
        </w:rPr>
        <w:t>Мишкинско</w:t>
      </w:r>
      <w:r w:rsidR="005F6907">
        <w:rPr>
          <w:rFonts w:ascii="Liberation Sans" w:hAnsi="Liberation Sans"/>
          <w:color w:val="000000" w:themeColor="text1"/>
          <w:lang w:val="ru-RU"/>
        </w:rPr>
        <w:t>м</w:t>
      </w:r>
      <w:r w:rsidR="00F7724D" w:rsidRPr="00A60CB5">
        <w:rPr>
          <w:rFonts w:ascii="Liberation Sans" w:hAnsi="Liberation Sans"/>
          <w:color w:val="000000" w:themeColor="text1"/>
          <w:lang w:val="ru-RU"/>
        </w:rPr>
        <w:t xml:space="preserve"> муниципально</w:t>
      </w:r>
      <w:r w:rsidR="005F6907">
        <w:rPr>
          <w:rFonts w:ascii="Liberation Sans" w:hAnsi="Liberation Sans"/>
          <w:color w:val="000000" w:themeColor="text1"/>
          <w:lang w:val="ru-RU"/>
        </w:rPr>
        <w:t>м</w:t>
      </w:r>
      <w:r w:rsidR="00F7724D" w:rsidRPr="00A60CB5">
        <w:rPr>
          <w:rFonts w:ascii="Liberation Sans" w:hAnsi="Liberation Sans"/>
          <w:color w:val="000000" w:themeColor="text1"/>
          <w:lang w:val="ru-RU"/>
        </w:rPr>
        <w:t xml:space="preserve"> округ</w:t>
      </w:r>
      <w:r w:rsidR="005F6907">
        <w:rPr>
          <w:rFonts w:ascii="Liberation Sans" w:hAnsi="Liberation Sans"/>
          <w:color w:val="000000" w:themeColor="text1"/>
          <w:lang w:val="ru-RU"/>
        </w:rPr>
        <w:t>е</w:t>
      </w:r>
      <w:r w:rsidR="00F7724D" w:rsidRPr="00A60CB5">
        <w:rPr>
          <w:rFonts w:ascii="Liberation Sans" w:hAnsi="Liberation Sans"/>
          <w:color w:val="000000" w:themeColor="text1"/>
          <w:lang w:val="ru-RU"/>
        </w:rPr>
        <w:t xml:space="preserve"> Курганской области</w:t>
      </w:r>
      <w:r w:rsidRPr="00A60CB5">
        <w:rPr>
          <w:rFonts w:ascii="Liberation Sans" w:hAnsi="Liberation Sans"/>
          <w:color w:val="000000" w:themeColor="text1"/>
          <w:lang w:val="ru-RU"/>
        </w:rPr>
        <w:t xml:space="preserve"> - самый продолжительный из всех сезонов года. Период с устойчивым снежным покровом колеблется от 150 до 160 дней. Высота снежного покрова в среднем достигает 38 см на севере и 26 см на юге, но она значительно колеблется в разные годы. Устанавливается снежный покров в конце первой и начале второй декады ноября. В начале апреля происходит разрушение зимнего покрова, а к концу второй декады снег окончательно сходит на территории всей области.</w:t>
      </w:r>
    </w:p>
    <w:p w14:paraId="583CEED2" w14:textId="77777777"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Атмосферное давление изменяется в зависимости от температуры воздуха и прохождения циклонов и антициклонов. При прохождении циклонов происходит понижение давления, а при прохождении антициклонов его повышение. В среднем за год давление составляет 756,6 мм. Самое низкое давление отмечается в теплый сезон (до 749,4 мм в среднем и до 721,6 мм минимально). Зимой давление повышается в среднем до 764,5 мм и максимально до 791,5 мм.</w:t>
      </w:r>
    </w:p>
    <w:p w14:paraId="34A2D564" w14:textId="6CA2A55D" w:rsidR="002C3CAE" w:rsidRPr="00A60CB5" w:rsidRDefault="002C3CAE" w:rsidP="002C3CAE">
      <w:pPr>
        <w:pStyle w:val="a8"/>
        <w:suppressAutoHyphens/>
        <w:rPr>
          <w:rFonts w:ascii="Liberation Sans" w:hAnsi="Liberation Sans"/>
          <w:color w:val="000000" w:themeColor="text1"/>
          <w:lang w:val="ru-RU"/>
        </w:rPr>
      </w:pPr>
      <w:r w:rsidRPr="00A60CB5">
        <w:rPr>
          <w:rFonts w:ascii="Liberation Sans" w:hAnsi="Liberation Sans"/>
          <w:color w:val="000000" w:themeColor="text1"/>
          <w:lang w:val="ru-RU"/>
        </w:rPr>
        <w:t xml:space="preserve">По строительно-климатическому районированию согласно </w:t>
      </w:r>
      <w:r w:rsidRPr="00A60CB5">
        <w:rPr>
          <w:rFonts w:ascii="Liberation Sans" w:hAnsi="Liberation Sans" w:cs="Arial"/>
          <w:bCs/>
          <w:color w:val="000000" w:themeColor="text1"/>
          <w:lang w:val="ru-RU"/>
        </w:rPr>
        <w:t xml:space="preserve">СП 131.13330.2020 «Свод правил. Строительная климатология. СНиП 23-01-99*» </w:t>
      </w:r>
      <w:r w:rsidRPr="00A60CB5">
        <w:rPr>
          <w:rFonts w:ascii="Liberation Sans" w:hAnsi="Liberation Sans"/>
          <w:color w:val="000000" w:themeColor="text1"/>
          <w:lang w:val="ru-RU"/>
        </w:rPr>
        <w:t xml:space="preserve">территория </w:t>
      </w:r>
      <w:r w:rsidR="00F7724D" w:rsidRPr="00A60CB5">
        <w:rPr>
          <w:rFonts w:ascii="Liberation Sans" w:hAnsi="Liberation Sans"/>
          <w:color w:val="000000" w:themeColor="text1"/>
          <w:lang w:val="ru-RU"/>
        </w:rPr>
        <w:t>Мишкинского муниципального округа Курганской области</w:t>
      </w:r>
      <w:r w:rsidRPr="00A60CB5">
        <w:rPr>
          <w:rFonts w:ascii="Liberation Sans" w:hAnsi="Liberation Sans"/>
          <w:color w:val="000000" w:themeColor="text1"/>
          <w:lang w:val="ru-RU"/>
        </w:rPr>
        <w:t xml:space="preserve"> относится к зоне IВ.</w:t>
      </w:r>
    </w:p>
    <w:p w14:paraId="65E134C4" w14:textId="77777777" w:rsidR="002C3CAE" w:rsidRPr="00A60CB5" w:rsidRDefault="002C3CAE" w:rsidP="002C3CAE">
      <w:pPr>
        <w:pStyle w:val="a8"/>
        <w:suppressAutoHyphens/>
        <w:rPr>
          <w:rFonts w:ascii="Liberation Sans" w:hAnsi="Liberation Sans"/>
          <w:color w:val="FF0000"/>
          <w:lang w:val="ru-RU"/>
        </w:rPr>
      </w:pPr>
    </w:p>
    <w:p w14:paraId="0BB2426F" w14:textId="6A0EE8DD" w:rsidR="002C3CAE" w:rsidRPr="00A60CB5" w:rsidRDefault="002C3CAE" w:rsidP="002C3CAE">
      <w:pPr>
        <w:pStyle w:val="3"/>
        <w:ind w:hanging="11"/>
        <w:rPr>
          <w:rFonts w:ascii="Liberation Sans" w:hAnsi="Liberation Sans"/>
          <w:color w:val="000000" w:themeColor="text1"/>
          <w:sz w:val="24"/>
          <w:szCs w:val="24"/>
        </w:rPr>
      </w:pPr>
      <w:bookmarkStart w:id="88" w:name="_Toc113543177"/>
      <w:bookmarkStart w:id="89" w:name="_Toc118282034"/>
      <w:r w:rsidRPr="00A60CB5">
        <w:rPr>
          <w:rFonts w:ascii="Liberation Sans" w:hAnsi="Liberation Sans"/>
          <w:color w:val="000000" w:themeColor="text1"/>
          <w:sz w:val="24"/>
          <w:szCs w:val="24"/>
        </w:rPr>
        <w:t xml:space="preserve">§ 4. Анализ стратегии и прогноза социально-экономического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bookmarkEnd w:id="88"/>
      <w:bookmarkEnd w:id="89"/>
    </w:p>
    <w:p w14:paraId="50AB6022" w14:textId="77777777" w:rsidR="002C3CAE" w:rsidRPr="00A60CB5" w:rsidRDefault="002C3CAE" w:rsidP="002C3CAE">
      <w:pPr>
        <w:pStyle w:val="a8"/>
        <w:suppressAutoHyphens/>
        <w:rPr>
          <w:rFonts w:ascii="Liberation Sans" w:hAnsi="Liberation Sans"/>
          <w:bCs/>
          <w:color w:val="FF0000"/>
          <w:lang w:val="ru-RU"/>
        </w:rPr>
      </w:pPr>
    </w:p>
    <w:p w14:paraId="5993E0F3" w14:textId="3E4906F4" w:rsidR="002C3CAE" w:rsidRPr="00A60CB5" w:rsidRDefault="002C3CAE" w:rsidP="002C3CAE">
      <w:pPr>
        <w:pStyle w:val="a8"/>
        <w:suppressAutoHyphens/>
        <w:rPr>
          <w:rFonts w:ascii="Liberation Sans" w:hAnsi="Liberation Sans"/>
          <w:color w:val="FF0000"/>
          <w:lang w:val="ru-RU"/>
        </w:rPr>
      </w:pPr>
      <w:r w:rsidRPr="00A60CB5">
        <w:rPr>
          <w:rFonts w:ascii="Liberation Sans" w:hAnsi="Liberation Sans"/>
          <w:bCs/>
          <w:color w:val="000000" w:themeColor="text1"/>
          <w:lang w:val="ru-RU"/>
        </w:rPr>
        <w:t xml:space="preserve">Стратегия социально-экономического развития </w:t>
      </w:r>
      <w:r w:rsidR="00F7724D" w:rsidRPr="00A60CB5">
        <w:rPr>
          <w:rFonts w:ascii="Liberation Sans" w:hAnsi="Liberation Sans"/>
          <w:bCs/>
          <w:color w:val="000000" w:themeColor="text1"/>
          <w:lang w:val="ru-RU"/>
        </w:rPr>
        <w:t xml:space="preserve">Мишкинского </w:t>
      </w:r>
      <w:r w:rsidR="0077487E" w:rsidRPr="00A60CB5">
        <w:rPr>
          <w:rFonts w:ascii="Liberation Sans" w:hAnsi="Liberation Sans"/>
          <w:bCs/>
          <w:color w:val="000000" w:themeColor="text1"/>
          <w:lang w:val="ru-RU"/>
        </w:rPr>
        <w:t>района</w:t>
      </w:r>
      <w:r w:rsidR="00F7724D" w:rsidRPr="00A60CB5">
        <w:rPr>
          <w:rFonts w:ascii="Liberation Sans" w:hAnsi="Liberation Sans"/>
          <w:bCs/>
          <w:color w:val="000000" w:themeColor="text1"/>
          <w:lang w:val="ru-RU"/>
        </w:rPr>
        <w:t xml:space="preserve"> </w:t>
      </w:r>
      <w:r w:rsidR="00BF6675">
        <w:rPr>
          <w:rFonts w:ascii="Liberation Sans" w:hAnsi="Liberation Sans"/>
          <w:bCs/>
          <w:color w:val="000000" w:themeColor="text1"/>
          <w:lang w:val="ru-RU"/>
        </w:rPr>
        <w:t>на период</w:t>
      </w:r>
      <w:r w:rsidRPr="00A60CB5">
        <w:rPr>
          <w:rFonts w:ascii="Liberation Sans" w:hAnsi="Liberation Sans"/>
          <w:bCs/>
          <w:color w:val="000000" w:themeColor="text1"/>
          <w:lang w:val="ru-RU"/>
        </w:rPr>
        <w:t xml:space="preserve"> до 2030 года (далее – Стратегия развития </w:t>
      </w:r>
      <w:r w:rsidR="00F7724D" w:rsidRPr="00A60CB5">
        <w:rPr>
          <w:rFonts w:ascii="Liberation Sans" w:hAnsi="Liberation Sans"/>
          <w:bCs/>
          <w:color w:val="000000" w:themeColor="text1"/>
          <w:lang w:val="ru-RU"/>
        </w:rPr>
        <w:t xml:space="preserve">Мишкинского </w:t>
      </w:r>
      <w:r w:rsidR="0077487E" w:rsidRPr="00A60CB5">
        <w:rPr>
          <w:rFonts w:ascii="Liberation Sans" w:hAnsi="Liberation Sans"/>
          <w:bCs/>
          <w:color w:val="000000" w:themeColor="text1"/>
          <w:lang w:val="ru-RU"/>
        </w:rPr>
        <w:t>района</w:t>
      </w:r>
      <w:r w:rsidR="00F7724D" w:rsidRPr="00A60CB5">
        <w:rPr>
          <w:rFonts w:ascii="Liberation Sans" w:hAnsi="Liberation Sans"/>
          <w:bCs/>
          <w:color w:val="000000" w:themeColor="text1"/>
          <w:lang w:val="ru-RU"/>
        </w:rPr>
        <w:t xml:space="preserve"> Курганской области</w:t>
      </w:r>
      <w:r w:rsidRPr="00A60CB5">
        <w:rPr>
          <w:rFonts w:ascii="Liberation Sans" w:hAnsi="Liberation Sans"/>
          <w:bCs/>
          <w:color w:val="000000" w:themeColor="text1"/>
          <w:lang w:val="ru-RU"/>
        </w:rPr>
        <w:t xml:space="preserve">), утвержденная </w:t>
      </w:r>
      <w:r w:rsidR="0077487E" w:rsidRPr="00A60CB5">
        <w:rPr>
          <w:rFonts w:ascii="Liberation Sans" w:hAnsi="Liberation Sans"/>
          <w:bCs/>
          <w:color w:val="000000" w:themeColor="text1"/>
          <w:lang w:val="ru-RU"/>
        </w:rPr>
        <w:t>решением</w:t>
      </w:r>
      <w:r w:rsidRPr="00A60CB5">
        <w:rPr>
          <w:rFonts w:ascii="Liberation Sans" w:hAnsi="Liberation Sans"/>
          <w:bCs/>
          <w:color w:val="000000" w:themeColor="text1"/>
          <w:lang w:val="ru-RU"/>
        </w:rPr>
        <w:t xml:space="preserve"> </w:t>
      </w:r>
      <w:r w:rsidR="0077487E" w:rsidRPr="00A60CB5">
        <w:rPr>
          <w:rFonts w:ascii="Liberation Sans" w:hAnsi="Liberation Sans"/>
          <w:color w:val="000000" w:themeColor="text1"/>
          <w:lang w:val="ru-RU"/>
        </w:rPr>
        <w:t>Мишкинской</w:t>
      </w:r>
      <w:r w:rsidR="00F7724D" w:rsidRPr="00A60CB5">
        <w:rPr>
          <w:rFonts w:ascii="Liberation Sans" w:hAnsi="Liberation Sans"/>
          <w:color w:val="000000" w:themeColor="text1"/>
          <w:lang w:val="ru-RU"/>
        </w:rPr>
        <w:t xml:space="preserve"> </w:t>
      </w:r>
      <w:r w:rsidR="0077487E" w:rsidRPr="00A60CB5">
        <w:rPr>
          <w:rFonts w:ascii="Liberation Sans" w:hAnsi="Liberation Sans"/>
          <w:color w:val="000000" w:themeColor="text1"/>
          <w:lang w:val="ru-RU"/>
        </w:rPr>
        <w:t>районной Думы</w:t>
      </w:r>
      <w:r w:rsidR="00F7724D" w:rsidRPr="00A60CB5">
        <w:rPr>
          <w:rFonts w:ascii="Liberation Sans" w:hAnsi="Liberation Sans"/>
          <w:color w:val="000000" w:themeColor="text1"/>
          <w:lang w:val="ru-RU"/>
        </w:rPr>
        <w:t xml:space="preserve"> Курганской области</w:t>
      </w:r>
      <w:r w:rsidR="00BF6675">
        <w:rPr>
          <w:rFonts w:ascii="Liberation Sans" w:hAnsi="Liberation Sans"/>
          <w:color w:val="000000" w:themeColor="text1"/>
          <w:lang w:val="ru-RU"/>
        </w:rPr>
        <w:t xml:space="preserve"> от 29 ноября 2018</w:t>
      </w:r>
      <w:r w:rsidR="00D80FBF" w:rsidRPr="00A60CB5">
        <w:rPr>
          <w:rFonts w:ascii="Liberation Sans" w:hAnsi="Liberation Sans"/>
          <w:color w:val="000000" w:themeColor="text1"/>
          <w:lang w:val="ru-RU"/>
        </w:rPr>
        <w:t xml:space="preserve"> года № 353</w:t>
      </w:r>
      <w:r w:rsidRPr="00A60CB5">
        <w:rPr>
          <w:rFonts w:ascii="Liberation Sans" w:hAnsi="Liberation Sans"/>
          <w:color w:val="000000" w:themeColor="text1"/>
          <w:lang w:val="ru-RU"/>
        </w:rPr>
        <w:t xml:space="preserve"> «О стратегии социально-экономического развития </w:t>
      </w:r>
      <w:r w:rsidR="00F7724D" w:rsidRPr="00A60CB5">
        <w:rPr>
          <w:rFonts w:ascii="Liberation Sans" w:hAnsi="Liberation Sans"/>
          <w:color w:val="000000" w:themeColor="text1"/>
          <w:lang w:val="ru-RU"/>
        </w:rPr>
        <w:t xml:space="preserve">Мишкинского </w:t>
      </w:r>
      <w:r w:rsidR="00D80FBF" w:rsidRPr="00A60CB5">
        <w:rPr>
          <w:rFonts w:ascii="Liberation Sans" w:hAnsi="Liberation Sans"/>
          <w:color w:val="000000" w:themeColor="text1"/>
          <w:lang w:val="ru-RU"/>
        </w:rPr>
        <w:t>района</w:t>
      </w:r>
      <w:r w:rsidR="00F7724D" w:rsidRPr="00A60CB5">
        <w:rPr>
          <w:rFonts w:ascii="Liberation Sans" w:hAnsi="Liberation Sans"/>
          <w:color w:val="000000" w:themeColor="text1"/>
          <w:lang w:val="ru-RU"/>
        </w:rPr>
        <w:t xml:space="preserve"> </w:t>
      </w:r>
      <w:r w:rsidRPr="00A60CB5">
        <w:rPr>
          <w:rFonts w:ascii="Liberation Sans" w:hAnsi="Liberation Sans"/>
          <w:color w:val="000000" w:themeColor="text1"/>
          <w:lang w:val="ru-RU"/>
        </w:rPr>
        <w:t>на период до 2030 года»</w:t>
      </w:r>
      <w:r w:rsidRPr="00A60CB5">
        <w:rPr>
          <w:rFonts w:ascii="Liberation Sans" w:hAnsi="Liberation Sans"/>
          <w:bCs/>
          <w:color w:val="000000" w:themeColor="text1"/>
          <w:lang w:val="ru-RU"/>
        </w:rPr>
        <w:t xml:space="preserve">, представляет собой видение желаемого будущего </w:t>
      </w:r>
      <w:r w:rsidR="00F7724D" w:rsidRPr="00A60CB5">
        <w:rPr>
          <w:rFonts w:ascii="Liberation Sans" w:hAnsi="Liberation Sans"/>
          <w:bCs/>
          <w:color w:val="000000" w:themeColor="text1"/>
          <w:lang w:val="ru-RU"/>
        </w:rPr>
        <w:t>Мишкинского муниципального округа Курганской области</w:t>
      </w:r>
      <w:r w:rsidRPr="00A60CB5">
        <w:rPr>
          <w:rFonts w:ascii="Liberation Sans" w:hAnsi="Liberation Sans"/>
          <w:bCs/>
          <w:color w:val="000000" w:themeColor="text1"/>
          <w:lang w:val="ru-RU"/>
        </w:rPr>
        <w:t xml:space="preserve"> в 2030 году, определяет долгосрочные приоритеты, цели и задачи, предлагает основные направления развития, механизмы достижения поставленных целей и задач с учетом достигнутого уровня и выявленных проблем развития.</w:t>
      </w:r>
    </w:p>
    <w:p w14:paraId="1929BA00" w14:textId="02689E0E" w:rsidR="002C3CAE" w:rsidRPr="00A60CB5" w:rsidRDefault="002C3CAE" w:rsidP="005B3FFB">
      <w:pPr>
        <w:autoSpaceDE w:val="0"/>
        <w:adjustRightInd w:val="0"/>
        <w:rPr>
          <w:rFonts w:ascii="Liberation Sans" w:hAnsi="Liberation Sans" w:cs="Arial"/>
          <w:color w:val="000000" w:themeColor="text1"/>
        </w:rPr>
      </w:pPr>
      <w:r w:rsidRPr="00A60CB5">
        <w:rPr>
          <w:rFonts w:ascii="Liberation Sans" w:hAnsi="Liberation Sans"/>
          <w:bCs/>
          <w:color w:val="000000" w:themeColor="text1"/>
        </w:rPr>
        <w:t xml:space="preserve">Прогноз социально-экономического развития </w:t>
      </w:r>
      <w:r w:rsidR="00F7724D" w:rsidRPr="00A60CB5">
        <w:rPr>
          <w:rFonts w:ascii="Liberation Sans" w:hAnsi="Liberation Sans"/>
          <w:bCs/>
          <w:color w:val="000000" w:themeColor="text1"/>
        </w:rPr>
        <w:t>Мишкинского муниципального округа Курганской области</w:t>
      </w:r>
      <w:r w:rsidRPr="00A60CB5">
        <w:rPr>
          <w:rFonts w:ascii="Liberation Sans" w:hAnsi="Liberation Sans"/>
          <w:bCs/>
          <w:color w:val="000000" w:themeColor="text1"/>
        </w:rPr>
        <w:t xml:space="preserve"> на </w:t>
      </w:r>
      <w:r w:rsidR="005B3FFB" w:rsidRPr="00A60CB5">
        <w:rPr>
          <w:rFonts w:ascii="Liberation Sans" w:hAnsi="Liberation Sans"/>
          <w:bCs/>
          <w:color w:val="000000" w:themeColor="text1"/>
        </w:rPr>
        <w:t>период до 202</w:t>
      </w:r>
      <w:r w:rsidRPr="00A60CB5">
        <w:rPr>
          <w:rFonts w:ascii="Liberation Sans" w:hAnsi="Liberation Sans"/>
          <w:bCs/>
          <w:color w:val="000000" w:themeColor="text1"/>
        </w:rPr>
        <w:t xml:space="preserve">5 года, утвержденный </w:t>
      </w:r>
      <w:r w:rsidR="005B3FFB" w:rsidRPr="00A60CB5">
        <w:rPr>
          <w:rFonts w:ascii="Liberation Sans" w:hAnsi="Liberation Sans"/>
          <w:bCs/>
          <w:color w:val="000000" w:themeColor="text1"/>
        </w:rPr>
        <w:t>постановлением Администрации</w:t>
      </w:r>
      <w:r w:rsidRPr="00A60CB5">
        <w:rPr>
          <w:rFonts w:ascii="Liberation Sans" w:hAnsi="Liberation Sans"/>
          <w:color w:val="000000" w:themeColor="text1"/>
        </w:rPr>
        <w:t xml:space="preserve"> </w:t>
      </w:r>
      <w:r w:rsidR="00F7724D" w:rsidRPr="00A60CB5">
        <w:rPr>
          <w:rFonts w:ascii="Liberation Sans" w:hAnsi="Liberation Sans"/>
          <w:color w:val="000000" w:themeColor="text1"/>
        </w:rPr>
        <w:t>Мишкинского муниципального округа Курганской области</w:t>
      </w:r>
      <w:r w:rsidR="005B3FFB" w:rsidRPr="00A60CB5">
        <w:rPr>
          <w:rFonts w:ascii="Liberation Sans" w:hAnsi="Liberation Sans"/>
          <w:color w:val="000000" w:themeColor="text1"/>
        </w:rPr>
        <w:t xml:space="preserve"> от 16</w:t>
      </w:r>
      <w:r w:rsidRPr="00A60CB5">
        <w:rPr>
          <w:rFonts w:ascii="Liberation Sans" w:hAnsi="Liberation Sans"/>
          <w:color w:val="000000" w:themeColor="text1"/>
        </w:rPr>
        <w:t xml:space="preserve"> </w:t>
      </w:r>
      <w:r w:rsidR="005B3FFB" w:rsidRPr="00A60CB5">
        <w:rPr>
          <w:rFonts w:ascii="Liberation Sans" w:hAnsi="Liberation Sans"/>
          <w:color w:val="000000" w:themeColor="text1"/>
        </w:rPr>
        <w:t>ноября 2022</w:t>
      </w:r>
      <w:r w:rsidRPr="00A60CB5">
        <w:rPr>
          <w:rFonts w:ascii="Liberation Sans" w:hAnsi="Liberation Sans"/>
          <w:color w:val="000000" w:themeColor="text1"/>
        </w:rPr>
        <w:t xml:space="preserve"> года № </w:t>
      </w:r>
      <w:r w:rsidR="005B3FFB" w:rsidRPr="00A60CB5">
        <w:rPr>
          <w:rFonts w:ascii="Liberation Sans" w:hAnsi="Liberation Sans"/>
          <w:color w:val="000000" w:themeColor="text1"/>
        </w:rPr>
        <w:t>133</w:t>
      </w:r>
      <w:r w:rsidRPr="00A60CB5">
        <w:rPr>
          <w:rFonts w:ascii="Liberation Sans" w:hAnsi="Liberation Sans"/>
          <w:color w:val="000000" w:themeColor="text1"/>
        </w:rPr>
        <w:t xml:space="preserve"> «</w:t>
      </w:r>
      <w:r w:rsidR="005B3FFB" w:rsidRPr="00A60CB5">
        <w:rPr>
          <w:rFonts w:ascii="Liberation Sans" w:hAnsi="Liberation Sans" w:cs="Arial"/>
          <w:bCs/>
          <w:color w:val="000000" w:themeColor="text1"/>
        </w:rPr>
        <w:t xml:space="preserve">Об утверждении </w:t>
      </w:r>
      <w:r w:rsidR="005B3FFB" w:rsidRPr="00A60CB5">
        <w:rPr>
          <w:rFonts w:ascii="Liberation Sans" w:hAnsi="Liberation Sans" w:cs="Arial"/>
          <w:color w:val="000000" w:themeColor="text1"/>
        </w:rPr>
        <w:t>Прогноза социально-экономического развития Мишкинского муниципального округа Курганской области на 2023 год и плановый период до 2025 года</w:t>
      </w:r>
      <w:r w:rsidRPr="00A60CB5">
        <w:rPr>
          <w:rFonts w:ascii="Liberation Sans" w:hAnsi="Liberation Sans"/>
          <w:color w:val="000000" w:themeColor="text1"/>
        </w:rPr>
        <w:t>»,</w:t>
      </w:r>
      <w:r w:rsidRPr="00A60CB5">
        <w:rPr>
          <w:rFonts w:ascii="Liberation Sans" w:hAnsi="Liberation Sans"/>
          <w:bCs/>
          <w:color w:val="000000" w:themeColor="text1"/>
        </w:rPr>
        <w:t xml:space="preserve"> является документом стратегического планирования и разработан с учетом действующего законодательства.</w:t>
      </w:r>
    </w:p>
    <w:p w14:paraId="70D13ECE" w14:textId="5E38D08F" w:rsidR="002C3CAE" w:rsidRPr="00A60CB5" w:rsidRDefault="002C3CAE" w:rsidP="005B3FFB">
      <w:pPr>
        <w:pStyle w:val="a8"/>
        <w:suppressAutoHyphens/>
        <w:rPr>
          <w:rFonts w:ascii="Liberation Sans" w:hAnsi="Liberation Sans"/>
          <w:bCs/>
          <w:color w:val="000000" w:themeColor="text1"/>
          <w:lang w:val="ru-RU"/>
        </w:rPr>
      </w:pPr>
      <w:bookmarkStart w:id="90" w:name="_Hlk99963876"/>
      <w:r w:rsidRPr="00A60CB5">
        <w:rPr>
          <w:rFonts w:ascii="Liberation Sans" w:hAnsi="Liberation Sans"/>
          <w:bCs/>
          <w:color w:val="000000" w:themeColor="text1"/>
          <w:lang w:val="ru-RU"/>
        </w:rPr>
        <w:t xml:space="preserve">Основные показатели Стратегии развития </w:t>
      </w:r>
      <w:r w:rsidR="00F7724D" w:rsidRPr="00A60CB5">
        <w:rPr>
          <w:rFonts w:ascii="Liberation Sans" w:hAnsi="Liberation Sans"/>
          <w:bCs/>
          <w:color w:val="000000" w:themeColor="text1"/>
          <w:lang w:val="ru-RU"/>
        </w:rPr>
        <w:t>Мишкинского муниципального округа Курганской области</w:t>
      </w:r>
      <w:r w:rsidRPr="00A60CB5">
        <w:rPr>
          <w:rFonts w:ascii="Liberation Sans" w:hAnsi="Liberation Sans"/>
          <w:bCs/>
          <w:color w:val="000000" w:themeColor="text1"/>
          <w:lang w:val="ru-RU"/>
        </w:rPr>
        <w:t xml:space="preserve">, влияющие на установление показателей </w:t>
      </w:r>
      <w:bookmarkEnd w:id="90"/>
      <w:r w:rsidR="00F7724D" w:rsidRPr="00A60CB5">
        <w:rPr>
          <w:rFonts w:ascii="Liberation Sans" w:hAnsi="Liberation Sans"/>
          <w:bCs/>
          <w:color w:val="000000" w:themeColor="text1"/>
          <w:lang w:val="ru-RU"/>
        </w:rPr>
        <w:t>МНГП</w:t>
      </w:r>
      <w:r w:rsidRPr="00A60CB5">
        <w:rPr>
          <w:rFonts w:ascii="Liberation Sans" w:hAnsi="Liberation Sans"/>
          <w:bCs/>
          <w:color w:val="000000" w:themeColor="text1"/>
          <w:lang w:val="ru-RU"/>
        </w:rPr>
        <w:t xml:space="preserve"> </w:t>
      </w:r>
      <w:r w:rsidR="00F7724D" w:rsidRPr="00A60CB5">
        <w:rPr>
          <w:rFonts w:ascii="Liberation Sans" w:hAnsi="Liberation Sans"/>
          <w:bCs/>
          <w:color w:val="000000" w:themeColor="text1"/>
          <w:lang w:val="ru-RU"/>
        </w:rPr>
        <w:t>Мишкинского муниципального округа Курганской области</w:t>
      </w:r>
      <w:r w:rsidR="00A60CB5" w:rsidRPr="00A60CB5">
        <w:rPr>
          <w:rFonts w:ascii="Liberation Sans" w:hAnsi="Liberation Sans"/>
          <w:bCs/>
          <w:color w:val="000000" w:themeColor="text1"/>
          <w:lang w:val="ru-RU"/>
        </w:rPr>
        <w:t>, отражены в таблице 18</w:t>
      </w:r>
      <w:r w:rsidRPr="00A60CB5">
        <w:rPr>
          <w:rFonts w:ascii="Liberation Sans" w:hAnsi="Liberation Sans"/>
          <w:bCs/>
          <w:color w:val="000000" w:themeColor="text1"/>
          <w:lang w:val="ru-RU"/>
        </w:rPr>
        <w:t>.</w:t>
      </w:r>
    </w:p>
    <w:p w14:paraId="26635681" w14:textId="4D00B054" w:rsidR="002C3CAE" w:rsidRDefault="00541AB6" w:rsidP="002C3CAE">
      <w:pPr>
        <w:pStyle w:val="5"/>
        <w:rPr>
          <w:rFonts w:ascii="Liberation Sans" w:hAnsi="Liberation Sans"/>
          <w:color w:val="000000" w:themeColor="text1"/>
          <w:sz w:val="24"/>
          <w:szCs w:val="24"/>
        </w:rPr>
      </w:pPr>
      <w:r w:rsidRPr="00A60CB5">
        <w:rPr>
          <w:rFonts w:ascii="Liberation Sans" w:hAnsi="Liberation Sans"/>
          <w:color w:val="000000" w:themeColor="text1"/>
          <w:sz w:val="24"/>
          <w:szCs w:val="24"/>
        </w:rPr>
        <w:lastRenderedPageBreak/>
        <w:t>Таблица 18</w:t>
      </w:r>
      <w:r w:rsidR="002C3CAE" w:rsidRPr="00A60CB5">
        <w:rPr>
          <w:rFonts w:ascii="Liberation Sans" w:hAnsi="Liberation Sans"/>
          <w:color w:val="000000" w:themeColor="text1"/>
          <w:sz w:val="24"/>
          <w:szCs w:val="24"/>
        </w:rPr>
        <w:t xml:space="preserve">. Основные показатели Стратегии развития </w:t>
      </w:r>
      <w:r w:rsidR="00F7724D" w:rsidRPr="00A60CB5">
        <w:rPr>
          <w:rFonts w:ascii="Liberation Sans" w:hAnsi="Liberation Sans"/>
          <w:color w:val="000000" w:themeColor="text1"/>
          <w:sz w:val="24"/>
          <w:szCs w:val="24"/>
        </w:rPr>
        <w:t>Мишкинского муниципального округа Курганской области</w:t>
      </w:r>
      <w:r w:rsidR="002C3CAE" w:rsidRPr="00A60CB5">
        <w:rPr>
          <w:rFonts w:ascii="Liberation Sans" w:hAnsi="Liberation Sans"/>
          <w:color w:val="000000" w:themeColor="text1"/>
          <w:sz w:val="24"/>
          <w:szCs w:val="24"/>
        </w:rPr>
        <w:t xml:space="preserve">, влияющие на установление показателей </w:t>
      </w:r>
      <w:r w:rsidR="00F7724D" w:rsidRPr="00A60CB5">
        <w:rPr>
          <w:rFonts w:ascii="Liberation Sans" w:hAnsi="Liberation Sans"/>
          <w:color w:val="000000" w:themeColor="text1"/>
          <w:sz w:val="24"/>
          <w:szCs w:val="24"/>
        </w:rPr>
        <w:t>МНГП</w:t>
      </w:r>
      <w:r w:rsidR="002C3CAE" w:rsidRPr="00A60CB5">
        <w:rPr>
          <w:rFonts w:ascii="Liberation Sans" w:hAnsi="Liberation Sans"/>
          <w:color w:val="000000" w:themeColor="text1"/>
          <w:sz w:val="24"/>
          <w:szCs w:val="24"/>
        </w:rPr>
        <w:t xml:space="preserve"> </w:t>
      </w:r>
      <w:r w:rsidR="00F7724D" w:rsidRPr="00A60CB5">
        <w:rPr>
          <w:rFonts w:ascii="Liberation Sans" w:hAnsi="Liberation Sans"/>
          <w:color w:val="000000" w:themeColor="text1"/>
          <w:sz w:val="24"/>
          <w:szCs w:val="24"/>
        </w:rPr>
        <w:t>Мишкинского муниципального округа Курганской области</w:t>
      </w:r>
    </w:p>
    <w:tbl>
      <w:tblPr>
        <w:tblStyle w:val="af5"/>
        <w:tblW w:w="0" w:type="auto"/>
        <w:tblInd w:w="-601" w:type="dxa"/>
        <w:tblLook w:val="04A0" w:firstRow="1" w:lastRow="0" w:firstColumn="1" w:lastColumn="0" w:noHBand="0" w:noVBand="1"/>
      </w:tblPr>
      <w:tblGrid>
        <w:gridCol w:w="3200"/>
        <w:gridCol w:w="2332"/>
        <w:gridCol w:w="1660"/>
        <w:gridCol w:w="1660"/>
        <w:gridCol w:w="1660"/>
      </w:tblGrid>
      <w:tr w:rsidR="0069104A" w:rsidRPr="005F6907" w14:paraId="4CCB4723" w14:textId="77777777" w:rsidTr="00673098">
        <w:tc>
          <w:tcPr>
            <w:tcW w:w="5532" w:type="dxa"/>
            <w:gridSpan w:val="2"/>
          </w:tcPr>
          <w:p w14:paraId="05E7FFED" w14:textId="6487F178" w:rsidR="00414EC0" w:rsidRPr="005F6907" w:rsidRDefault="00414EC0" w:rsidP="00576BF1">
            <w:pPr>
              <w:spacing w:line="240" w:lineRule="exact"/>
              <w:ind w:firstLine="0"/>
              <w:jc w:val="center"/>
              <w:rPr>
                <w:rFonts w:ascii="Liberation Sans" w:hAnsi="Liberation Sans"/>
                <w:b/>
                <w:bCs/>
                <w:color w:val="000000" w:themeColor="text1"/>
                <w:sz w:val="20"/>
                <w:szCs w:val="20"/>
              </w:rPr>
            </w:pPr>
            <w:r w:rsidRPr="005F6907">
              <w:rPr>
                <w:rFonts w:ascii="Liberation Sans" w:hAnsi="Liberation Sans"/>
                <w:b/>
                <w:bCs/>
                <w:color w:val="000000" w:themeColor="text1"/>
                <w:sz w:val="20"/>
                <w:szCs w:val="20"/>
              </w:rPr>
              <w:t>Цели и задачи</w:t>
            </w:r>
          </w:p>
        </w:tc>
        <w:tc>
          <w:tcPr>
            <w:tcW w:w="4980" w:type="dxa"/>
            <w:gridSpan w:val="3"/>
          </w:tcPr>
          <w:p w14:paraId="3051CA51" w14:textId="77777777" w:rsidR="00414EC0" w:rsidRPr="005F6907" w:rsidRDefault="00414EC0" w:rsidP="005F6907">
            <w:pPr>
              <w:spacing w:line="240" w:lineRule="exact"/>
              <w:ind w:firstLine="0"/>
              <w:jc w:val="center"/>
              <w:rPr>
                <w:rFonts w:ascii="Liberation Sans" w:hAnsi="Liberation Sans"/>
                <w:b/>
                <w:bCs/>
                <w:color w:val="000000" w:themeColor="text1"/>
                <w:sz w:val="20"/>
                <w:szCs w:val="20"/>
              </w:rPr>
            </w:pPr>
            <w:r w:rsidRPr="005F6907">
              <w:rPr>
                <w:rStyle w:val="210pt1"/>
                <w:rFonts w:ascii="Liberation Sans" w:eastAsiaTheme="minorHAnsi" w:hAnsi="Liberation Sans"/>
                <w:b/>
                <w:bCs/>
                <w:color w:val="000000" w:themeColor="text1"/>
              </w:rPr>
              <w:t>Ожидаемые результаты - целевые ориентиры</w:t>
            </w:r>
          </w:p>
        </w:tc>
      </w:tr>
      <w:tr w:rsidR="00177445" w:rsidRPr="005F6907" w14:paraId="1F502273" w14:textId="77777777" w:rsidTr="00257440">
        <w:tc>
          <w:tcPr>
            <w:tcW w:w="3200" w:type="dxa"/>
            <w:vMerge w:val="restart"/>
          </w:tcPr>
          <w:p w14:paraId="15B34E4E" w14:textId="0216B955" w:rsidR="00177445" w:rsidRPr="005F6907" w:rsidRDefault="00177445" w:rsidP="0029587E">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-обеспечение сохранности, модернизация и развитие сети автомобильных дорог местного значения;</w:t>
            </w:r>
          </w:p>
          <w:p w14:paraId="1ACFCF78" w14:textId="11634C00" w:rsidR="00177445" w:rsidRPr="005F6907" w:rsidRDefault="00177445" w:rsidP="0029587E">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повышение качества выполняемых дорожных работ;</w:t>
            </w:r>
          </w:p>
          <w:p w14:paraId="6EC98B96" w14:textId="234A5BC2" w:rsidR="00177445" w:rsidRPr="00177445" w:rsidRDefault="00177445" w:rsidP="00A723FD">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обеспечение гарантированной транспортной доступности для всех населенных пунктов округа</w:t>
            </w:r>
          </w:p>
        </w:tc>
        <w:tc>
          <w:tcPr>
            <w:tcW w:w="2332" w:type="dxa"/>
            <w:vMerge w:val="restart"/>
          </w:tcPr>
          <w:p w14:paraId="44FCE743" w14:textId="55D53D94" w:rsidR="00177445" w:rsidRPr="005F6907" w:rsidRDefault="00177445" w:rsidP="005F6907">
            <w:pPr>
              <w:pStyle w:val="60"/>
              <w:spacing w:after="0" w:line="240" w:lineRule="auto"/>
              <w:rPr>
                <w:rFonts w:ascii="Liberation Sans" w:hAnsi="Liberation Sans"/>
                <w:color w:val="000000" w:themeColor="text1"/>
              </w:rPr>
            </w:pPr>
            <w:r w:rsidRPr="005F6907">
              <w:rPr>
                <w:rFonts w:ascii="Liberation Sans" w:hAnsi="Liberation Sans"/>
                <w:b w:val="0"/>
                <w:color w:val="000000" w:themeColor="text1"/>
              </w:rPr>
              <w:t>плотность автодорог общего пользования с твердым покрытием (км путей на 1000 кв. км территории)</w:t>
            </w:r>
          </w:p>
        </w:tc>
        <w:tc>
          <w:tcPr>
            <w:tcW w:w="1660" w:type="dxa"/>
          </w:tcPr>
          <w:p w14:paraId="3540D33A"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2020 год</w:t>
            </w:r>
          </w:p>
        </w:tc>
        <w:tc>
          <w:tcPr>
            <w:tcW w:w="1660" w:type="dxa"/>
          </w:tcPr>
          <w:p w14:paraId="12F42267"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2025 год</w:t>
            </w:r>
          </w:p>
        </w:tc>
        <w:tc>
          <w:tcPr>
            <w:tcW w:w="1660" w:type="dxa"/>
          </w:tcPr>
          <w:p w14:paraId="3AD88416" w14:textId="77777777" w:rsidR="00177445" w:rsidRPr="005F6907" w:rsidRDefault="00177445" w:rsidP="006A22C9">
            <w:pPr>
              <w:spacing w:line="250" w:lineRule="exact"/>
              <w:ind w:firstLine="0"/>
              <w:jc w:val="center"/>
              <w:rPr>
                <w:rFonts w:ascii="Liberation Sans" w:hAnsi="Liberation Sans"/>
                <w:color w:val="000000" w:themeColor="text1"/>
                <w:sz w:val="20"/>
                <w:szCs w:val="20"/>
              </w:rPr>
            </w:pPr>
            <w:r w:rsidRPr="005F6907">
              <w:rPr>
                <w:rFonts w:ascii="Liberation Sans" w:hAnsi="Liberation Sans"/>
                <w:color w:val="000000" w:themeColor="text1"/>
                <w:sz w:val="20"/>
                <w:szCs w:val="20"/>
              </w:rPr>
              <w:t>2030 год</w:t>
            </w:r>
          </w:p>
        </w:tc>
      </w:tr>
      <w:tr w:rsidR="00177445" w:rsidRPr="005F6907" w14:paraId="6305CC09" w14:textId="77777777" w:rsidTr="00257440">
        <w:tc>
          <w:tcPr>
            <w:tcW w:w="3200" w:type="dxa"/>
            <w:vMerge/>
          </w:tcPr>
          <w:p w14:paraId="0757A78B" w14:textId="77777777" w:rsidR="00177445" w:rsidRPr="005F6907" w:rsidRDefault="00177445" w:rsidP="005711D6">
            <w:pPr>
              <w:spacing w:line="240" w:lineRule="exact"/>
              <w:rPr>
                <w:rFonts w:ascii="Liberation Sans" w:hAnsi="Liberation Sans"/>
                <w:color w:val="000000" w:themeColor="text1"/>
                <w:sz w:val="20"/>
                <w:szCs w:val="20"/>
              </w:rPr>
            </w:pPr>
          </w:p>
        </w:tc>
        <w:tc>
          <w:tcPr>
            <w:tcW w:w="2332" w:type="dxa"/>
            <w:vMerge/>
          </w:tcPr>
          <w:p w14:paraId="48C32C14" w14:textId="25C6C737" w:rsidR="00177445" w:rsidRPr="005F6907" w:rsidRDefault="00177445" w:rsidP="005F6907">
            <w:pPr>
              <w:pStyle w:val="60"/>
              <w:shd w:val="clear" w:color="auto" w:fill="auto"/>
              <w:spacing w:after="0" w:line="240" w:lineRule="auto"/>
              <w:rPr>
                <w:rFonts w:ascii="Liberation Sans" w:hAnsi="Liberation Sans"/>
                <w:b w:val="0"/>
                <w:color w:val="000000" w:themeColor="text1"/>
              </w:rPr>
            </w:pPr>
          </w:p>
        </w:tc>
        <w:tc>
          <w:tcPr>
            <w:tcW w:w="1660" w:type="dxa"/>
          </w:tcPr>
          <w:p w14:paraId="25E1FE72"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p>
          <w:p w14:paraId="027ED808"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11,6</w:t>
            </w:r>
          </w:p>
        </w:tc>
        <w:tc>
          <w:tcPr>
            <w:tcW w:w="1660" w:type="dxa"/>
          </w:tcPr>
          <w:p w14:paraId="69EB207F"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p>
          <w:p w14:paraId="57325970" w14:textId="77777777" w:rsidR="00177445" w:rsidRPr="005F6907" w:rsidRDefault="00177445" w:rsidP="006A22C9">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12,0</w:t>
            </w:r>
          </w:p>
        </w:tc>
        <w:tc>
          <w:tcPr>
            <w:tcW w:w="1660" w:type="dxa"/>
          </w:tcPr>
          <w:p w14:paraId="7C4A941B" w14:textId="77777777" w:rsidR="00177445" w:rsidRPr="005F6907" w:rsidRDefault="00177445" w:rsidP="006A22C9">
            <w:pPr>
              <w:pStyle w:val="60"/>
              <w:shd w:val="clear" w:color="auto" w:fill="auto"/>
              <w:spacing w:line="240" w:lineRule="auto"/>
              <w:ind w:left="80"/>
              <w:jc w:val="center"/>
              <w:rPr>
                <w:rFonts w:ascii="Liberation Sans" w:hAnsi="Liberation Sans"/>
                <w:b w:val="0"/>
                <w:color w:val="000000" w:themeColor="text1"/>
              </w:rPr>
            </w:pPr>
          </w:p>
          <w:p w14:paraId="419DEFD0" w14:textId="77777777" w:rsidR="00177445" w:rsidRPr="005F6907" w:rsidRDefault="00177445" w:rsidP="006A22C9">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12,4</w:t>
            </w:r>
          </w:p>
        </w:tc>
      </w:tr>
      <w:tr w:rsidR="0069104A" w:rsidRPr="005F6907" w14:paraId="67707FD0" w14:textId="77777777" w:rsidTr="00D91FC3">
        <w:trPr>
          <w:trHeight w:val="629"/>
        </w:trPr>
        <w:tc>
          <w:tcPr>
            <w:tcW w:w="3200" w:type="dxa"/>
            <w:vMerge w:val="restart"/>
          </w:tcPr>
          <w:p w14:paraId="445C00E5" w14:textId="28CED19D"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повышение условий комфортного проживания граждан; </w:t>
            </w:r>
          </w:p>
          <w:p w14:paraId="189B226B"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улучшение потребительских качеств жилья;</w:t>
            </w:r>
          </w:p>
          <w:p w14:paraId="12841274"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обеспечение условий для увеличения объемов строительства индивидуального жилья; </w:t>
            </w:r>
          </w:p>
          <w:p w14:paraId="6FC4ACBA" w14:textId="77777777" w:rsidR="00414EC0" w:rsidRPr="005F6907" w:rsidRDefault="00414EC0" w:rsidP="00852846">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w:t>
            </w:r>
            <w:r w:rsidRPr="005F6907">
              <w:rPr>
                <w:rFonts w:ascii="Liberation Sans" w:eastAsia="Calibri" w:hAnsi="Liberation Sans" w:cs="Arial"/>
                <w:color w:val="000000" w:themeColor="text1"/>
                <w:sz w:val="20"/>
                <w:szCs w:val="20"/>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14:paraId="5011E8DE" w14:textId="76AEDBEB" w:rsidR="00414EC0" w:rsidRPr="005F6907" w:rsidRDefault="00414EC0" w:rsidP="00A723FD">
            <w:pPr>
              <w:shd w:val="clear" w:color="auto" w:fill="FFFFFF"/>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 xml:space="preserve">- использование новых строительных материалов и конструкций, произведенных на территории Мишкинского </w:t>
            </w:r>
            <w:r w:rsidR="00A723FD" w:rsidRPr="005F6907">
              <w:rPr>
                <w:rFonts w:ascii="Liberation Sans" w:hAnsi="Liberation Sans" w:cs="Arial"/>
                <w:color w:val="000000" w:themeColor="text1"/>
                <w:sz w:val="20"/>
                <w:szCs w:val="20"/>
              </w:rPr>
              <w:t xml:space="preserve">муниципального округа </w:t>
            </w:r>
            <w:r w:rsidRPr="005F6907">
              <w:rPr>
                <w:rFonts w:ascii="Liberation Sans" w:hAnsi="Liberation Sans" w:cs="Arial"/>
                <w:color w:val="000000" w:themeColor="text1"/>
                <w:sz w:val="20"/>
                <w:szCs w:val="20"/>
              </w:rPr>
              <w:t>Курганской области</w:t>
            </w:r>
          </w:p>
        </w:tc>
        <w:tc>
          <w:tcPr>
            <w:tcW w:w="2332" w:type="dxa"/>
          </w:tcPr>
          <w:p w14:paraId="5A1F7D0A" w14:textId="2C4AC6D9" w:rsidR="00414EC0" w:rsidRPr="005F6907" w:rsidRDefault="00414EC0" w:rsidP="005F6907">
            <w:pPr>
              <w:pStyle w:val="60"/>
              <w:spacing w:after="0" w:line="240" w:lineRule="auto"/>
              <w:rPr>
                <w:rFonts w:ascii="Liberation Sans" w:hAnsi="Liberation Sans"/>
                <w:color w:val="000000" w:themeColor="text1"/>
                <w:sz w:val="10"/>
                <w:szCs w:val="10"/>
              </w:rPr>
            </w:pPr>
            <w:r w:rsidRPr="005F6907">
              <w:rPr>
                <w:rFonts w:ascii="Liberation Sans" w:hAnsi="Liberation Sans"/>
                <w:b w:val="0"/>
                <w:color w:val="000000" w:themeColor="text1"/>
              </w:rPr>
              <w:t>ввод жилья (тыс. кв. м)</w:t>
            </w:r>
          </w:p>
        </w:tc>
        <w:tc>
          <w:tcPr>
            <w:tcW w:w="1660" w:type="dxa"/>
            <w:vAlign w:val="bottom"/>
          </w:tcPr>
          <w:p w14:paraId="050CD429" w14:textId="6CD6FF34" w:rsidR="00414EC0" w:rsidRPr="005F6907" w:rsidRDefault="00414EC0" w:rsidP="00852846">
            <w:pPr>
              <w:pStyle w:val="60"/>
              <w:spacing w:line="240" w:lineRule="auto"/>
              <w:ind w:left="60"/>
              <w:jc w:val="center"/>
              <w:rPr>
                <w:rFonts w:ascii="Liberation Sans" w:hAnsi="Liberation Sans"/>
                <w:color w:val="000000" w:themeColor="text1"/>
              </w:rPr>
            </w:pPr>
            <w:r w:rsidRPr="005F6907">
              <w:rPr>
                <w:rFonts w:ascii="Liberation Sans" w:hAnsi="Liberation Sans"/>
                <w:b w:val="0"/>
                <w:color w:val="000000" w:themeColor="text1"/>
              </w:rPr>
              <w:t>2,7</w:t>
            </w:r>
          </w:p>
        </w:tc>
        <w:tc>
          <w:tcPr>
            <w:tcW w:w="1660" w:type="dxa"/>
            <w:vAlign w:val="bottom"/>
          </w:tcPr>
          <w:p w14:paraId="5833CF1B" w14:textId="25A2361C" w:rsidR="00414EC0" w:rsidRPr="005F6907" w:rsidRDefault="00414EC0" w:rsidP="00852846">
            <w:pPr>
              <w:pStyle w:val="60"/>
              <w:spacing w:line="240" w:lineRule="auto"/>
              <w:ind w:left="60"/>
              <w:jc w:val="center"/>
              <w:rPr>
                <w:rFonts w:ascii="Liberation Sans" w:hAnsi="Liberation Sans"/>
                <w:color w:val="000000" w:themeColor="text1"/>
              </w:rPr>
            </w:pPr>
            <w:r w:rsidRPr="005F6907">
              <w:rPr>
                <w:rFonts w:ascii="Liberation Sans" w:hAnsi="Liberation Sans"/>
                <w:b w:val="0"/>
                <w:color w:val="000000" w:themeColor="text1"/>
              </w:rPr>
              <w:t>2,9</w:t>
            </w:r>
          </w:p>
        </w:tc>
        <w:tc>
          <w:tcPr>
            <w:tcW w:w="1660" w:type="dxa"/>
            <w:vAlign w:val="bottom"/>
          </w:tcPr>
          <w:p w14:paraId="569D3113" w14:textId="6B6F50D1" w:rsidR="00414EC0" w:rsidRPr="005F6907" w:rsidRDefault="00414EC0" w:rsidP="00852846">
            <w:pPr>
              <w:pStyle w:val="60"/>
              <w:spacing w:line="240" w:lineRule="auto"/>
              <w:ind w:left="80"/>
              <w:jc w:val="center"/>
              <w:rPr>
                <w:rFonts w:ascii="Liberation Sans" w:hAnsi="Liberation Sans"/>
                <w:color w:val="000000" w:themeColor="text1"/>
              </w:rPr>
            </w:pPr>
            <w:r w:rsidRPr="005F6907">
              <w:rPr>
                <w:rFonts w:ascii="Liberation Sans" w:hAnsi="Liberation Sans"/>
                <w:b w:val="0"/>
                <w:color w:val="000000" w:themeColor="text1"/>
              </w:rPr>
              <w:t>3,1</w:t>
            </w:r>
          </w:p>
        </w:tc>
      </w:tr>
      <w:tr w:rsidR="0069104A" w:rsidRPr="005F6907" w14:paraId="752D05CE" w14:textId="77777777" w:rsidTr="00D91FC3">
        <w:tc>
          <w:tcPr>
            <w:tcW w:w="3200" w:type="dxa"/>
            <w:vMerge/>
          </w:tcPr>
          <w:p w14:paraId="396E30CC"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5352CCAA" w14:textId="77777777" w:rsidR="00414EC0" w:rsidRPr="005F6907" w:rsidRDefault="00414EC0" w:rsidP="00A723FD">
            <w:pPr>
              <w:ind w:firstLine="0"/>
              <w:rPr>
                <w:rFonts w:ascii="Liberation Sans" w:hAnsi="Liberation Sans" w:cs="Arial"/>
                <w:color w:val="000000" w:themeColor="text1"/>
                <w:sz w:val="20"/>
                <w:szCs w:val="20"/>
              </w:rPr>
            </w:pPr>
            <w:r w:rsidRPr="005F6907">
              <w:rPr>
                <w:rFonts w:ascii="Liberation Sans" w:hAnsi="Liberation Sans" w:cs="Arial"/>
                <w:color w:val="000000" w:themeColor="text1"/>
                <w:sz w:val="20"/>
                <w:szCs w:val="20"/>
              </w:rPr>
              <w:t>д</w:t>
            </w:r>
            <w:r w:rsidRPr="005F6907">
              <w:rPr>
                <w:rFonts w:ascii="Liberation Sans" w:eastAsia="Calibri" w:hAnsi="Liberation Sans" w:cs="Arial"/>
                <w:color w:val="000000" w:themeColor="text1"/>
                <w:sz w:val="20"/>
                <w:szCs w:val="20"/>
              </w:rPr>
              <w:t>оля ввода в эксплуатацию жилья, соответствующего стандартам экономического класса, от общего ввода в эксплуатацию жилья</w:t>
            </w:r>
          </w:p>
        </w:tc>
        <w:tc>
          <w:tcPr>
            <w:tcW w:w="1660" w:type="dxa"/>
          </w:tcPr>
          <w:p w14:paraId="2A826555"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90</w:t>
            </w:r>
          </w:p>
        </w:tc>
        <w:tc>
          <w:tcPr>
            <w:tcW w:w="1660" w:type="dxa"/>
          </w:tcPr>
          <w:p w14:paraId="677643F8" w14:textId="73409BBB" w:rsidR="00414EC0" w:rsidRPr="005F6907" w:rsidRDefault="00414EC0" w:rsidP="00852846">
            <w:pPr>
              <w:pStyle w:val="60"/>
              <w:shd w:val="clear" w:color="auto" w:fill="auto"/>
              <w:spacing w:line="240" w:lineRule="auto"/>
              <w:jc w:val="center"/>
              <w:rPr>
                <w:rFonts w:ascii="Liberation Sans" w:hAnsi="Liberation Sans"/>
                <w:b w:val="0"/>
                <w:color w:val="000000" w:themeColor="text1"/>
              </w:rPr>
            </w:pPr>
            <w:r w:rsidRPr="005F6907">
              <w:rPr>
                <w:rFonts w:ascii="Liberation Sans" w:hAnsi="Liberation Sans"/>
                <w:b w:val="0"/>
                <w:color w:val="000000" w:themeColor="text1"/>
              </w:rPr>
              <w:t>90</w:t>
            </w:r>
          </w:p>
        </w:tc>
        <w:tc>
          <w:tcPr>
            <w:tcW w:w="1660" w:type="dxa"/>
          </w:tcPr>
          <w:p w14:paraId="3F1A75FB"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90</w:t>
            </w:r>
          </w:p>
        </w:tc>
      </w:tr>
      <w:tr w:rsidR="0069104A" w:rsidRPr="005F6907" w14:paraId="5AD3CFF7" w14:textId="77777777" w:rsidTr="00A723FD">
        <w:trPr>
          <w:trHeight w:val="1416"/>
        </w:trPr>
        <w:tc>
          <w:tcPr>
            <w:tcW w:w="3200" w:type="dxa"/>
            <w:vMerge/>
          </w:tcPr>
          <w:p w14:paraId="7655D39D"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55A428C4" w14:textId="77777777"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д</w:t>
            </w:r>
            <w:r w:rsidRPr="005F6907">
              <w:rPr>
                <w:rFonts w:ascii="Liberation Sans" w:eastAsia="Calibri" w:hAnsi="Liberation Sans"/>
                <w:b w:val="0"/>
                <w:color w:val="000000" w:themeColor="text1"/>
              </w:rPr>
              <w:t>оля ввода в эксплуатацию малоэтажного жилья от общего ввода в эксплуатацию жилья</w:t>
            </w:r>
          </w:p>
        </w:tc>
        <w:tc>
          <w:tcPr>
            <w:tcW w:w="1660" w:type="dxa"/>
          </w:tcPr>
          <w:p w14:paraId="15BCD56D"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60</w:t>
            </w:r>
          </w:p>
        </w:tc>
        <w:tc>
          <w:tcPr>
            <w:tcW w:w="1660" w:type="dxa"/>
          </w:tcPr>
          <w:p w14:paraId="0854717F"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60</w:t>
            </w:r>
          </w:p>
        </w:tc>
        <w:tc>
          <w:tcPr>
            <w:tcW w:w="1660" w:type="dxa"/>
          </w:tcPr>
          <w:p w14:paraId="2A92BFC6"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60</w:t>
            </w:r>
          </w:p>
        </w:tc>
      </w:tr>
      <w:tr w:rsidR="0069104A" w:rsidRPr="005F6907" w14:paraId="14655AE4" w14:textId="77777777" w:rsidTr="00D91FC3">
        <w:tc>
          <w:tcPr>
            <w:tcW w:w="3200" w:type="dxa"/>
            <w:vMerge/>
          </w:tcPr>
          <w:p w14:paraId="07FFD6BE"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7CDDFC54" w14:textId="290EFA47"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 xml:space="preserve">обеспеченность населения Мишкинского </w:t>
            </w:r>
            <w:r w:rsidR="009246B5" w:rsidRPr="005F6907">
              <w:rPr>
                <w:rFonts w:ascii="Liberation Sans" w:hAnsi="Liberation Sans"/>
                <w:b w:val="0"/>
                <w:color w:val="000000" w:themeColor="text1"/>
              </w:rPr>
              <w:t>округа</w:t>
            </w:r>
            <w:r w:rsidRPr="005F6907">
              <w:rPr>
                <w:rFonts w:ascii="Liberation Sans" w:hAnsi="Liberation Sans"/>
                <w:b w:val="0"/>
                <w:color w:val="000000" w:themeColor="text1"/>
              </w:rPr>
              <w:t xml:space="preserve"> жильем на конец отчетного года (кв.м/1 чел.)</w:t>
            </w:r>
          </w:p>
        </w:tc>
        <w:tc>
          <w:tcPr>
            <w:tcW w:w="1660" w:type="dxa"/>
          </w:tcPr>
          <w:p w14:paraId="6B262364"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27,7</w:t>
            </w:r>
          </w:p>
        </w:tc>
        <w:tc>
          <w:tcPr>
            <w:tcW w:w="1660" w:type="dxa"/>
          </w:tcPr>
          <w:p w14:paraId="31289D5A"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28,3</w:t>
            </w:r>
          </w:p>
        </w:tc>
        <w:tc>
          <w:tcPr>
            <w:tcW w:w="1660" w:type="dxa"/>
          </w:tcPr>
          <w:p w14:paraId="7E29606E"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29,0</w:t>
            </w:r>
          </w:p>
        </w:tc>
      </w:tr>
      <w:tr w:rsidR="0069104A" w:rsidRPr="005F6907" w14:paraId="08637190" w14:textId="77777777" w:rsidTr="005F6907">
        <w:trPr>
          <w:trHeight w:val="1358"/>
        </w:trPr>
        <w:tc>
          <w:tcPr>
            <w:tcW w:w="3200" w:type="dxa"/>
            <w:vMerge/>
          </w:tcPr>
          <w:p w14:paraId="7123A373" w14:textId="77777777" w:rsidR="00414EC0" w:rsidRPr="005F6907" w:rsidRDefault="00414EC0" w:rsidP="005711D6">
            <w:pPr>
              <w:spacing w:line="240" w:lineRule="exact"/>
              <w:rPr>
                <w:rFonts w:ascii="Liberation Sans" w:hAnsi="Liberation Sans"/>
                <w:color w:val="000000" w:themeColor="text1"/>
                <w:sz w:val="20"/>
                <w:szCs w:val="20"/>
              </w:rPr>
            </w:pPr>
          </w:p>
        </w:tc>
        <w:tc>
          <w:tcPr>
            <w:tcW w:w="2332" w:type="dxa"/>
          </w:tcPr>
          <w:p w14:paraId="7F4258C0" w14:textId="383C989B" w:rsidR="00414EC0" w:rsidRPr="005F6907" w:rsidRDefault="00414EC0" w:rsidP="005F6907">
            <w:pPr>
              <w:pStyle w:val="60"/>
              <w:shd w:val="clear" w:color="auto" w:fill="auto"/>
              <w:spacing w:after="0" w:line="240" w:lineRule="auto"/>
              <w:rPr>
                <w:rFonts w:ascii="Liberation Sans" w:hAnsi="Liberation Sans"/>
                <w:b w:val="0"/>
                <w:color w:val="000000" w:themeColor="text1"/>
              </w:rPr>
            </w:pPr>
            <w:r w:rsidRPr="005F6907">
              <w:rPr>
                <w:rFonts w:ascii="Liberation Sans" w:hAnsi="Liberation Sans"/>
                <w:b w:val="0"/>
                <w:color w:val="000000" w:themeColor="text1"/>
              </w:rPr>
              <w:t>общая площадь жилых помещений, приходяща</w:t>
            </w:r>
            <w:r w:rsidR="00A723FD" w:rsidRPr="005F6907">
              <w:rPr>
                <w:rFonts w:ascii="Liberation Sans" w:hAnsi="Liberation Sans"/>
                <w:b w:val="0"/>
                <w:color w:val="000000" w:themeColor="text1"/>
              </w:rPr>
              <w:t xml:space="preserve">яся в среднем на одного жителя </w:t>
            </w:r>
            <w:r w:rsidRPr="005F6907">
              <w:rPr>
                <w:rFonts w:ascii="Liberation Sans" w:hAnsi="Liberation Sans"/>
                <w:b w:val="0"/>
                <w:color w:val="000000" w:themeColor="text1"/>
              </w:rPr>
              <w:t>(кв. м.)</w:t>
            </w:r>
          </w:p>
        </w:tc>
        <w:tc>
          <w:tcPr>
            <w:tcW w:w="1660" w:type="dxa"/>
          </w:tcPr>
          <w:p w14:paraId="2F53C632"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0,18</w:t>
            </w:r>
          </w:p>
        </w:tc>
        <w:tc>
          <w:tcPr>
            <w:tcW w:w="1660" w:type="dxa"/>
          </w:tcPr>
          <w:p w14:paraId="3BE73D2A" w14:textId="77777777" w:rsidR="00414EC0" w:rsidRPr="005F6907" w:rsidRDefault="00414EC0" w:rsidP="00852846">
            <w:pPr>
              <w:pStyle w:val="60"/>
              <w:shd w:val="clear" w:color="auto" w:fill="auto"/>
              <w:spacing w:line="240" w:lineRule="auto"/>
              <w:ind w:left="60"/>
              <w:jc w:val="center"/>
              <w:rPr>
                <w:rFonts w:ascii="Liberation Sans" w:hAnsi="Liberation Sans"/>
                <w:b w:val="0"/>
                <w:color w:val="000000" w:themeColor="text1"/>
              </w:rPr>
            </w:pPr>
            <w:r w:rsidRPr="005F6907">
              <w:rPr>
                <w:rFonts w:ascii="Liberation Sans" w:hAnsi="Liberation Sans"/>
                <w:b w:val="0"/>
                <w:color w:val="000000" w:themeColor="text1"/>
              </w:rPr>
              <w:t>0,2</w:t>
            </w:r>
          </w:p>
        </w:tc>
        <w:tc>
          <w:tcPr>
            <w:tcW w:w="1660" w:type="dxa"/>
          </w:tcPr>
          <w:p w14:paraId="3122354C" w14:textId="77777777" w:rsidR="00414EC0" w:rsidRPr="005F6907" w:rsidRDefault="00414EC0" w:rsidP="00852846">
            <w:pPr>
              <w:pStyle w:val="60"/>
              <w:shd w:val="clear" w:color="auto" w:fill="auto"/>
              <w:spacing w:line="240" w:lineRule="auto"/>
              <w:ind w:left="80"/>
              <w:jc w:val="center"/>
              <w:rPr>
                <w:rFonts w:ascii="Liberation Sans" w:hAnsi="Liberation Sans"/>
                <w:b w:val="0"/>
                <w:color w:val="000000" w:themeColor="text1"/>
              </w:rPr>
            </w:pPr>
            <w:r w:rsidRPr="005F6907">
              <w:rPr>
                <w:rFonts w:ascii="Liberation Sans" w:hAnsi="Liberation Sans"/>
                <w:b w:val="0"/>
                <w:color w:val="000000" w:themeColor="text1"/>
              </w:rPr>
              <w:t>0,22</w:t>
            </w:r>
          </w:p>
        </w:tc>
      </w:tr>
    </w:tbl>
    <w:p w14:paraId="0578204C" w14:textId="77777777" w:rsidR="002C3CAE" w:rsidRPr="00A60CB5" w:rsidRDefault="002C3CAE" w:rsidP="00BD6D3E">
      <w:pPr>
        <w:pStyle w:val="11"/>
        <w:ind w:firstLine="0"/>
        <w:rPr>
          <w:rFonts w:ascii="Liberation Sans" w:hAnsi="Liberation Sans"/>
          <w:color w:val="FF0000"/>
        </w:rPr>
      </w:pPr>
      <w:bookmarkStart w:id="91" w:name="_Toc113543178"/>
      <w:bookmarkStart w:id="92" w:name="_Toc118282035"/>
    </w:p>
    <w:p w14:paraId="6C7BC086" w14:textId="45A19BBC" w:rsidR="002C3CAE" w:rsidRPr="007F2854" w:rsidRDefault="002C3CAE" w:rsidP="002C3CAE">
      <w:pPr>
        <w:pStyle w:val="2"/>
        <w:rPr>
          <w:rFonts w:ascii="Liberation Sans" w:hAnsi="Liberation Sans"/>
          <w:color w:val="000000" w:themeColor="text1"/>
          <w:sz w:val="24"/>
          <w:szCs w:val="24"/>
        </w:rPr>
      </w:pPr>
      <w:r w:rsidRPr="007F2854">
        <w:rPr>
          <w:rFonts w:ascii="Liberation Sans" w:hAnsi="Liberation Sans"/>
          <w:color w:val="000000" w:themeColor="text1"/>
          <w:sz w:val="24"/>
          <w:szCs w:val="24"/>
        </w:rPr>
        <w:t>Глава</w:t>
      </w:r>
      <w:r w:rsidRPr="007F2854">
        <w:rPr>
          <w:rFonts w:ascii="Liberation Sans" w:hAnsi="Liberation Sans"/>
          <w:i/>
          <w:iCs w:val="0"/>
          <w:color w:val="000000" w:themeColor="text1"/>
          <w:sz w:val="24"/>
          <w:szCs w:val="24"/>
        </w:rPr>
        <w:t xml:space="preserve"> </w:t>
      </w:r>
      <w:r w:rsidRPr="007F2854">
        <w:rPr>
          <w:rFonts w:ascii="Liberation Sans" w:hAnsi="Liberation Sans"/>
          <w:iCs w:val="0"/>
          <w:color w:val="000000" w:themeColor="text1"/>
          <w:sz w:val="24"/>
          <w:szCs w:val="24"/>
        </w:rPr>
        <w:t xml:space="preserve">2. Обоснование перечня областей нормирования и дифференциации территории </w:t>
      </w:r>
      <w:r w:rsidR="00F7724D" w:rsidRPr="007F2854">
        <w:rPr>
          <w:rFonts w:ascii="Liberation Sans" w:hAnsi="Liberation Sans"/>
          <w:iCs w:val="0"/>
          <w:color w:val="000000" w:themeColor="text1"/>
          <w:sz w:val="24"/>
          <w:szCs w:val="24"/>
        </w:rPr>
        <w:t>Мишкинского муниципального округа Курганской области</w:t>
      </w:r>
      <w:bookmarkEnd w:id="91"/>
      <w:bookmarkEnd w:id="92"/>
    </w:p>
    <w:p w14:paraId="6295C85E" w14:textId="77777777" w:rsidR="002C3CAE" w:rsidRPr="007F2854" w:rsidRDefault="002C3CAE" w:rsidP="002C3CAE">
      <w:pPr>
        <w:pStyle w:val="11"/>
        <w:rPr>
          <w:rFonts w:ascii="Liberation Sans" w:hAnsi="Liberation Sans"/>
          <w:color w:val="FF0000"/>
          <w:sz w:val="24"/>
          <w:szCs w:val="24"/>
        </w:rPr>
      </w:pPr>
      <w:bookmarkStart w:id="93" w:name="_Toc113543179"/>
      <w:bookmarkStart w:id="94" w:name="_Toc118282036"/>
    </w:p>
    <w:p w14:paraId="2734A95F" w14:textId="593E4B61" w:rsidR="002C3CAE" w:rsidRPr="0098215E" w:rsidRDefault="002C3CAE" w:rsidP="002C3CAE">
      <w:pPr>
        <w:pStyle w:val="3"/>
        <w:ind w:hanging="11"/>
        <w:rPr>
          <w:rFonts w:ascii="Liberation Sans" w:hAnsi="Liberation Sans"/>
          <w:color w:val="000000" w:themeColor="text1"/>
          <w:sz w:val="24"/>
          <w:szCs w:val="24"/>
        </w:rPr>
      </w:pPr>
      <w:r w:rsidRPr="0098215E">
        <w:rPr>
          <w:rFonts w:ascii="Liberation Sans" w:hAnsi="Liberation Sans"/>
          <w:color w:val="000000" w:themeColor="text1"/>
          <w:sz w:val="24"/>
          <w:szCs w:val="24"/>
        </w:rPr>
        <w:t xml:space="preserve">§ 1. Обоснование перечня областей нормирования в </w:t>
      </w:r>
      <w:r w:rsidR="00F7724D" w:rsidRPr="0098215E">
        <w:rPr>
          <w:rFonts w:ascii="Liberation Sans" w:hAnsi="Liberation Sans"/>
          <w:color w:val="000000" w:themeColor="text1"/>
          <w:sz w:val="24"/>
          <w:szCs w:val="24"/>
        </w:rPr>
        <w:t>МНГП</w:t>
      </w:r>
      <w:r w:rsidRPr="0098215E">
        <w:rPr>
          <w:rFonts w:ascii="Liberation Sans" w:hAnsi="Liberation Sans"/>
          <w:color w:val="000000" w:themeColor="text1"/>
          <w:sz w:val="24"/>
          <w:szCs w:val="24"/>
        </w:rPr>
        <w:t xml:space="preserve"> </w:t>
      </w:r>
      <w:r w:rsidR="00F7724D" w:rsidRPr="0098215E">
        <w:rPr>
          <w:rFonts w:ascii="Liberation Sans" w:hAnsi="Liberation Sans"/>
          <w:color w:val="000000" w:themeColor="text1"/>
          <w:sz w:val="24"/>
          <w:szCs w:val="24"/>
        </w:rPr>
        <w:t>Мишкинского муниципального округа Курганской области</w:t>
      </w:r>
      <w:bookmarkEnd w:id="93"/>
      <w:bookmarkEnd w:id="94"/>
    </w:p>
    <w:p w14:paraId="2A527894" w14:textId="77777777" w:rsidR="002C3CAE" w:rsidRPr="0098215E" w:rsidRDefault="002C3CAE" w:rsidP="002C3CAE">
      <w:pPr>
        <w:pStyle w:val="11"/>
        <w:rPr>
          <w:rFonts w:ascii="Liberation Sans" w:hAnsi="Liberation Sans"/>
          <w:color w:val="000000" w:themeColor="text1"/>
          <w:sz w:val="24"/>
          <w:szCs w:val="24"/>
        </w:rPr>
      </w:pPr>
    </w:p>
    <w:p w14:paraId="38E8A227" w14:textId="2AFADDC2" w:rsidR="002C3CAE" w:rsidRPr="0098215E" w:rsidRDefault="002C3CAE" w:rsidP="002C3CAE">
      <w:pPr>
        <w:suppressAutoHyphens/>
        <w:rPr>
          <w:rFonts w:ascii="Liberation Sans" w:hAnsi="Liberation Sans"/>
          <w:color w:val="000000" w:themeColor="text1"/>
        </w:rPr>
      </w:pPr>
      <w:r w:rsidRPr="0071690C">
        <w:rPr>
          <w:rFonts w:ascii="Liberation Sans" w:hAnsi="Liberation Sans"/>
          <w:color w:val="000000" w:themeColor="text1"/>
        </w:rPr>
        <w:t xml:space="preserve">Перечень объектов местного значения (таблица </w:t>
      </w:r>
      <w:r w:rsidR="0071690C" w:rsidRPr="0071690C">
        <w:rPr>
          <w:rFonts w:ascii="Liberation Sans" w:hAnsi="Liberation Sans"/>
          <w:color w:val="000000" w:themeColor="text1"/>
        </w:rPr>
        <w:t>19</w:t>
      </w:r>
      <w:r w:rsidRPr="0071690C">
        <w:rPr>
          <w:rFonts w:ascii="Liberation Sans" w:hAnsi="Liberation Sans"/>
          <w:color w:val="000000" w:themeColor="text1"/>
        </w:rPr>
        <w:t xml:space="preserve">) </w:t>
      </w:r>
      <w:r w:rsidRPr="0098215E">
        <w:rPr>
          <w:rFonts w:ascii="Liberation Sans" w:hAnsi="Liberation Sans"/>
          <w:color w:val="000000" w:themeColor="text1"/>
        </w:rPr>
        <w:t xml:space="preserve">для целей </w:t>
      </w:r>
      <w:r w:rsidR="00F7724D" w:rsidRPr="0098215E">
        <w:rPr>
          <w:rFonts w:ascii="Liberation Sans" w:hAnsi="Liberation Sans"/>
          <w:color w:val="000000" w:themeColor="text1"/>
        </w:rPr>
        <w:t>МНГП</w:t>
      </w:r>
      <w:r w:rsidRPr="0098215E">
        <w:rPr>
          <w:rFonts w:ascii="Liberation Sans" w:hAnsi="Liberation Sans"/>
          <w:color w:val="000000" w:themeColor="text1"/>
        </w:rPr>
        <w:t xml:space="preserve"> </w:t>
      </w:r>
      <w:r w:rsidR="00F7724D" w:rsidRPr="0098215E">
        <w:rPr>
          <w:rFonts w:ascii="Liberation Sans" w:hAnsi="Liberation Sans"/>
          <w:color w:val="000000" w:themeColor="text1"/>
        </w:rPr>
        <w:t>Мишкинского муниципального округа Курганской области</w:t>
      </w:r>
      <w:r w:rsidRPr="0098215E">
        <w:rPr>
          <w:rFonts w:ascii="Liberation Sans" w:hAnsi="Liberation Sans"/>
          <w:color w:val="000000" w:themeColor="text1"/>
        </w:rPr>
        <w:t xml:space="preserve"> подготовлен на основании:</w:t>
      </w:r>
    </w:p>
    <w:p w14:paraId="4FA18A95"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статей 14, 23 Градостроительного кодекса Российской Федерации;</w:t>
      </w:r>
    </w:p>
    <w:p w14:paraId="034E5CDC"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xml:space="preserve">- постановления Правительства </w:t>
      </w:r>
      <w:r w:rsidRPr="0098215E">
        <w:rPr>
          <w:rFonts w:ascii="Liberation Sans" w:hAnsi="Liberation Sans" w:cs="Arial"/>
          <w:bCs/>
          <w:color w:val="000000" w:themeColor="text1"/>
        </w:rPr>
        <w:t xml:space="preserve">Российской Федерации </w:t>
      </w:r>
      <w:r w:rsidRPr="0098215E">
        <w:rPr>
          <w:rFonts w:ascii="Liberation Sans" w:hAnsi="Liberation Sans"/>
          <w:color w:val="000000" w:themeColor="text1"/>
        </w:rPr>
        <w:t>от 16 декабря 2020 года № 2122 «О расчетных показателях, подлежащих установлению в региональных нормативах градостроительного проектирования»;</w:t>
      </w:r>
    </w:p>
    <w:p w14:paraId="704D1885" w14:textId="77777777" w:rsidR="002C3CAE" w:rsidRPr="0098215E" w:rsidRDefault="002C3CAE" w:rsidP="002C3CAE">
      <w:pPr>
        <w:suppressAutoHyphens/>
        <w:rPr>
          <w:rFonts w:ascii="Liberation Sans" w:hAnsi="Liberation Sans"/>
          <w:color w:val="000000" w:themeColor="text1"/>
        </w:rPr>
      </w:pPr>
      <w:r w:rsidRPr="0098215E">
        <w:rPr>
          <w:rFonts w:ascii="Liberation Sans" w:hAnsi="Liberation Sans"/>
          <w:color w:val="000000" w:themeColor="text1"/>
        </w:rPr>
        <w:t xml:space="preserve">- приказа </w:t>
      </w:r>
      <w:r w:rsidRPr="0098215E">
        <w:rPr>
          <w:rFonts w:ascii="Liberation Sans" w:hAnsi="Liberation Sans" w:cs="Arial"/>
          <w:bCs/>
          <w:color w:val="000000" w:themeColor="text1"/>
        </w:rPr>
        <w:t xml:space="preserve">Министерства экономического развития Российской Федерации </w:t>
      </w:r>
      <w:r w:rsidRPr="0098215E">
        <w:rPr>
          <w:rFonts w:ascii="Liberation Sans" w:hAnsi="Liberation Sans"/>
          <w:color w:val="000000" w:themeColor="text1"/>
        </w:rPr>
        <w:t>России от 15 февраля 2021 года № 71 «Об утверждении Методических рекомендаций по подготовке нормативов градостроительного проектирования»;</w:t>
      </w:r>
    </w:p>
    <w:p w14:paraId="58B293CA" w14:textId="79D89C25" w:rsidR="002C3CAE" w:rsidRPr="007E49A7" w:rsidRDefault="002C3CAE" w:rsidP="002C3CAE">
      <w:pPr>
        <w:suppressAutoHyphens/>
        <w:rPr>
          <w:rFonts w:ascii="Liberation Sans" w:hAnsi="Liberation Sans"/>
          <w:color w:val="000000" w:themeColor="text1"/>
        </w:rPr>
      </w:pPr>
      <w:r w:rsidRPr="007E49A7">
        <w:rPr>
          <w:rFonts w:ascii="Liberation Sans" w:hAnsi="Liberation Sans"/>
          <w:color w:val="000000" w:themeColor="text1"/>
        </w:rPr>
        <w:t xml:space="preserve">- Закона </w:t>
      </w:r>
      <w:r w:rsidR="00F7724D" w:rsidRPr="007E49A7">
        <w:rPr>
          <w:rFonts w:ascii="Liberation Sans" w:hAnsi="Liberation Sans"/>
          <w:color w:val="000000" w:themeColor="text1"/>
        </w:rPr>
        <w:t>Курганской области</w:t>
      </w:r>
      <w:r w:rsidR="007E49A7" w:rsidRPr="007E49A7">
        <w:rPr>
          <w:rFonts w:ascii="Liberation Sans" w:hAnsi="Liberation Sans"/>
          <w:color w:val="000000" w:themeColor="text1"/>
        </w:rPr>
        <w:t xml:space="preserve"> от 7 декабря 2011 года № 91</w:t>
      </w:r>
      <w:r w:rsidRPr="007E49A7">
        <w:rPr>
          <w:rFonts w:ascii="Liberation Sans" w:hAnsi="Liberation Sans"/>
          <w:color w:val="000000" w:themeColor="text1"/>
        </w:rPr>
        <w:t xml:space="preserve"> «О градостроительной деятельности в </w:t>
      </w:r>
      <w:r w:rsidR="00F7724D" w:rsidRPr="007E49A7">
        <w:rPr>
          <w:rFonts w:ascii="Liberation Sans" w:hAnsi="Liberation Sans"/>
          <w:color w:val="000000" w:themeColor="text1"/>
        </w:rPr>
        <w:t>Курганской области</w:t>
      </w:r>
      <w:r w:rsidRPr="007E49A7">
        <w:rPr>
          <w:rFonts w:ascii="Liberation Sans" w:hAnsi="Liberation Sans"/>
          <w:color w:val="000000" w:themeColor="text1"/>
        </w:rPr>
        <w:t>».</w:t>
      </w:r>
    </w:p>
    <w:p w14:paraId="4E97A992" w14:textId="04FE3AEF" w:rsidR="002C3CAE" w:rsidRPr="00FF2A21" w:rsidRDefault="00FF2A21" w:rsidP="002C3CAE">
      <w:pPr>
        <w:pStyle w:val="5"/>
        <w:rPr>
          <w:rFonts w:ascii="Liberation Sans" w:hAnsi="Liberation Sans"/>
          <w:color w:val="000000" w:themeColor="text1"/>
          <w:sz w:val="24"/>
          <w:szCs w:val="24"/>
        </w:rPr>
      </w:pPr>
      <w:r w:rsidRPr="00FF2A21">
        <w:rPr>
          <w:rFonts w:ascii="Liberation Sans" w:hAnsi="Liberation Sans"/>
          <w:color w:val="000000" w:themeColor="text1"/>
          <w:sz w:val="24"/>
          <w:szCs w:val="24"/>
        </w:rPr>
        <w:lastRenderedPageBreak/>
        <w:t>Таблица 19</w:t>
      </w:r>
      <w:r w:rsidR="002C3CAE" w:rsidRPr="00FF2A21">
        <w:rPr>
          <w:rFonts w:ascii="Liberation Sans" w:hAnsi="Liberation Sans"/>
          <w:color w:val="000000" w:themeColor="text1"/>
          <w:sz w:val="24"/>
          <w:szCs w:val="24"/>
        </w:rPr>
        <w:t xml:space="preserve">. Перечень объектов местного значения, для которых устанавливаются предельные значения расчетных показателей в </w:t>
      </w:r>
      <w:r w:rsidR="00F7724D" w:rsidRPr="00FF2A21">
        <w:rPr>
          <w:rFonts w:ascii="Liberation Sans" w:hAnsi="Liberation Sans"/>
          <w:color w:val="000000" w:themeColor="text1"/>
          <w:sz w:val="24"/>
          <w:szCs w:val="24"/>
        </w:rPr>
        <w:t>МНГП</w:t>
      </w:r>
      <w:r w:rsidR="002C3CAE" w:rsidRPr="00FF2A21">
        <w:rPr>
          <w:rFonts w:ascii="Liberation Sans" w:hAnsi="Liberation Sans"/>
          <w:color w:val="000000" w:themeColor="text1"/>
          <w:sz w:val="24"/>
          <w:szCs w:val="24"/>
        </w:rPr>
        <w:t xml:space="preserve"> </w:t>
      </w:r>
      <w:r w:rsidR="00F7724D" w:rsidRPr="00FF2A21">
        <w:rPr>
          <w:rFonts w:ascii="Liberation Sans" w:hAnsi="Liberation Sans"/>
          <w:color w:val="000000" w:themeColor="text1"/>
          <w:sz w:val="24"/>
          <w:szCs w:val="24"/>
        </w:rPr>
        <w:t>Мишкинского муниципального округа Курганской области</w:t>
      </w:r>
    </w:p>
    <w:tbl>
      <w:tblPr>
        <w:tblW w:w="9913" w:type="dxa"/>
        <w:tblLayout w:type="fixed"/>
        <w:tblCellMar>
          <w:left w:w="10" w:type="dxa"/>
          <w:right w:w="10" w:type="dxa"/>
        </w:tblCellMar>
        <w:tblLook w:val="04A0" w:firstRow="1" w:lastRow="0" w:firstColumn="1" w:lastColumn="0" w:noHBand="0" w:noVBand="1"/>
      </w:tblPr>
      <w:tblGrid>
        <w:gridCol w:w="2117"/>
        <w:gridCol w:w="4252"/>
        <w:gridCol w:w="3544"/>
      </w:tblGrid>
      <w:tr w:rsidR="00BF3A87" w:rsidRPr="00EE3C3E" w14:paraId="21DCCE00" w14:textId="77777777" w:rsidTr="00026C9A">
        <w:trPr>
          <w:tblHeader/>
        </w:trPr>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B5135AF" w14:textId="77777777" w:rsidR="002C3CAE" w:rsidRPr="00EE3C3E" w:rsidRDefault="002C3CAE" w:rsidP="00026C9A">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Области, к которым относятся объекты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8546C6" w14:textId="468D6AB0" w:rsidR="002C3CAE" w:rsidRPr="00EE3C3E" w:rsidRDefault="002C3CAE" w:rsidP="00EE3C3E">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Виды объектов местного значения муниципального округа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F90FB8" w14:textId="77777777" w:rsidR="002C3CAE" w:rsidRPr="00EE3C3E" w:rsidRDefault="002C3CAE" w:rsidP="00026C9A">
            <w:pPr>
              <w:pStyle w:val="a8"/>
              <w:ind w:firstLine="0"/>
              <w:jc w:val="center"/>
              <w:rPr>
                <w:rFonts w:ascii="Liberation Sans" w:hAnsi="Liberation Sans"/>
                <w:b/>
                <w:color w:val="000000" w:themeColor="text1"/>
                <w:sz w:val="20"/>
                <w:szCs w:val="20"/>
                <w:lang w:val="ru-RU"/>
              </w:rPr>
            </w:pPr>
            <w:r w:rsidRPr="00EE3C3E">
              <w:rPr>
                <w:rFonts w:ascii="Liberation Sans" w:hAnsi="Liberation Sans"/>
                <w:b/>
                <w:color w:val="000000" w:themeColor="text1"/>
                <w:sz w:val="20"/>
                <w:szCs w:val="20"/>
                <w:lang w:val="ru-RU"/>
              </w:rPr>
              <w:t>Нормы законодательства</w:t>
            </w:r>
          </w:p>
        </w:tc>
      </w:tr>
      <w:tr w:rsidR="00BF3A87" w:rsidRPr="00EE3C3E" w14:paraId="15E24133"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D7ACC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Образование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0BC215"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Муниципальные образовательные организации:</w:t>
            </w:r>
          </w:p>
          <w:p w14:paraId="1521622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дошкольные образовательные организации;</w:t>
            </w:r>
          </w:p>
          <w:p w14:paraId="3CBFCA7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общеобразовательные организации;</w:t>
            </w:r>
          </w:p>
          <w:p w14:paraId="24C7E01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организации дополнительного образования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ECEBE3" w14:textId="77777777"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«в» пункта 1 части 5 статьи 23 Градостроительного кодекса Российской Федерации;</w:t>
            </w:r>
          </w:p>
          <w:p w14:paraId="76221DE8" w14:textId="3A42AC7E" w:rsidR="002C3CAE" w:rsidRPr="00EE3C3E" w:rsidRDefault="002C3CAE" w:rsidP="00EE3C3E">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5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286A0B7F"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EBF501"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Культура</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22F90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Муниципальные организации культуры и искусства:</w:t>
            </w:r>
          </w:p>
          <w:p w14:paraId="0EB8A7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общедоступная библиотека;</w:t>
            </w:r>
          </w:p>
          <w:p w14:paraId="5D04CC9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детская библиотека;</w:t>
            </w:r>
          </w:p>
          <w:p w14:paraId="1C2ABB84"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точка доступа к полнотекстовым информационным ресурсам;</w:t>
            </w:r>
          </w:p>
          <w:p w14:paraId="2E6882E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музей тематический;</w:t>
            </w:r>
          </w:p>
          <w:p w14:paraId="7A73C557"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музей краеведческий;</w:t>
            </w:r>
          </w:p>
          <w:p w14:paraId="4666957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театр по видам искусств;</w:t>
            </w:r>
          </w:p>
          <w:p w14:paraId="6881B20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концертный зал;</w:t>
            </w:r>
          </w:p>
          <w:p w14:paraId="52988E2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дом культуры;</w:t>
            </w:r>
          </w:p>
          <w:p w14:paraId="4192BB3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кинозал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263F7F" w14:textId="2AE02D59"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3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p w14:paraId="175EBC49" w14:textId="77777777" w:rsidR="002C3CAE" w:rsidRPr="00EE3C3E" w:rsidRDefault="002C3CAE" w:rsidP="00026C9A">
            <w:pPr>
              <w:pStyle w:val="a8"/>
              <w:ind w:left="77"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перечень организаций культуры устанавливается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 Р-965</w:t>
            </w:r>
          </w:p>
        </w:tc>
      </w:tr>
      <w:tr w:rsidR="00BF3A87" w:rsidRPr="00EE3C3E" w14:paraId="79EA60C1"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47CBDA"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Физическая культура и массовый спорт</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640CF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Спортивные сооружения и физкультурно-оздоровительные комплексы, находящиеся в муниципальной собственности:</w:t>
            </w:r>
          </w:p>
          <w:p w14:paraId="61521DFF"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крытая ледовая арена;</w:t>
            </w:r>
          </w:p>
          <w:p w14:paraId="2655974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тренировочная база;</w:t>
            </w:r>
          </w:p>
          <w:p w14:paraId="3C9A52B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плоскостные спортивные сооружения (стадион, игровые спортивные площадки);</w:t>
            </w:r>
          </w:p>
          <w:p w14:paraId="076520D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спортивный зал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A9751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«в» пункта 1 части 5 статьи 23 Градостроительного кодекса Российской Федерации;</w:t>
            </w:r>
          </w:p>
          <w:p w14:paraId="78FE4B98" w14:textId="7538856C" w:rsidR="002C3CAE" w:rsidRPr="00EE3C3E" w:rsidRDefault="002C3CAE" w:rsidP="00026C9A">
            <w:pPr>
              <w:pStyle w:val="a8"/>
              <w:ind w:firstLine="0"/>
              <w:rPr>
                <w:rFonts w:ascii="Liberation Sans" w:hAnsi="Liberation Sans"/>
                <w:color w:val="000000" w:themeColor="text1"/>
                <w:lang w:val="ru-RU"/>
              </w:rPr>
            </w:pPr>
            <w:r w:rsidRPr="00EE3C3E">
              <w:rPr>
                <w:rFonts w:ascii="Liberation Sans" w:hAnsi="Liberation Sans"/>
                <w:color w:val="000000" w:themeColor="text1"/>
                <w:sz w:val="20"/>
                <w:szCs w:val="20"/>
                <w:lang w:val="ru-RU"/>
              </w:rPr>
              <w:t xml:space="preserve">- пункт 4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p w14:paraId="4EA70E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перечень объектов спорта устанавливается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 244</w:t>
            </w:r>
          </w:p>
        </w:tc>
      </w:tr>
      <w:tr w:rsidR="00BF3A87" w:rsidRPr="00EE3C3E" w14:paraId="167015F7"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EB384"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Автомобильные дороги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99BE8"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автомобильные дороги местного значения в границах городского округа, муниципального округа;</w:t>
            </w:r>
          </w:p>
          <w:p w14:paraId="0A2EDBAA"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велосипедные дорожки вне границ населенных пунктов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CE11"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«б» пункта 1 части 5 статьи 23 Градостроительного кодекса Российской Федерации;</w:t>
            </w:r>
          </w:p>
          <w:p w14:paraId="20C73CB1" w14:textId="14637520"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3DAE7203"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075907"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Организация улично-дорожной сети, дорожного сервиса и транспортного обслуживания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EF5980"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улично-дорожная сеть населенных пунктов;</w:t>
            </w:r>
          </w:p>
          <w:p w14:paraId="2A497C4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велосипедные дорожки в границах населенных пунктов;</w:t>
            </w:r>
          </w:p>
          <w:p w14:paraId="6031CED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автовокзал (автостанция) межмуниципального сообщения;</w:t>
            </w:r>
          </w:p>
          <w:p w14:paraId="71D9E60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транспортно-эксплуатационные предприятия городского транспорта;</w:t>
            </w:r>
          </w:p>
          <w:p w14:paraId="4F5A6A0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остановочные пункты городского общественного пассажирского транспорта;</w:t>
            </w:r>
          </w:p>
          <w:p w14:paraId="5AA2F73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автозаправочные станции;</w:t>
            </w:r>
          </w:p>
          <w:p w14:paraId="38F212C7"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станции технического обслуживания автомобилей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C73F6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«б» пункта 1 части 5 статьи 23 Градостроительного кодекса Российской Федерации;</w:t>
            </w:r>
          </w:p>
          <w:p w14:paraId="2BD8F7FD" w14:textId="46910DE3"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1A3C59D8"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58B368"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Обеспечение населения объектами парковки легковых автомобилей на стоянках автомобилей</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E78036"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p w14:paraId="252E72E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 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общественно-деловых зон;</w:t>
            </w:r>
          </w:p>
          <w:p w14:paraId="01FA04B9"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парковки легковых автомобилей на стоянках автомобилей, размещаемые у границ лесопарков, зон отдыха и курортных зон;</w:t>
            </w:r>
          </w:p>
          <w:p w14:paraId="6F93DEA8"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индивидуальные места парковки для маломобильных групп населения на участке около или внутри зданий учреждений обслуживания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1CEB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 подпункт «б» пункта 1 части 5 статьи 23 Градостроительного кодекса Российской Федерации;</w:t>
            </w:r>
          </w:p>
          <w:p w14:paraId="22C2EF2C"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постановление Правительства Российской Федерации от 16 декабря </w:t>
            </w:r>
            <w:r w:rsidRPr="00EE3C3E">
              <w:rPr>
                <w:rFonts w:ascii="Liberation Sans" w:hAnsi="Liberation Sans"/>
                <w:color w:val="000000" w:themeColor="text1"/>
                <w:sz w:val="20"/>
                <w:szCs w:val="20"/>
                <w:lang w:val="ru-RU"/>
              </w:rPr>
              <w:lastRenderedPageBreak/>
              <w:t xml:space="preserve">2020 года № 2122 «О расчетных показателях, подлежащих установлению в региональных нормативах градостроительного проектирования»; </w:t>
            </w:r>
          </w:p>
          <w:p w14:paraId="09F5153C" w14:textId="579AA5D2"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2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04623C08"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4F6C0B"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lastRenderedPageBreak/>
              <w:t>Электро-, газо-, теплоснабжение, водоснабжение населения, водоотведение</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09AC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электроснабжения населения;</w:t>
            </w:r>
          </w:p>
          <w:p w14:paraId="5E6F2B7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газоснабжения населения;</w:t>
            </w:r>
          </w:p>
          <w:p w14:paraId="69E29C1D"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теплоснабжения населения;</w:t>
            </w:r>
          </w:p>
          <w:p w14:paraId="358BED5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водоснабжения населения;</w:t>
            </w:r>
          </w:p>
          <w:p w14:paraId="541DC0A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водоотведения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D83BDC"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подпункт «а» пункта 1 части 5 статьи 23 Градостроительного кодекса Российской Федерации; </w:t>
            </w:r>
          </w:p>
          <w:p w14:paraId="1475C062" w14:textId="5920EF93"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1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1C4823E7"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A5BCDF"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Обработка, утилизация, обезвреживание, размещение ТКО</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4B992B"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места накопления ТКО</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93C8D8" w14:textId="77777777" w:rsidR="00EE3C3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подпункт «в» пункта 1 части 5 статьи 23 Градостроительного кодекса Российской Федерации; </w:t>
            </w:r>
          </w:p>
          <w:p w14:paraId="3B3FDE83" w14:textId="1AF45893" w:rsidR="002C3CAE" w:rsidRPr="00EE3C3E" w:rsidRDefault="00EE3C3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w:t>
            </w:r>
            <w:r w:rsidR="002C3CAE" w:rsidRPr="00EE3C3E">
              <w:rPr>
                <w:rFonts w:ascii="Liberation Sans" w:hAnsi="Liberation Sans"/>
                <w:color w:val="000000" w:themeColor="text1"/>
                <w:sz w:val="20"/>
                <w:szCs w:val="20"/>
                <w:lang w:val="ru-RU"/>
              </w:rPr>
              <w:t xml:space="preserve">пункт 7 статьи 12 Закона </w:t>
            </w:r>
            <w:r w:rsidR="00F7724D" w:rsidRPr="00EE3C3E">
              <w:rPr>
                <w:rFonts w:ascii="Liberation Sans" w:hAnsi="Liberation Sans"/>
                <w:color w:val="000000" w:themeColor="text1"/>
                <w:sz w:val="20"/>
                <w:szCs w:val="20"/>
                <w:lang w:val="ru-RU"/>
              </w:rPr>
              <w:t>Курганской области</w:t>
            </w:r>
            <w:r w:rsidR="002C3CAE" w:rsidRPr="00EE3C3E">
              <w:rPr>
                <w:rFonts w:ascii="Liberation Sans" w:hAnsi="Liberation Sans"/>
                <w:color w:val="000000" w:themeColor="text1"/>
                <w:sz w:val="20"/>
                <w:szCs w:val="20"/>
                <w:lang w:val="ru-RU"/>
              </w:rPr>
              <w:t xml:space="preserve"> «О градостроительной деятельности»</w:t>
            </w:r>
          </w:p>
        </w:tc>
      </w:tr>
      <w:tr w:rsidR="00BF3A87" w:rsidRPr="00EE3C3E" w14:paraId="703127E4"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96265E"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Объекты благоустройства и озеленения территории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4AA8A3"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озелененные территории общего пользования;</w:t>
            </w:r>
          </w:p>
          <w:p w14:paraId="60342970"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парк культуры и отдыха;</w:t>
            </w:r>
          </w:p>
          <w:p w14:paraId="4C269EAE"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площадки для игр детей, отдыха взрослого населения и занятий физкультурой</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A24FC2"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постановление Правительства Российской Федерации от 16 декабря 2020 года № 2122 «О расчетных показателях, подлежащих установлению в региональных нормативах градостроительного проектирования»;</w:t>
            </w:r>
          </w:p>
          <w:p w14:paraId="6DDA7115" w14:textId="2AF6C1CA"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 12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r w:rsidR="00EE3C3E" w:rsidRPr="00EE3C3E" w14:paraId="10FA56AC" w14:textId="77777777" w:rsidTr="00026C9A">
        <w:tc>
          <w:tcPr>
            <w:tcW w:w="21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4458C"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Иные области в связи с решением вопросов местного значения</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7CDF1A"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объекты, в которых (на территории которых) размещаются органы местного самоуправления;</w:t>
            </w:r>
          </w:p>
          <w:p w14:paraId="3B87E11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муниципальный архив;</w:t>
            </w:r>
          </w:p>
          <w:p w14:paraId="66D2A730"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участковые пункты полиции;</w:t>
            </w:r>
          </w:p>
          <w:p w14:paraId="3A64BDFF"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организации ритуального обслуживания населения;</w:t>
            </w:r>
          </w:p>
          <w:p w14:paraId="45D9A625" w14:textId="77777777" w:rsidR="002C3CAE" w:rsidRPr="00EE3C3E" w:rsidRDefault="002C3CAE" w:rsidP="00026C9A">
            <w:pPr>
              <w:pStyle w:val="a8"/>
              <w:ind w:firstLine="0"/>
              <w:jc w:val="left"/>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кладбища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C7B05C" w14:textId="77777777" w:rsidR="002C3CAE" w:rsidRPr="00EE3C3E" w:rsidRDefault="002C3CAE" w:rsidP="00026C9A">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подпункт «г» пункта 1 части 5 статьи 23 Градостроительного кодекса Российской Федерации;</w:t>
            </w:r>
          </w:p>
          <w:p w14:paraId="0CC587E0" w14:textId="577539AC" w:rsidR="002C3CAE" w:rsidRPr="00EE3C3E" w:rsidRDefault="002C3CAE" w:rsidP="00EE3C3E">
            <w:pPr>
              <w:pStyle w:val="a8"/>
              <w:ind w:firstLine="0"/>
              <w:rPr>
                <w:rFonts w:ascii="Liberation Sans" w:hAnsi="Liberation Sans"/>
                <w:color w:val="000000" w:themeColor="text1"/>
                <w:sz w:val="20"/>
                <w:szCs w:val="20"/>
                <w:lang w:val="ru-RU"/>
              </w:rPr>
            </w:pPr>
            <w:r w:rsidRPr="00EE3C3E">
              <w:rPr>
                <w:rFonts w:ascii="Liberation Sans" w:hAnsi="Liberation Sans"/>
                <w:color w:val="000000" w:themeColor="text1"/>
                <w:sz w:val="20"/>
                <w:szCs w:val="20"/>
                <w:lang w:val="ru-RU"/>
              </w:rPr>
              <w:t xml:space="preserve">- пункты 9, 11, 12 статьи 12 Закона </w:t>
            </w:r>
            <w:r w:rsidR="00F7724D" w:rsidRPr="00EE3C3E">
              <w:rPr>
                <w:rFonts w:ascii="Liberation Sans" w:hAnsi="Liberation Sans"/>
                <w:color w:val="000000" w:themeColor="text1"/>
                <w:sz w:val="20"/>
                <w:szCs w:val="20"/>
                <w:lang w:val="ru-RU"/>
              </w:rPr>
              <w:t>Курганской области</w:t>
            </w:r>
            <w:r w:rsidRPr="00EE3C3E">
              <w:rPr>
                <w:rFonts w:ascii="Liberation Sans" w:hAnsi="Liberation Sans"/>
                <w:color w:val="000000" w:themeColor="text1"/>
                <w:sz w:val="20"/>
                <w:szCs w:val="20"/>
                <w:lang w:val="ru-RU"/>
              </w:rPr>
              <w:t xml:space="preserve"> «О градостроительной деятельности»</w:t>
            </w:r>
          </w:p>
        </w:tc>
      </w:tr>
    </w:tbl>
    <w:p w14:paraId="6EDBC419" w14:textId="77777777" w:rsidR="002C3CAE" w:rsidRPr="00A60CB5" w:rsidRDefault="002C3CAE" w:rsidP="002C3CAE">
      <w:pPr>
        <w:pStyle w:val="11"/>
        <w:rPr>
          <w:rFonts w:ascii="Liberation Sans" w:hAnsi="Liberation Sans"/>
          <w:color w:val="FF0000"/>
        </w:rPr>
      </w:pPr>
      <w:bookmarkStart w:id="95" w:name="_Toc113543180"/>
      <w:bookmarkStart w:id="96" w:name="_Toc118282037"/>
    </w:p>
    <w:p w14:paraId="7FFED516" w14:textId="2922F95C" w:rsidR="002C3CAE" w:rsidRPr="002A144E" w:rsidRDefault="002C3CAE" w:rsidP="002C3CAE">
      <w:pPr>
        <w:pStyle w:val="3"/>
        <w:ind w:hanging="11"/>
        <w:rPr>
          <w:rFonts w:ascii="Liberation Sans" w:hAnsi="Liberation Sans"/>
          <w:color w:val="000000" w:themeColor="text1"/>
          <w:sz w:val="24"/>
          <w:szCs w:val="24"/>
        </w:rPr>
      </w:pPr>
      <w:r w:rsidRPr="002A144E">
        <w:rPr>
          <w:rFonts w:ascii="Liberation Sans" w:hAnsi="Liberation Sans"/>
          <w:color w:val="000000" w:themeColor="text1"/>
          <w:sz w:val="24"/>
          <w:szCs w:val="24"/>
        </w:rPr>
        <w:t xml:space="preserve">§ 2. Обоснование дифференциации территории в составе </w:t>
      </w:r>
      <w:r w:rsidR="00F7724D" w:rsidRPr="002A144E">
        <w:rPr>
          <w:rFonts w:ascii="Liberation Sans" w:hAnsi="Liberation Sans"/>
          <w:color w:val="000000" w:themeColor="text1"/>
          <w:sz w:val="24"/>
          <w:szCs w:val="24"/>
        </w:rPr>
        <w:t>МНГП</w:t>
      </w:r>
      <w:r w:rsidRPr="002A144E">
        <w:rPr>
          <w:rFonts w:ascii="Liberation Sans" w:hAnsi="Liberation Sans"/>
          <w:color w:val="000000" w:themeColor="text1"/>
          <w:sz w:val="24"/>
          <w:szCs w:val="24"/>
        </w:rPr>
        <w:t xml:space="preserve"> </w:t>
      </w:r>
      <w:r w:rsidR="00F7724D" w:rsidRPr="002A144E">
        <w:rPr>
          <w:rFonts w:ascii="Liberation Sans" w:hAnsi="Liberation Sans"/>
          <w:color w:val="000000" w:themeColor="text1"/>
          <w:sz w:val="24"/>
          <w:szCs w:val="24"/>
        </w:rPr>
        <w:t>Мишкинского муниципального округа Курганской области</w:t>
      </w:r>
      <w:bookmarkEnd w:id="95"/>
      <w:bookmarkEnd w:id="96"/>
    </w:p>
    <w:p w14:paraId="6E419D4F" w14:textId="77777777" w:rsidR="002C3CAE" w:rsidRPr="002A144E" w:rsidRDefault="002C3CAE" w:rsidP="002C3CAE">
      <w:pPr>
        <w:pStyle w:val="11"/>
        <w:rPr>
          <w:rFonts w:ascii="Liberation Sans" w:hAnsi="Liberation Sans"/>
          <w:color w:val="000000" w:themeColor="text1"/>
        </w:rPr>
      </w:pPr>
      <w:bookmarkStart w:id="97" w:name="_Hlk98856429"/>
    </w:p>
    <w:p w14:paraId="663CC453" w14:textId="49F09A2A"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В качестве факторов дифференциации проектируемой территории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для установления значений расчетных показателей в </w:t>
      </w:r>
      <w:r w:rsidR="00F7724D" w:rsidRPr="002A144E">
        <w:rPr>
          <w:rFonts w:ascii="Liberation Sans" w:hAnsi="Liberation Sans"/>
          <w:color w:val="000000" w:themeColor="text1"/>
        </w:rPr>
        <w:t>МНГП</w:t>
      </w:r>
      <w:r w:rsidRPr="002A144E">
        <w:rPr>
          <w:rFonts w:ascii="Liberation Sans" w:hAnsi="Liberation Sans"/>
          <w:color w:val="000000" w:themeColor="text1"/>
        </w:rPr>
        <w:t xml:space="preserve">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определены:</w:t>
      </w:r>
    </w:p>
    <w:p w14:paraId="4444A242"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численность населения;</w:t>
      </w:r>
    </w:p>
    <w:p w14:paraId="18118C5B"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статус муниципального образования: городской округ, муниципальный округ;</w:t>
      </w:r>
    </w:p>
    <w:p w14:paraId="74423262"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вид (категория) населенного пункта: городской населенный пункт, сельский населенный пункт.</w:t>
      </w:r>
    </w:p>
    <w:bookmarkEnd w:id="97"/>
    <w:p w14:paraId="2A93C3B4"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1. Дифференциация населённых пунктов в зависимости от численности населения.</w:t>
      </w:r>
    </w:p>
    <w:p w14:paraId="01C78BAA" w14:textId="7777777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Расчетные показатели минимально допустимого уровня обеспеченности некоторыми объектами социальной и транспортной инфраструктуры необходимо применять в зависимости от численности населения административно-территориальной </w:t>
      </w:r>
      <w:r w:rsidRPr="002A144E">
        <w:rPr>
          <w:rFonts w:ascii="Liberation Sans" w:hAnsi="Liberation Sans"/>
          <w:color w:val="000000" w:themeColor="text1"/>
        </w:rPr>
        <w:lastRenderedPageBreak/>
        <w:t>единицы.</w:t>
      </w:r>
    </w:p>
    <w:p w14:paraId="5F459FDE" w14:textId="48C50597" w:rsidR="002C3CAE" w:rsidRPr="002A144E" w:rsidRDefault="002C3CAE" w:rsidP="002C3CAE">
      <w:pPr>
        <w:suppressAutoHyphens/>
        <w:rPr>
          <w:rFonts w:ascii="Liberation Sans" w:hAnsi="Liberation Sans"/>
          <w:color w:val="000000" w:themeColor="text1"/>
        </w:rPr>
      </w:pPr>
      <w:r w:rsidRPr="002A144E">
        <w:rPr>
          <w:rFonts w:ascii="Liberation Sans" w:hAnsi="Liberation Sans"/>
          <w:color w:val="000000" w:themeColor="text1"/>
        </w:rPr>
        <w:t xml:space="preserve">Населённые пункты </w:t>
      </w:r>
      <w:r w:rsidR="00F7724D" w:rsidRPr="002A144E">
        <w:rPr>
          <w:rFonts w:ascii="Liberation Sans" w:hAnsi="Liberation Sans"/>
          <w:color w:val="000000" w:themeColor="text1"/>
        </w:rPr>
        <w:t>Мишкинского муниципального округа Курганской области</w:t>
      </w:r>
      <w:r w:rsidRPr="002A144E">
        <w:rPr>
          <w:rFonts w:ascii="Liberation Sans" w:hAnsi="Liberation Sans"/>
          <w:color w:val="000000" w:themeColor="text1"/>
        </w:rPr>
        <w:t xml:space="preserve"> в зависимости от численности населения подразделяются на гру</w:t>
      </w:r>
      <w:r w:rsidR="002A144E" w:rsidRPr="002A144E">
        <w:rPr>
          <w:rFonts w:ascii="Liberation Sans" w:hAnsi="Liberation Sans"/>
          <w:color w:val="000000" w:themeColor="text1"/>
        </w:rPr>
        <w:t>ппы, представленные в таблице 20</w:t>
      </w:r>
      <w:r w:rsidRPr="002A144E">
        <w:rPr>
          <w:rFonts w:ascii="Liberation Sans" w:hAnsi="Liberation Sans"/>
          <w:color w:val="000000" w:themeColor="text1"/>
        </w:rPr>
        <w:t>.</w:t>
      </w:r>
    </w:p>
    <w:p w14:paraId="0D1300D0" w14:textId="4EB51A88" w:rsidR="002C3CAE" w:rsidRPr="00511F18" w:rsidRDefault="00511F18" w:rsidP="002C3CAE">
      <w:pPr>
        <w:pStyle w:val="5"/>
        <w:rPr>
          <w:rFonts w:ascii="Liberation Sans" w:hAnsi="Liberation Sans"/>
          <w:color w:val="000000" w:themeColor="text1"/>
          <w:sz w:val="24"/>
          <w:szCs w:val="24"/>
        </w:rPr>
      </w:pPr>
      <w:r w:rsidRPr="00511F18">
        <w:rPr>
          <w:rFonts w:ascii="Liberation Sans" w:hAnsi="Liberation Sans"/>
          <w:color w:val="000000" w:themeColor="text1"/>
          <w:sz w:val="24"/>
          <w:szCs w:val="24"/>
        </w:rPr>
        <w:t>Таблица 20</w:t>
      </w:r>
      <w:r w:rsidR="002C3CAE" w:rsidRPr="00511F18">
        <w:rPr>
          <w:rFonts w:ascii="Liberation Sans" w:hAnsi="Liberation Sans"/>
          <w:color w:val="000000" w:themeColor="text1"/>
          <w:sz w:val="24"/>
          <w:szCs w:val="24"/>
        </w:rPr>
        <w:t xml:space="preserve">. Дифференциация населенных пунктов </w:t>
      </w:r>
      <w:r w:rsidR="00F7724D" w:rsidRPr="00511F18">
        <w:rPr>
          <w:rFonts w:ascii="Liberation Sans" w:hAnsi="Liberation Sans"/>
          <w:color w:val="000000" w:themeColor="text1"/>
          <w:sz w:val="24"/>
          <w:szCs w:val="24"/>
        </w:rPr>
        <w:t>Мишкинского муниципального округа Курганской области</w:t>
      </w:r>
      <w:r w:rsidR="002C3CAE" w:rsidRPr="00511F18">
        <w:rPr>
          <w:rFonts w:ascii="Liberation Sans" w:hAnsi="Liberation Sans"/>
          <w:color w:val="000000" w:themeColor="text1"/>
          <w:sz w:val="24"/>
          <w:szCs w:val="24"/>
        </w:rPr>
        <w:t xml:space="preserve"> по численности населения</w:t>
      </w:r>
    </w:p>
    <w:tbl>
      <w:tblPr>
        <w:tblW w:w="9913" w:type="dxa"/>
        <w:tblLayout w:type="fixed"/>
        <w:tblCellMar>
          <w:left w:w="10" w:type="dxa"/>
          <w:right w:w="10" w:type="dxa"/>
        </w:tblCellMar>
        <w:tblLook w:val="04A0" w:firstRow="1" w:lastRow="0" w:firstColumn="1" w:lastColumn="0" w:noHBand="0" w:noVBand="1"/>
      </w:tblPr>
      <w:tblGrid>
        <w:gridCol w:w="2542"/>
        <w:gridCol w:w="3685"/>
        <w:gridCol w:w="3686"/>
      </w:tblGrid>
      <w:tr w:rsidR="00235318" w:rsidRPr="00235318" w14:paraId="2EC83C3C" w14:textId="77777777" w:rsidTr="00026C9A">
        <w:trPr>
          <w:trHeight w:val="319"/>
          <w:tblHead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12EB07" w14:textId="77777777" w:rsidR="002C3CAE" w:rsidRPr="00235318" w:rsidRDefault="002C3CAE" w:rsidP="00026C9A">
            <w:pPr>
              <w:pStyle w:val="Default"/>
              <w:keepNext/>
              <w:jc w:val="center"/>
              <w:rPr>
                <w:rFonts w:ascii="Liberation Sans" w:hAnsi="Liberation Sans"/>
                <w:color w:val="000000" w:themeColor="text1"/>
              </w:rPr>
            </w:pPr>
            <w:r w:rsidRPr="00235318">
              <w:rPr>
                <w:rFonts w:ascii="Liberation Sans" w:hAnsi="Liberation Sans"/>
                <w:b/>
                <w:bCs/>
                <w:color w:val="000000" w:themeColor="text1"/>
                <w:sz w:val="20"/>
                <w:szCs w:val="20"/>
              </w:rPr>
              <w:t>Группы населенных пунктов</w:t>
            </w:r>
          </w:p>
        </w:tc>
        <w:tc>
          <w:tcPr>
            <w:tcW w:w="737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CF3F9D" w14:textId="77777777" w:rsidR="002C3CAE" w:rsidRPr="00235318" w:rsidRDefault="002C3CAE" w:rsidP="00026C9A">
            <w:pPr>
              <w:pStyle w:val="Default"/>
              <w:keepNext/>
              <w:jc w:val="center"/>
              <w:rPr>
                <w:rFonts w:ascii="Liberation Sans" w:hAnsi="Liberation Sans"/>
                <w:color w:val="000000" w:themeColor="text1"/>
              </w:rPr>
            </w:pPr>
            <w:r w:rsidRPr="00235318">
              <w:rPr>
                <w:rFonts w:ascii="Liberation Sans" w:hAnsi="Liberation Sans"/>
                <w:b/>
                <w:bCs/>
                <w:color w:val="000000" w:themeColor="text1"/>
                <w:sz w:val="20"/>
                <w:szCs w:val="20"/>
              </w:rPr>
              <w:t>Численность населения, тыс. человек</w:t>
            </w:r>
          </w:p>
        </w:tc>
      </w:tr>
      <w:tr w:rsidR="00235318" w:rsidRPr="00235318" w14:paraId="2D0D0916" w14:textId="77777777" w:rsidTr="00026C9A">
        <w:trPr>
          <w:trHeight w:val="319"/>
          <w:tblHeader/>
        </w:trPr>
        <w:tc>
          <w:tcPr>
            <w:tcW w:w="254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2BB873D" w14:textId="77777777" w:rsidR="002C3CAE" w:rsidRPr="00235318" w:rsidRDefault="002C3CAE" w:rsidP="00026C9A">
            <w:pPr>
              <w:ind w:firstLine="0"/>
              <w:jc w:val="left"/>
              <w:rPr>
                <w:rFonts w:ascii="Liberation Sans" w:eastAsia="Arial Unicode MS" w:hAnsi="Liberation Sans" w:cs="Tahoma"/>
                <w:color w:val="000000" w:themeColor="text1"/>
                <w:sz w:val="21"/>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F4006E6" w14:textId="77777777" w:rsidR="002C3CAE" w:rsidRPr="00235318" w:rsidRDefault="002C3CAE" w:rsidP="00026C9A">
            <w:pPr>
              <w:pStyle w:val="Default"/>
              <w:keepNext/>
              <w:jc w:val="center"/>
              <w:rPr>
                <w:rFonts w:ascii="Liberation Sans" w:hAnsi="Liberation Sans"/>
                <w:b/>
                <w:bCs/>
                <w:color w:val="000000" w:themeColor="text1"/>
                <w:sz w:val="20"/>
                <w:szCs w:val="20"/>
              </w:rPr>
            </w:pPr>
            <w:r w:rsidRPr="00235318">
              <w:rPr>
                <w:rFonts w:ascii="Liberation Sans" w:hAnsi="Liberation Sans"/>
                <w:b/>
                <w:bCs/>
                <w:color w:val="000000" w:themeColor="text1"/>
                <w:sz w:val="20"/>
                <w:szCs w:val="20"/>
              </w:rPr>
              <w:t>Городские населенные пункты</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6559A4B" w14:textId="77777777" w:rsidR="002C3CAE" w:rsidRPr="00235318" w:rsidRDefault="002C3CAE" w:rsidP="00026C9A">
            <w:pPr>
              <w:pStyle w:val="Default"/>
              <w:keepNext/>
              <w:jc w:val="center"/>
              <w:rPr>
                <w:rFonts w:ascii="Liberation Sans" w:hAnsi="Liberation Sans"/>
                <w:b/>
                <w:bCs/>
                <w:color w:val="000000" w:themeColor="text1"/>
                <w:sz w:val="20"/>
                <w:szCs w:val="20"/>
              </w:rPr>
            </w:pPr>
            <w:r w:rsidRPr="00235318">
              <w:rPr>
                <w:rFonts w:ascii="Liberation Sans" w:hAnsi="Liberation Sans"/>
                <w:b/>
                <w:bCs/>
                <w:color w:val="000000" w:themeColor="text1"/>
                <w:sz w:val="20"/>
                <w:szCs w:val="20"/>
              </w:rPr>
              <w:t>Сельские населенные пункты</w:t>
            </w:r>
          </w:p>
        </w:tc>
      </w:tr>
      <w:tr w:rsidR="00235318" w:rsidRPr="00235318" w14:paraId="18DA5B77" w14:textId="77777777" w:rsidTr="00026C9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0D8672" w14:textId="77777777" w:rsidR="002C3CAE" w:rsidRPr="00235318" w:rsidRDefault="002C3CAE" w:rsidP="00026C9A">
            <w:pPr>
              <w:pStyle w:val="Default"/>
              <w:rPr>
                <w:rFonts w:ascii="Liberation Sans" w:hAnsi="Liberation Sans"/>
                <w:color w:val="000000" w:themeColor="text1"/>
                <w:sz w:val="20"/>
                <w:szCs w:val="20"/>
              </w:rPr>
            </w:pPr>
            <w:r w:rsidRPr="00235318">
              <w:rPr>
                <w:rFonts w:ascii="Liberation Sans" w:hAnsi="Liberation Sans"/>
                <w:color w:val="000000" w:themeColor="text1"/>
                <w:sz w:val="20"/>
                <w:szCs w:val="20"/>
              </w:rPr>
              <w:t>Большие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9EBAB43"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116201B"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Свыше 1 до 5</w:t>
            </w:r>
          </w:p>
        </w:tc>
      </w:tr>
      <w:tr w:rsidR="00235318" w:rsidRPr="00235318" w14:paraId="6CA581A5" w14:textId="77777777" w:rsidTr="00026C9A">
        <w:trPr>
          <w:trHeight w:val="319"/>
        </w:trPr>
        <w:tc>
          <w:tcPr>
            <w:tcW w:w="25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BE735C" w14:textId="77777777" w:rsidR="002C3CAE" w:rsidRPr="00235318" w:rsidRDefault="002C3CAE" w:rsidP="00026C9A">
            <w:pPr>
              <w:pStyle w:val="Default"/>
              <w:rPr>
                <w:rFonts w:ascii="Liberation Sans" w:hAnsi="Liberation Sans"/>
                <w:color w:val="000000" w:themeColor="text1"/>
                <w:sz w:val="20"/>
                <w:szCs w:val="20"/>
              </w:rPr>
            </w:pPr>
            <w:r w:rsidRPr="00235318">
              <w:rPr>
                <w:rFonts w:ascii="Liberation Sans" w:hAnsi="Liberation Sans"/>
                <w:color w:val="000000" w:themeColor="text1"/>
                <w:sz w:val="20"/>
                <w:szCs w:val="20"/>
              </w:rPr>
              <w:t>Малые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5C5E80" w14:textId="374AC81D" w:rsidR="002C3CAE" w:rsidRPr="00235318" w:rsidRDefault="002C3CAE" w:rsidP="003D335A">
            <w:pPr>
              <w:pStyle w:val="Default"/>
              <w:jc w:val="center"/>
              <w:rPr>
                <w:rFonts w:ascii="Liberation Sans" w:hAnsi="Liberation Sans"/>
                <w:color w:val="000000" w:themeColor="text1"/>
              </w:rPr>
            </w:pPr>
            <w:r w:rsidRPr="00235318">
              <w:rPr>
                <w:rFonts w:ascii="Liberation Sans" w:hAnsi="Liberation Sans"/>
                <w:color w:val="000000" w:themeColor="text1"/>
                <w:sz w:val="20"/>
                <w:szCs w:val="20"/>
              </w:rPr>
              <w:t xml:space="preserve">До 50 </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A21251" w14:textId="77777777" w:rsidR="002C3CAE" w:rsidRPr="00235318" w:rsidRDefault="002C3CAE" w:rsidP="00026C9A">
            <w:pPr>
              <w:pStyle w:val="Default"/>
              <w:jc w:val="center"/>
              <w:rPr>
                <w:rFonts w:ascii="Liberation Sans" w:hAnsi="Liberation Sans"/>
                <w:color w:val="000000" w:themeColor="text1"/>
                <w:sz w:val="20"/>
                <w:szCs w:val="20"/>
              </w:rPr>
            </w:pPr>
            <w:r w:rsidRPr="00235318">
              <w:rPr>
                <w:rFonts w:ascii="Liberation Sans" w:hAnsi="Liberation Sans"/>
                <w:color w:val="000000" w:themeColor="text1"/>
                <w:sz w:val="20"/>
                <w:szCs w:val="20"/>
              </w:rPr>
              <w:t>До 0,2</w:t>
            </w:r>
          </w:p>
        </w:tc>
      </w:tr>
    </w:tbl>
    <w:p w14:paraId="246B7714" w14:textId="77777777" w:rsidR="002C3CAE" w:rsidRPr="00CD66A4" w:rsidRDefault="002C3CAE" w:rsidP="002C3CAE">
      <w:pPr>
        <w:pStyle w:val="a8"/>
        <w:suppressAutoHyphens/>
        <w:spacing w:before="120"/>
        <w:rPr>
          <w:rFonts w:ascii="Liberation Sans" w:hAnsi="Liberation Sans"/>
          <w:color w:val="000000" w:themeColor="text1"/>
          <w:lang w:val="ru-RU"/>
        </w:rPr>
      </w:pPr>
      <w:r w:rsidRPr="00CD66A4">
        <w:rPr>
          <w:rFonts w:ascii="Liberation Sans" w:hAnsi="Liberation Sans"/>
          <w:color w:val="000000" w:themeColor="text1"/>
          <w:lang w:val="ru-RU"/>
        </w:rPr>
        <w:t>2.</w:t>
      </w:r>
      <w:r w:rsidRPr="00CD66A4">
        <w:rPr>
          <w:rFonts w:ascii="Liberation Sans" w:hAnsi="Liberation Sans"/>
          <w:color w:val="000000" w:themeColor="text1"/>
        </w:rPr>
        <w:t> </w:t>
      </w:r>
      <w:r w:rsidRPr="00CD66A4">
        <w:rPr>
          <w:rFonts w:ascii="Liberation Sans" w:hAnsi="Liberation Sans"/>
          <w:color w:val="000000" w:themeColor="text1"/>
          <w:lang w:val="ru-RU"/>
        </w:rPr>
        <w:t>Дифференциация по статусу муниципального образования и виду (категории) населенного пункта</w:t>
      </w:r>
    </w:p>
    <w:p w14:paraId="49C3EF8A" w14:textId="77777777" w:rsidR="002C3CAE" w:rsidRPr="00CD66A4" w:rsidRDefault="002C3CAE" w:rsidP="002C3CAE">
      <w:pPr>
        <w:pStyle w:val="a8"/>
        <w:suppressAutoHyphens/>
        <w:rPr>
          <w:rFonts w:ascii="Liberation Sans" w:hAnsi="Liberation Sans"/>
          <w:color w:val="000000" w:themeColor="text1"/>
          <w:lang w:val="ru-RU"/>
        </w:rPr>
      </w:pPr>
      <w:r w:rsidRPr="00CD66A4">
        <w:rPr>
          <w:rFonts w:ascii="Liberation Sans" w:hAnsi="Liberation Sans"/>
          <w:color w:val="000000" w:themeColor="text1"/>
          <w:lang w:val="ru-RU"/>
        </w:rPr>
        <w:t>Большое значение имеет статус муниципального образования (городской округ, муниципальный округ)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p>
    <w:p w14:paraId="33C7E98B" w14:textId="72A3F2C4" w:rsidR="002C3CAE" w:rsidRPr="00CD66A4" w:rsidRDefault="002C3CAE" w:rsidP="00C824EA">
      <w:pPr>
        <w:suppressAutoHyphens/>
        <w:rPr>
          <w:rFonts w:ascii="Liberation Sans" w:hAnsi="Liberation Sans"/>
          <w:color w:val="000000" w:themeColor="text1"/>
        </w:rPr>
      </w:pPr>
      <w:r w:rsidRPr="00CD66A4">
        <w:rPr>
          <w:rFonts w:ascii="Liberation Sans" w:hAnsi="Liberation Sans"/>
          <w:color w:val="000000" w:themeColor="text1"/>
        </w:rPr>
        <w:t xml:space="preserve">К городским населенным пунктам </w:t>
      </w:r>
      <w:r w:rsidR="00F7724D" w:rsidRPr="00CD66A4">
        <w:rPr>
          <w:rFonts w:ascii="Liberation Sans" w:hAnsi="Liberation Sans"/>
          <w:color w:val="000000" w:themeColor="text1"/>
        </w:rPr>
        <w:t>Мишкинского муниципального округа Курганской области</w:t>
      </w:r>
      <w:r w:rsidR="00C824EA" w:rsidRPr="00CD66A4">
        <w:rPr>
          <w:rFonts w:ascii="Liberation Sans" w:hAnsi="Liberation Sans"/>
          <w:color w:val="000000" w:themeColor="text1"/>
        </w:rPr>
        <w:t xml:space="preserve"> относится р.п. </w:t>
      </w:r>
      <w:r w:rsidRPr="00CD66A4">
        <w:rPr>
          <w:rFonts w:ascii="Liberation Sans" w:hAnsi="Liberation Sans"/>
          <w:color w:val="000000" w:themeColor="text1"/>
        </w:rPr>
        <w:t>Мишкино</w:t>
      </w:r>
      <w:r w:rsidR="00C824EA" w:rsidRPr="00CD66A4">
        <w:rPr>
          <w:rFonts w:ascii="Liberation Sans" w:hAnsi="Liberation Sans"/>
          <w:color w:val="000000" w:themeColor="text1"/>
        </w:rPr>
        <w:t>.</w:t>
      </w:r>
    </w:p>
    <w:p w14:paraId="5D0566F8" w14:textId="54D44CC2" w:rsidR="002C3CAE" w:rsidRPr="00576BF1" w:rsidRDefault="002C3CAE" w:rsidP="00576BF1">
      <w:pPr>
        <w:suppressAutoHyphens/>
        <w:rPr>
          <w:rFonts w:ascii="Liberation Sans" w:hAnsi="Liberation Sans"/>
          <w:color w:val="000000" w:themeColor="text1"/>
        </w:rPr>
      </w:pPr>
      <w:r w:rsidRPr="00CD66A4">
        <w:rPr>
          <w:rFonts w:ascii="Liberation Sans" w:hAnsi="Liberation Sans"/>
          <w:color w:val="000000" w:themeColor="text1"/>
        </w:rPr>
        <w:t xml:space="preserve">Остальные населенные пункты </w:t>
      </w:r>
      <w:r w:rsidR="00F7724D" w:rsidRPr="00CD66A4">
        <w:rPr>
          <w:rFonts w:ascii="Liberation Sans" w:hAnsi="Liberation Sans"/>
          <w:color w:val="000000" w:themeColor="text1"/>
        </w:rPr>
        <w:t>Мишкинского муниципального округа Курганской области</w:t>
      </w:r>
      <w:r w:rsidRPr="00CD66A4">
        <w:rPr>
          <w:rFonts w:ascii="Liberation Sans" w:hAnsi="Liberation Sans"/>
          <w:color w:val="000000" w:themeColor="text1"/>
        </w:rPr>
        <w:t xml:space="preserve"> относятся к сельским населенным пунктам.</w:t>
      </w:r>
    </w:p>
    <w:p w14:paraId="71670282" w14:textId="083736AE" w:rsidR="002C3CAE" w:rsidRPr="00331F82" w:rsidRDefault="002C3CAE" w:rsidP="00EC668E">
      <w:pPr>
        <w:pStyle w:val="2"/>
        <w:rPr>
          <w:rFonts w:ascii="Liberation Sans" w:hAnsi="Liberation Sans"/>
          <w:color w:val="000000" w:themeColor="text1"/>
          <w:sz w:val="24"/>
          <w:szCs w:val="24"/>
        </w:rPr>
      </w:pPr>
      <w:bookmarkStart w:id="98" w:name="_Toc113543183"/>
      <w:bookmarkStart w:id="99" w:name="_Toc118282040"/>
      <w:r w:rsidRPr="00331F82">
        <w:rPr>
          <w:rFonts w:ascii="Liberation Sans" w:hAnsi="Liberation Sans" w:cs="Times New Roman"/>
          <w:color w:val="000000" w:themeColor="text1"/>
          <w:sz w:val="24"/>
          <w:szCs w:val="24"/>
        </w:rPr>
        <w:lastRenderedPageBreak/>
        <w:t>Глава</w:t>
      </w:r>
      <w:r w:rsidRPr="00331F82">
        <w:rPr>
          <w:rFonts w:ascii="Liberation Sans" w:hAnsi="Liberation Sans" w:cs="Times New Roman"/>
          <w:i/>
          <w:iCs w:val="0"/>
          <w:color w:val="000000" w:themeColor="text1"/>
          <w:sz w:val="24"/>
          <w:szCs w:val="24"/>
        </w:rPr>
        <w:t xml:space="preserve"> </w:t>
      </w:r>
      <w:r w:rsidR="00BA0BC8" w:rsidRPr="00331F82">
        <w:rPr>
          <w:rFonts w:ascii="Liberation Sans" w:hAnsi="Liberation Sans" w:cs="Times New Roman"/>
          <w:iCs w:val="0"/>
          <w:color w:val="000000" w:themeColor="text1"/>
          <w:sz w:val="24"/>
          <w:szCs w:val="24"/>
        </w:rPr>
        <w:t>3</w:t>
      </w:r>
      <w:r w:rsidRPr="00331F82">
        <w:rPr>
          <w:rFonts w:ascii="Liberation Sans" w:hAnsi="Liberation Sans" w:cs="Times New Roman"/>
          <w:iCs w:val="0"/>
          <w:color w:val="000000" w:themeColor="text1"/>
          <w:sz w:val="24"/>
          <w:szCs w:val="24"/>
        </w:rPr>
        <w:t xml:space="preserve">. Материалы по обоснованию предельных значений расчётных показателей </w:t>
      </w:r>
      <w:r w:rsidRPr="00331F82">
        <w:rPr>
          <w:rFonts w:ascii="Liberation Sans" w:hAnsi="Liberation Sans"/>
          <w:iCs w:val="0"/>
          <w:color w:val="000000" w:themeColor="text1"/>
          <w:sz w:val="24"/>
          <w:szCs w:val="24"/>
        </w:rPr>
        <w:t>обеспеченности</w:t>
      </w:r>
      <w:r w:rsidRPr="00331F82">
        <w:rPr>
          <w:rFonts w:ascii="Liberation Sans" w:hAnsi="Liberation Sans" w:cs="Times New Roman"/>
          <w:iCs w:val="0"/>
          <w:color w:val="000000" w:themeColor="text1"/>
          <w:sz w:val="24"/>
          <w:szCs w:val="24"/>
        </w:rPr>
        <w:t xml:space="preserve"> и территориальной доступности объектов местного значения </w:t>
      </w:r>
      <w:r w:rsidR="00FB0F62">
        <w:rPr>
          <w:rFonts w:ascii="Liberation Sans" w:hAnsi="Liberation Sans" w:cs="Times New Roman"/>
          <w:iCs w:val="0"/>
          <w:color w:val="000000" w:themeColor="text1"/>
          <w:sz w:val="24"/>
          <w:szCs w:val="24"/>
        </w:rPr>
        <w:t xml:space="preserve">Мишкинского </w:t>
      </w:r>
      <w:r w:rsidR="00BA0BC8" w:rsidRPr="00331F82">
        <w:rPr>
          <w:rFonts w:ascii="Liberation Sans" w:hAnsi="Liberation Sans"/>
          <w:iCs w:val="0"/>
          <w:color w:val="000000" w:themeColor="text1"/>
          <w:sz w:val="24"/>
          <w:szCs w:val="24"/>
        </w:rPr>
        <w:t>муниципального</w:t>
      </w:r>
      <w:r w:rsidRPr="00331F82">
        <w:rPr>
          <w:rFonts w:ascii="Liberation Sans" w:hAnsi="Liberation Sans"/>
          <w:iCs w:val="0"/>
          <w:color w:val="000000" w:themeColor="text1"/>
          <w:sz w:val="24"/>
          <w:szCs w:val="24"/>
        </w:rPr>
        <w:t xml:space="preserve"> округ</w:t>
      </w:r>
      <w:bookmarkEnd w:id="98"/>
      <w:bookmarkEnd w:id="99"/>
      <w:r w:rsidR="00BA0BC8" w:rsidRPr="00331F82">
        <w:rPr>
          <w:rFonts w:ascii="Liberation Sans" w:hAnsi="Liberation Sans"/>
          <w:iCs w:val="0"/>
          <w:color w:val="000000" w:themeColor="text1"/>
          <w:sz w:val="24"/>
          <w:szCs w:val="24"/>
        </w:rPr>
        <w:t>а</w:t>
      </w:r>
    </w:p>
    <w:p w14:paraId="17D83415" w14:textId="3219C4C3" w:rsidR="002C3CAE" w:rsidRPr="002E17A5" w:rsidRDefault="00BA0BC8" w:rsidP="002C3CAE">
      <w:pPr>
        <w:pStyle w:val="5"/>
        <w:rPr>
          <w:rFonts w:ascii="Liberation Sans" w:hAnsi="Liberation Sans"/>
          <w:color w:val="000000" w:themeColor="text1"/>
          <w:sz w:val="24"/>
          <w:szCs w:val="24"/>
        </w:rPr>
      </w:pPr>
      <w:r w:rsidRPr="002E17A5">
        <w:rPr>
          <w:rFonts w:ascii="Liberation Sans" w:hAnsi="Liberation Sans"/>
          <w:color w:val="000000" w:themeColor="text1"/>
          <w:sz w:val="24"/>
          <w:szCs w:val="24"/>
        </w:rPr>
        <w:t>Таблица 21</w:t>
      </w:r>
      <w:r w:rsidR="002C3CAE" w:rsidRPr="002E17A5">
        <w:rPr>
          <w:rFonts w:ascii="Liberation Sans" w:hAnsi="Liberation Sans"/>
          <w:color w:val="000000" w:themeColor="text1"/>
          <w:sz w:val="24"/>
          <w:szCs w:val="24"/>
        </w:rPr>
        <w:t xml:space="preserve">. Объекты местного значения </w:t>
      </w:r>
      <w:r w:rsidRPr="002E17A5">
        <w:rPr>
          <w:rFonts w:ascii="Liberation Sans" w:hAnsi="Liberation Sans"/>
          <w:color w:val="000000" w:themeColor="text1"/>
          <w:sz w:val="24"/>
          <w:szCs w:val="24"/>
        </w:rPr>
        <w:t>муниципального округа</w:t>
      </w:r>
      <w:r w:rsidR="002C3CAE" w:rsidRPr="002E17A5">
        <w:rPr>
          <w:rFonts w:ascii="Liberation Sans" w:hAnsi="Liberation Sans"/>
          <w:color w:val="000000" w:themeColor="text1"/>
          <w:sz w:val="24"/>
          <w:szCs w:val="24"/>
        </w:rPr>
        <w:t xml:space="preserve"> в области образования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BF3A87" w:rsidRPr="002E17A5" w14:paraId="56145B23"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52D109" w14:textId="77777777" w:rsidR="002C3CAE" w:rsidRPr="002E17A5" w:rsidRDefault="002C3CAE" w:rsidP="00026C9A">
            <w:pPr>
              <w:pStyle w:val="a8"/>
              <w:keepNext/>
              <w:ind w:firstLine="0"/>
              <w:jc w:val="center"/>
              <w:rPr>
                <w:rFonts w:ascii="Liberation Sans" w:hAnsi="Liberation Sans"/>
                <w:color w:val="000000" w:themeColor="text1"/>
              </w:rPr>
            </w:pPr>
            <w:r w:rsidRPr="002E17A5">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2A2414" w14:textId="77777777" w:rsidR="002C3CAE" w:rsidRPr="002E17A5" w:rsidRDefault="002C3CAE" w:rsidP="00026C9A">
            <w:pPr>
              <w:pStyle w:val="a8"/>
              <w:keepNext/>
              <w:ind w:firstLine="0"/>
              <w:jc w:val="center"/>
              <w:rPr>
                <w:rFonts w:ascii="Liberation Sans" w:hAnsi="Liberation Sans"/>
                <w:color w:val="000000" w:themeColor="text1"/>
              </w:rPr>
            </w:pPr>
            <w:r w:rsidRPr="002E17A5">
              <w:rPr>
                <w:rFonts w:ascii="Liberation Sans" w:hAnsi="Liberation Sans"/>
                <w:b/>
                <w:color w:val="000000" w:themeColor="text1"/>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BB6FCFE" w14:textId="77777777" w:rsidR="002C3CAE" w:rsidRPr="002E17A5" w:rsidRDefault="002C3CAE" w:rsidP="00026C9A">
            <w:pPr>
              <w:pStyle w:val="a8"/>
              <w:keepNext/>
              <w:ind w:firstLine="0"/>
              <w:jc w:val="center"/>
              <w:rPr>
                <w:rFonts w:ascii="Liberation Sans" w:hAnsi="Liberation Sans"/>
                <w:b/>
                <w:color w:val="000000" w:themeColor="text1"/>
                <w:sz w:val="20"/>
                <w:szCs w:val="20"/>
                <w:lang w:val="ru-RU"/>
              </w:rPr>
            </w:pPr>
            <w:r w:rsidRPr="002E17A5">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2E17A5" w14:paraId="24B6CA02"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936C3" w14:textId="77777777" w:rsidR="002C3CAE" w:rsidRPr="002E17A5" w:rsidRDefault="002C3CAE" w:rsidP="00026C9A">
            <w:pPr>
              <w:pStyle w:val="a8"/>
              <w:keepNext/>
              <w:ind w:firstLine="0"/>
              <w:jc w:val="center"/>
              <w:rPr>
                <w:rFonts w:ascii="Liberation Sans" w:hAnsi="Liberation Sans"/>
                <w:b/>
                <w:bCs/>
                <w:color w:val="000000" w:themeColor="text1"/>
                <w:sz w:val="20"/>
                <w:szCs w:val="20"/>
                <w:lang w:val="ru-RU"/>
              </w:rPr>
            </w:pPr>
            <w:r w:rsidRPr="002E17A5">
              <w:rPr>
                <w:rFonts w:ascii="Liberation Sans" w:hAnsi="Liberation Sans"/>
                <w:b/>
                <w:bCs/>
                <w:color w:val="000000" w:themeColor="text1"/>
                <w:sz w:val="20"/>
                <w:szCs w:val="20"/>
                <w:lang w:val="ru-RU"/>
              </w:rPr>
              <w:t>Дошкольное образование</w:t>
            </w:r>
          </w:p>
        </w:tc>
      </w:tr>
      <w:tr w:rsidR="00BF3A87" w:rsidRPr="002E17A5" w14:paraId="3007EBD0"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70692C"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Дошкольные 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7F8A89"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F28388" w14:textId="6FD6BAE1"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 xml:space="preserve">Число мест в дошкольных образовательных организациях в расчете на 1000 человек определено расчетным путем по состоянию на 1 января 2022 года.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w:t>
            </w:r>
            <w:r w:rsidR="002E17A5" w:rsidRPr="002E17A5">
              <w:rPr>
                <w:rFonts w:ascii="Liberation Sans" w:hAnsi="Liberation Sans"/>
                <w:color w:val="000000" w:themeColor="text1"/>
                <w:sz w:val="20"/>
                <w:szCs w:val="20"/>
                <w:lang w:val="ru-RU"/>
              </w:rPr>
              <w:t xml:space="preserve">населенных пунктов </w:t>
            </w:r>
            <w:r w:rsidRPr="002E17A5">
              <w:rPr>
                <w:rFonts w:ascii="Liberation Sans" w:hAnsi="Liberation Sans"/>
                <w:color w:val="000000" w:themeColor="text1"/>
                <w:sz w:val="20"/>
                <w:szCs w:val="20"/>
                <w:lang w:val="ru-RU"/>
              </w:rPr>
              <w:t>в местных нормативах градостроительного проектирования.</w:t>
            </w:r>
          </w:p>
          <w:p w14:paraId="17ACE97A" w14:textId="76FCD1CC"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 xml:space="preserve">При расчете норматива обеспеченности в части мест в дошкольных образовательных организациях учитывались требования по обеспеченности, изложенные в приложении к письму Минобрнауки России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w:t>
            </w:r>
            <w:r w:rsidR="002E17A5" w:rsidRPr="002E17A5">
              <w:rPr>
                <w:rFonts w:ascii="Liberation Sans" w:hAnsi="Liberation Sans"/>
                <w:color w:val="000000" w:themeColor="text1"/>
                <w:sz w:val="20"/>
                <w:szCs w:val="20"/>
                <w:lang w:val="ru-RU"/>
              </w:rPr>
              <w:t xml:space="preserve">населенных пунктов </w:t>
            </w:r>
            <w:r w:rsidRPr="002E17A5">
              <w:rPr>
                <w:rFonts w:ascii="Liberation Sans" w:hAnsi="Liberation Sans"/>
                <w:color w:val="000000" w:themeColor="text1"/>
                <w:sz w:val="20"/>
                <w:szCs w:val="20"/>
                <w:lang w:val="ru-RU"/>
              </w:rPr>
              <w:t>в местах в дошкольных образовательных организациях. При этом расчет проводился по формуле:</w:t>
            </w:r>
          </w:p>
          <w:p w14:paraId="5F85A477" w14:textId="77777777" w:rsidR="002C3CAE" w:rsidRPr="002E17A5" w:rsidRDefault="002C3CAE" w:rsidP="00026C9A">
            <w:pPr>
              <w:pStyle w:val="a8"/>
              <w:ind w:left="365" w:firstLine="707"/>
              <w:jc w:val="left"/>
              <w:rPr>
                <w:rFonts w:ascii="Liberation Sans" w:hAnsi="Liberation Sans"/>
                <w:color w:val="000000" w:themeColor="text1"/>
                <w:lang w:val="ru-RU"/>
              </w:rPr>
            </w:pPr>
            <w:r w:rsidRPr="002E17A5">
              <w:rPr>
                <w:rFonts w:ascii="Liberation Sans" w:hAnsi="Liberation Sans"/>
                <w:noProof/>
                <w:color w:val="000000" w:themeColor="text1"/>
                <w:lang w:val="ru-RU" w:eastAsia="ru-RU" w:bidi="ar-SA"/>
              </w:rPr>
              <mc:AlternateContent>
                <mc:Choice Requires="wps">
                  <w:drawing>
                    <wp:anchor distT="0" distB="0" distL="114300" distR="114300" simplePos="0" relativeHeight="251659264" behindDoc="0" locked="0" layoutInCell="1" allowOverlap="1" wp14:anchorId="732DE460" wp14:editId="429F33A1">
                      <wp:simplePos x="0" y="0"/>
                      <wp:positionH relativeFrom="column">
                        <wp:posOffset>586080</wp:posOffset>
                      </wp:positionH>
                      <wp:positionV relativeFrom="paragraph">
                        <wp:posOffset>17280</wp:posOffset>
                      </wp:positionV>
                      <wp:extent cx="108720" cy="437040"/>
                      <wp:effectExtent l="0" t="0" r="24630" b="20160"/>
                      <wp:wrapNone/>
                      <wp:docPr id="2" name="Левая фигурная скобка 6"/>
                      <wp:cNvGraphicFramePr/>
                      <a:graphic xmlns:a="http://schemas.openxmlformats.org/drawingml/2006/main">
                        <a:graphicData uri="http://schemas.microsoft.com/office/word/2010/wordprocessingShape">
                          <wps:wsp>
                            <wps:cNvSpPr/>
                            <wps:spPr>
                              <a:xfrm>
                                <a:off x="0" y="0"/>
                                <a:ext cx="108720" cy="437040"/>
                              </a:xfrm>
                              <a:custGeom>
                                <a:avLst/>
                                <a:gdLst>
                                  <a:gd name="f0" fmla="val 10800000"/>
                                  <a:gd name="f1" fmla="val 5400000"/>
                                  <a:gd name="f2" fmla="val 180"/>
                                  <a:gd name="f3" fmla="val w"/>
                                  <a:gd name="f4" fmla="val h"/>
                                  <a:gd name="f5" fmla="val ss"/>
                                  <a:gd name="f6" fmla="val 0"/>
                                  <a:gd name="f7" fmla="*/ 5419351 1 1725033"/>
                                  <a:gd name="f8" fmla="+- 0 0 5400000"/>
                                  <a:gd name="f9" fmla="val 8333"/>
                                  <a:gd name="f10" fmla="val 50000"/>
                                  <a:gd name="f11" fmla="+- 0 0 0"/>
                                  <a:gd name="f12" fmla="abs f3"/>
                                  <a:gd name="f13" fmla="abs f4"/>
                                  <a:gd name="f14" fmla="abs f5"/>
                                  <a:gd name="f15" fmla="+- 2700000 f1 0"/>
                                  <a:gd name="f16" fmla="*/ f11 f0 1"/>
                                  <a:gd name="f17" fmla="?: f12 f3 1"/>
                                  <a:gd name="f18" fmla="?: f13 f4 1"/>
                                  <a:gd name="f19" fmla="?: f14 f5 1"/>
                                  <a:gd name="f20" fmla="+- f15 0 f1"/>
                                  <a:gd name="f21" fmla="*/ f16 1 f2"/>
                                  <a:gd name="f22" fmla="*/ f17 1 21600"/>
                                  <a:gd name="f23" fmla="*/ f18 1 21600"/>
                                  <a:gd name="f24" fmla="*/ 21600 f17 1"/>
                                  <a:gd name="f25" fmla="*/ 21600 f18 1"/>
                                  <a:gd name="f26" fmla="+- f20 f1 0"/>
                                  <a:gd name="f27" fmla="+- f21 0 f1"/>
                                  <a:gd name="f28" fmla="min f23 f22"/>
                                  <a:gd name="f29" fmla="*/ f24 1 f19"/>
                                  <a:gd name="f30" fmla="*/ f25 1 f19"/>
                                  <a:gd name="f31" fmla="*/ f26 f7 1"/>
                                  <a:gd name="f32" fmla="val f29"/>
                                  <a:gd name="f33" fmla="val f30"/>
                                  <a:gd name="f34" fmla="*/ f31 1 f0"/>
                                  <a:gd name="f35" fmla="*/ f6 f28 1"/>
                                  <a:gd name="f36" fmla="+- f33 0 f6"/>
                                  <a:gd name="f37" fmla="+- f32 0 f6"/>
                                  <a:gd name="f38" fmla="+- 0 0 f34"/>
                                  <a:gd name="f39" fmla="*/ f32 f28 1"/>
                                  <a:gd name="f40" fmla="*/ f33 f28 1"/>
                                  <a:gd name="f41" fmla="*/ f37 1 2"/>
                                  <a:gd name="f42" fmla="min f37 f36"/>
                                  <a:gd name="f43" fmla="*/ f36 f10 1"/>
                                  <a:gd name="f44" fmla="+- 0 0 f38"/>
                                  <a:gd name="f45" fmla="+- f6 f41 0"/>
                                  <a:gd name="f46" fmla="*/ f42 f9 1"/>
                                  <a:gd name="f47" fmla="*/ f43 1 100000"/>
                                  <a:gd name="f48" fmla="*/ f44 f0 1"/>
                                  <a:gd name="f49" fmla="*/ f41 f28 1"/>
                                  <a:gd name="f50" fmla="*/ f46 1 100000"/>
                                  <a:gd name="f51" fmla="*/ f48 1 f7"/>
                                  <a:gd name="f52" fmla="*/ f45 f28 1"/>
                                  <a:gd name="f53" fmla="*/ f47 f28 1"/>
                                  <a:gd name="f54" fmla="+- f47 f50 0"/>
                                  <a:gd name="f55" fmla="+- f51 0 f1"/>
                                  <a:gd name="f56" fmla="*/ f50 f28 1"/>
                                  <a:gd name="f57" fmla="cos 1 f55"/>
                                  <a:gd name="f58" fmla="sin 1 f55"/>
                                  <a:gd name="f59" fmla="*/ f54 f28 1"/>
                                  <a:gd name="f60" fmla="+- 0 0 f57"/>
                                  <a:gd name="f61" fmla="+- 0 0 f58"/>
                                  <a:gd name="f62" fmla="+- 0 0 f60"/>
                                  <a:gd name="f63" fmla="+- 0 0 f61"/>
                                  <a:gd name="f64" fmla="val f62"/>
                                  <a:gd name="f65" fmla="val f63"/>
                                  <a:gd name="f66" fmla="*/ f64 f41 1"/>
                                  <a:gd name="f67" fmla="*/ f65 f50 1"/>
                                  <a:gd name="f68" fmla="+- f32 0 f66"/>
                                  <a:gd name="f69" fmla="+- f50 0 f67"/>
                                  <a:gd name="f70" fmla="+- f33 f67 0"/>
                                  <a:gd name="f71" fmla="+- f70 0 f50"/>
                                  <a:gd name="f72" fmla="*/ f68 f28 1"/>
                                  <a:gd name="f73" fmla="*/ f69 f28 1"/>
                                  <a:gd name="f74" fmla="*/ f71 f28 1"/>
                                </a:gdLst>
                                <a:ahLst/>
                                <a:cxnLst>
                                  <a:cxn ang="3cd4">
                                    <a:pos x="hc" y="t"/>
                                  </a:cxn>
                                  <a:cxn ang="0">
                                    <a:pos x="r" y="vc"/>
                                  </a:cxn>
                                  <a:cxn ang="cd4">
                                    <a:pos x="hc" y="b"/>
                                  </a:cxn>
                                  <a:cxn ang="cd2">
                                    <a:pos x="l" y="vc"/>
                                  </a:cxn>
                                  <a:cxn ang="f27">
                                    <a:pos x="f39" y="f35"/>
                                  </a:cxn>
                                  <a:cxn ang="f27">
                                    <a:pos x="f35" y="f53"/>
                                  </a:cxn>
                                  <a:cxn ang="f27">
                                    <a:pos x="f39" y="f40"/>
                                  </a:cxn>
                                </a:cxnLst>
                                <a:rect l="f72" t="f73" r="f39" b="f74"/>
                                <a:pathLst>
                                  <a:path stroke="0">
                                    <a:moveTo>
                                      <a:pt x="f39" y="f40"/>
                                    </a:moveTo>
                                    <a:arcTo wR="f49" hR="f56" stAng="f1" swAng="f1"/>
                                    <a:lnTo>
                                      <a:pt x="f52" y="f59"/>
                                    </a:lnTo>
                                    <a:arcTo wR="f49" hR="f56" stAng="f6" swAng="f8"/>
                                    <a:arcTo wR="f49" hR="f56" stAng="f1" swAng="f8"/>
                                    <a:lnTo>
                                      <a:pt x="f52" y="f56"/>
                                    </a:lnTo>
                                    <a:arcTo wR="f49" hR="f56" stAng="f0" swAng="f1"/>
                                    <a:close/>
                                  </a:path>
                                  <a:path fill="none">
                                    <a:moveTo>
                                      <a:pt x="f39" y="f40"/>
                                    </a:moveTo>
                                    <a:arcTo wR="f49" hR="f56" stAng="f1" swAng="f1"/>
                                    <a:lnTo>
                                      <a:pt x="f52" y="f59"/>
                                    </a:lnTo>
                                    <a:arcTo wR="f49" hR="f56" stAng="f6" swAng="f8"/>
                                    <a:arcTo wR="f49" hR="f56" stAng="f1" swAng="f8"/>
                                    <a:lnTo>
                                      <a:pt x="f52" y="f56"/>
                                    </a:lnTo>
                                    <a:arcTo wR="f49" hR="f56" stAng="f0" swAng="f1"/>
                                  </a:path>
                                </a:pathLst>
                              </a:custGeom>
                              <a:noFill/>
                              <a:ln w="9360" cap="flat">
                                <a:solidFill>
                                  <a:srgbClr val="000000"/>
                                </a:solidFill>
                                <a:prstDash val="solid"/>
                                <a:miter/>
                              </a:ln>
                            </wps:spPr>
                            <wps:txbx>
                              <w:txbxContent>
                                <w:p w14:paraId="0F7B1051" w14:textId="77777777" w:rsidR="00026C9A" w:rsidRDefault="00026C9A" w:rsidP="002C3CAE"/>
                              </w:txbxContent>
                            </wps:txbx>
                            <wps:bodyPr vert="horz" wrap="square" lIns="0" tIns="0" rIns="0" bIns="0" anchor="t" anchorCtr="0" compatLnSpc="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32DE460" id="Левая фигурная скобка 6" o:spid="_x0000_s1026" style="position:absolute;left:0;text-align:left;margin-left:46.15pt;margin-top:1.35pt;width:8.55pt;height:34.4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08720,4370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" adj="-11796480,,5400" path="m108720,437040nswa54360,418920,163080,437040,108720,437040,54360,427980l54360,227580at-54360,218520,54360,236640,54360,227580,,218520,-54360,200400,54360,218520,,218520,54360,209460l54360,9060wa54360,,163080,18120,54360,9060,108720,l108720,437040xem108720,437040nfwa54360,418920,163080,437040,108720,437040,54360,427980l54360,227580at-54360,218520,54360,236640,54360,227580,,218520,-54360,200400,54360,218520,,218520,54360,209460l54360,9060wa54360,,163080,18120,54360,9060,108720,e" filled="f" strokeweight=".26mm">
                      <v:stroke joinstyle="miter"/>
                      <v:formulas/>
                      <v:path arrowok="t" o:connecttype="custom" o:connectlocs="54360,0;108720,218520;54360,437040;0,218520;108720,0;0,218520;108720,437040" o:connectangles="270,0,90,180,270,270,270" textboxrect="70282,2654,108720,434386"/>
                      <v:textbox inset="0,0,0,0">
                        <w:txbxContent>
                          <w:p w14:paraId="0F7B1051" w14:textId="77777777" w:rsidR="00026C9A" w:rsidRDefault="00026C9A" w:rsidP="002C3CAE"/>
                        </w:txbxContent>
                      </v:textbox>
                    </v:shape>
                  </w:pict>
                </mc:Fallback>
              </mc:AlternateConten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*1000, если 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&gt;Ф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w:t>
            </w:r>
          </w:p>
          <w:p w14:paraId="25035D72" w14:textId="77777777" w:rsidR="002C3CAE" w:rsidRPr="002E17A5" w:rsidRDefault="002C3CAE" w:rsidP="00026C9A">
            <w:pPr>
              <w:pStyle w:val="a8"/>
              <w:ind w:firstLine="0"/>
              <w:jc w:val="left"/>
              <w:rPr>
                <w:rFonts w:ascii="Liberation Sans" w:hAnsi="Liberation Sans"/>
                <w:color w:val="000000" w:themeColor="text1"/>
                <w:lang w:val="ru-RU"/>
              </w:rPr>
            </w:pPr>
            <w:r w:rsidRPr="002E17A5">
              <w:rPr>
                <w:rFonts w:ascii="Liberation Sans" w:hAnsi="Liberation Sans"/>
                <w:color w:val="000000" w:themeColor="text1"/>
                <w:sz w:val="20"/>
                <w:szCs w:val="20"/>
                <w:lang w:val="ru-RU"/>
              </w:rPr>
              <w:t>М</w:t>
            </w:r>
            <w:r w:rsidRPr="002E17A5">
              <w:rPr>
                <w:rFonts w:ascii="Liberation Sans" w:hAnsi="Liberation Sans"/>
                <w:color w:val="000000" w:themeColor="text1"/>
                <w:sz w:val="20"/>
                <w:szCs w:val="20"/>
                <w:vertAlign w:val="subscript"/>
                <w:lang w:val="ru-RU"/>
              </w:rPr>
              <w:t>доо/1000</w:t>
            </w:r>
            <w:r w:rsidRPr="002E17A5">
              <w:rPr>
                <w:rFonts w:ascii="Liberation Sans" w:hAnsi="Liberation Sans"/>
                <w:color w:val="000000" w:themeColor="text1"/>
                <w:sz w:val="20"/>
                <w:szCs w:val="20"/>
                <w:lang w:val="ru-RU"/>
              </w:rPr>
              <w:t>=</w:t>
            </w:r>
          </w:p>
          <w:p w14:paraId="0D24ADB1" w14:textId="77777777" w:rsidR="002C3CAE" w:rsidRPr="002E17A5" w:rsidRDefault="002C3CAE" w:rsidP="00026C9A">
            <w:pPr>
              <w:pStyle w:val="a8"/>
              <w:ind w:left="365" w:firstLine="707"/>
              <w:jc w:val="left"/>
              <w:rPr>
                <w:rFonts w:ascii="Liberation Sans" w:hAnsi="Liberation Sans"/>
                <w:color w:val="000000" w:themeColor="text1"/>
                <w:lang w:val="ru-RU"/>
              </w:rPr>
            </w:pPr>
            <w:r w:rsidRPr="002E17A5">
              <w:rPr>
                <w:rFonts w:ascii="Liberation Sans" w:hAnsi="Liberation Sans"/>
                <w:color w:val="000000" w:themeColor="text1"/>
                <w:sz w:val="20"/>
                <w:szCs w:val="20"/>
                <w:lang w:val="ru-RU"/>
              </w:rPr>
              <w: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*1000, если 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&lt;Ф</w:t>
            </w:r>
            <w:r w:rsidRPr="002E17A5">
              <w:rPr>
                <w:rFonts w:ascii="Liberation Sans" w:hAnsi="Liberation Sans"/>
                <w:color w:val="000000" w:themeColor="text1"/>
                <w:sz w:val="20"/>
                <w:szCs w:val="20"/>
                <w:vertAlign w:val="subscript"/>
                <w:lang w:val="ru-RU"/>
              </w:rPr>
              <w:t>дс</w:t>
            </w:r>
          </w:p>
          <w:p w14:paraId="53281985" w14:textId="03D0BBD2"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где: М</w:t>
            </w:r>
            <w:r w:rsidRPr="002E17A5">
              <w:rPr>
                <w:rFonts w:ascii="Liberation Sans" w:hAnsi="Liberation Sans"/>
                <w:color w:val="000000" w:themeColor="text1"/>
                <w:sz w:val="20"/>
                <w:szCs w:val="20"/>
                <w:vertAlign w:val="subscript"/>
                <w:lang w:val="ru-RU"/>
              </w:rPr>
              <w:t>доо/1000</w:t>
            </w:r>
            <w:r w:rsidRPr="002E17A5">
              <w:rPr>
                <w:rFonts w:ascii="Liberation Sans" w:hAnsi="Liberation Sans"/>
                <w:color w:val="000000" w:themeColor="text1"/>
                <w:sz w:val="20"/>
                <w:szCs w:val="20"/>
                <w:lang w:val="ru-RU"/>
              </w:rPr>
              <w:t xml:space="preserve"> – число мест в дошкольных образовательных организациях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xml:space="preserve"> в расчете на 1000 человек населения;</w:t>
            </w:r>
          </w:p>
          <w:p w14:paraId="4467E253" w14:textId="27333B3F"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 xml:space="preserve"> – численность детей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xml:space="preserve"> в возрасте от 0 до 7 лет (включительно), чел.;</w:t>
            </w:r>
          </w:p>
          <w:p w14:paraId="60627047" w14:textId="49CC6824"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Ч</w:t>
            </w:r>
            <w:r w:rsidRPr="002E17A5">
              <w:rPr>
                <w:rFonts w:ascii="Liberation Sans" w:hAnsi="Liberation Sans"/>
                <w:color w:val="000000" w:themeColor="text1"/>
                <w:sz w:val="20"/>
                <w:szCs w:val="20"/>
                <w:vertAlign w:val="subscript"/>
                <w:lang w:val="ru-RU"/>
              </w:rPr>
              <w:t>общ</w:t>
            </w:r>
            <w:r w:rsidRPr="002E17A5">
              <w:rPr>
                <w:rFonts w:ascii="Liberation Sans" w:hAnsi="Liberation Sans"/>
                <w:color w:val="000000" w:themeColor="text1"/>
                <w:sz w:val="20"/>
                <w:szCs w:val="20"/>
                <w:lang w:val="ru-RU"/>
              </w:rPr>
              <w:t xml:space="preserve"> – общая численность населения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чел.;</w:t>
            </w:r>
          </w:p>
          <w:p w14:paraId="3B7A43BD" w14:textId="1821F8DB"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Ф</w:t>
            </w:r>
            <w:r w:rsidRPr="002E17A5">
              <w:rPr>
                <w:rFonts w:ascii="Liberation Sans" w:hAnsi="Liberation Sans"/>
                <w:color w:val="000000" w:themeColor="text1"/>
                <w:sz w:val="20"/>
                <w:szCs w:val="20"/>
                <w:vertAlign w:val="subscript"/>
                <w:lang w:val="ru-RU"/>
              </w:rPr>
              <w:t>дс</w:t>
            </w:r>
            <w:r w:rsidRPr="002E17A5">
              <w:rPr>
                <w:rFonts w:ascii="Liberation Sans" w:hAnsi="Liberation Sans"/>
                <w:color w:val="000000" w:themeColor="text1"/>
                <w:sz w:val="20"/>
                <w:szCs w:val="20"/>
                <w:lang w:val="ru-RU"/>
              </w:rPr>
              <w:t xml:space="preserve"> – фактическая наполняемость дошкольных образовательных организаций </w:t>
            </w:r>
            <w:r w:rsidR="002E17A5" w:rsidRPr="002E17A5">
              <w:rPr>
                <w:rFonts w:ascii="Liberation Sans" w:hAnsi="Liberation Sans"/>
                <w:color w:val="000000" w:themeColor="text1"/>
                <w:sz w:val="20"/>
                <w:szCs w:val="20"/>
                <w:lang w:val="ru-RU"/>
              </w:rPr>
              <w:t>населенного пункта</w:t>
            </w:r>
            <w:r w:rsidRPr="002E17A5">
              <w:rPr>
                <w:rFonts w:ascii="Liberation Sans" w:hAnsi="Liberation Sans"/>
                <w:color w:val="000000" w:themeColor="text1"/>
                <w:sz w:val="20"/>
                <w:szCs w:val="20"/>
                <w:lang w:val="ru-RU"/>
              </w:rPr>
              <w:t>, чел.;</w:t>
            </w:r>
          </w:p>
          <w:p w14:paraId="5C856B5F" w14:textId="77777777" w:rsidR="002C3CAE" w:rsidRPr="002E17A5" w:rsidRDefault="002C3CAE" w:rsidP="00026C9A">
            <w:pPr>
              <w:pStyle w:val="a8"/>
              <w:ind w:firstLine="0"/>
              <w:rPr>
                <w:rFonts w:ascii="Liberation Sans" w:hAnsi="Liberation Sans"/>
                <w:color w:val="000000" w:themeColor="text1"/>
                <w:lang w:val="ru-RU"/>
              </w:rPr>
            </w:pPr>
            <w:r w:rsidRPr="002E17A5">
              <w:rPr>
                <w:rFonts w:ascii="Liberation Sans" w:hAnsi="Liberation Sans"/>
                <w:color w:val="000000" w:themeColor="text1"/>
                <w:sz w:val="20"/>
                <w:szCs w:val="20"/>
                <w:lang w:val="ru-RU"/>
              </w:rPr>
              <w:t>К</w:t>
            </w:r>
            <w:r w:rsidRPr="002E17A5">
              <w:rPr>
                <w:rFonts w:ascii="Liberation Sans" w:hAnsi="Liberation Sans"/>
                <w:color w:val="000000" w:themeColor="text1"/>
                <w:sz w:val="20"/>
                <w:szCs w:val="20"/>
                <w:vertAlign w:val="subscript"/>
                <w:lang w:val="ru-RU"/>
              </w:rPr>
              <w:t>0-7</w:t>
            </w:r>
            <w:r w:rsidRPr="002E17A5">
              <w:rPr>
                <w:rFonts w:ascii="Liberation Sans" w:hAnsi="Liberation Sans"/>
                <w:color w:val="000000" w:themeColor="text1"/>
                <w:sz w:val="20"/>
                <w:szCs w:val="20"/>
                <w:lang w:val="ru-RU"/>
              </w:rPr>
              <w:t> – коэффициент обеспеченности детей 0-7 лет местами в детских садах (0,65 для городских населенных пунктов, 0,45 для сельских населенных пунктов).</w:t>
            </w:r>
          </w:p>
          <w:p w14:paraId="057500D2"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74AD1B94" w14:textId="77777777" w:rsidR="002C3CAE" w:rsidRPr="002E17A5" w:rsidRDefault="002C3CAE" w:rsidP="00026C9A">
            <w:pPr>
              <w:pStyle w:val="a8"/>
              <w:ind w:firstLine="0"/>
              <w:rPr>
                <w:rFonts w:ascii="Liberation Sans" w:hAnsi="Liberation Sans"/>
                <w:color w:val="000000" w:themeColor="text1"/>
                <w:sz w:val="20"/>
                <w:szCs w:val="20"/>
                <w:lang w:val="ru-RU"/>
              </w:rPr>
            </w:pPr>
            <w:r w:rsidRPr="002E17A5">
              <w:rPr>
                <w:rFonts w:ascii="Liberation Sans" w:hAnsi="Liberation Sans"/>
                <w:color w:val="000000" w:themeColor="text1"/>
                <w:sz w:val="20"/>
                <w:szCs w:val="20"/>
                <w:lang w:val="ru-RU"/>
              </w:rPr>
              <w:t>Размеры земельных участков определены согласно приложению Д СП 42.13330.2016</w:t>
            </w:r>
          </w:p>
        </w:tc>
      </w:tr>
      <w:tr w:rsidR="00BF3A87" w:rsidRPr="00A60CB5" w14:paraId="64DF1BC2"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EE4588"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E4A5F"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A801CC"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01599614" w14:textId="77777777" w:rsidR="002C3CAE" w:rsidRPr="004522A4" w:rsidRDefault="002C3CAE" w:rsidP="00026C9A">
            <w:pPr>
              <w:pStyle w:val="a8"/>
              <w:ind w:firstLine="0"/>
              <w:rPr>
                <w:rFonts w:ascii="Liberation Sans" w:hAnsi="Liberation Sans"/>
                <w:color w:val="000000" w:themeColor="text1"/>
                <w:sz w:val="20"/>
                <w:szCs w:val="20"/>
                <w:lang w:val="ru-RU"/>
              </w:rPr>
            </w:pPr>
            <w:r w:rsidRPr="004522A4">
              <w:rPr>
                <w:rFonts w:ascii="Liberation Sans" w:hAnsi="Liberation Sans"/>
                <w:color w:val="000000" w:themeColor="text1"/>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BF3A87" w:rsidRPr="00A60CB5" w14:paraId="46CC5222"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38DEE8" w14:textId="77777777" w:rsidR="002C3CAE" w:rsidRPr="00A60CB5" w:rsidRDefault="002C3CAE" w:rsidP="00026C9A">
            <w:pPr>
              <w:pStyle w:val="a8"/>
              <w:keepNext/>
              <w:ind w:firstLine="0"/>
              <w:jc w:val="center"/>
              <w:rPr>
                <w:rFonts w:ascii="Liberation Sans" w:hAnsi="Liberation Sans"/>
                <w:b/>
                <w:bCs/>
                <w:color w:val="FF0000"/>
                <w:sz w:val="20"/>
                <w:szCs w:val="20"/>
                <w:lang w:val="ru-RU"/>
              </w:rPr>
            </w:pPr>
            <w:r w:rsidRPr="004522A4">
              <w:rPr>
                <w:rFonts w:ascii="Liberation Sans" w:hAnsi="Liberation Sans"/>
                <w:b/>
                <w:bCs/>
                <w:color w:val="000000" w:themeColor="text1"/>
                <w:sz w:val="20"/>
                <w:szCs w:val="20"/>
                <w:lang w:val="ru-RU"/>
              </w:rPr>
              <w:lastRenderedPageBreak/>
              <w:t>Общее образование</w:t>
            </w:r>
          </w:p>
        </w:tc>
      </w:tr>
      <w:tr w:rsidR="00BF3A87" w:rsidRPr="00A60CB5" w14:paraId="2222055A"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77B2C0" w14:textId="77777777" w:rsidR="002C3CAE" w:rsidRPr="00A97D37" w:rsidRDefault="002C3CAE" w:rsidP="00026C9A">
            <w:pPr>
              <w:pStyle w:val="a8"/>
              <w:ind w:firstLine="0"/>
              <w:rPr>
                <w:rFonts w:ascii="Liberation Sans" w:hAnsi="Liberation Sans"/>
                <w:color w:val="000000" w:themeColor="text1"/>
              </w:rPr>
            </w:pPr>
            <w:r w:rsidRPr="00A97D37">
              <w:rPr>
                <w:rFonts w:ascii="Liberation Sans" w:hAnsi="Liberation Sans"/>
                <w:color w:val="000000" w:themeColor="text1"/>
                <w:sz w:val="20"/>
                <w:szCs w:val="20"/>
                <w:lang w:val="ru-RU"/>
              </w:rPr>
              <w:t>Общеобразовательные организации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145C5"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5E1F"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Число мест в общеобразовательных организациях в расчете на 1000 человек определено расчетным путем по состоянию на 1 января 2022 года в соответствии с приложением Д СП 42.13330.2016.</w:t>
            </w:r>
          </w:p>
          <w:p w14:paraId="6F5DB702"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В расчетах предполагается 100%-ный охват детей неполным средним образованием (I-IХ классы) и до 90% детей в городских населенных пунктах и 75% детей в сельских населенных пунктах – средним образованием (X-XI классы) при обучении в одну смену. При этом расчет проводился по формуле:</w:t>
            </w:r>
          </w:p>
          <w:p w14:paraId="7942A935" w14:textId="77777777" w:rsidR="002C3CAE" w:rsidRPr="00A97D37" w:rsidRDefault="002C3CAE" w:rsidP="00026C9A">
            <w:pPr>
              <w:pStyle w:val="a8"/>
              <w:ind w:left="980" w:firstLine="0"/>
              <w:rPr>
                <w:rFonts w:ascii="Liberation Sans" w:hAnsi="Liberation Sans"/>
                <w:color w:val="000000" w:themeColor="text1"/>
                <w:lang w:val="ru-RU"/>
              </w:rPr>
            </w:pPr>
            <w:r w:rsidRPr="00A97D37">
              <w:rPr>
                <w:rFonts w:ascii="Liberation Sans" w:hAnsi="Liberation Sans"/>
                <w:color w:val="000000" w:themeColor="text1"/>
                <w:sz w:val="20"/>
                <w:szCs w:val="20"/>
                <w:lang w:val="ru-RU"/>
              </w:rPr>
              <w:t>М</w:t>
            </w:r>
            <w:r w:rsidRPr="00A97D37">
              <w:rPr>
                <w:rFonts w:ascii="Liberation Sans" w:hAnsi="Liberation Sans"/>
                <w:color w:val="000000" w:themeColor="text1"/>
                <w:sz w:val="20"/>
                <w:szCs w:val="20"/>
                <w:vertAlign w:val="subscript"/>
                <w:lang w:val="ru-RU"/>
              </w:rPr>
              <w:t>оо/1000</w:t>
            </w:r>
            <w:r w:rsidRPr="00A97D37">
              <w:rPr>
                <w:rFonts w:ascii="Liberation Sans" w:hAnsi="Liberation Sans"/>
                <w:color w:val="000000" w:themeColor="text1"/>
                <w:sz w:val="20"/>
                <w:szCs w:val="20"/>
                <w:lang w:val="ru-RU"/>
              </w:rPr>
              <w:t>= (Ч</w:t>
            </w:r>
            <w:r w:rsidRPr="00A97D37">
              <w:rPr>
                <w:rFonts w:ascii="Liberation Sans" w:hAnsi="Liberation Sans"/>
                <w:color w:val="000000" w:themeColor="text1"/>
                <w:sz w:val="20"/>
                <w:szCs w:val="20"/>
                <w:vertAlign w:val="subscript"/>
                <w:lang w:val="ru-RU"/>
              </w:rPr>
              <w:t>7-15</w:t>
            </w: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16-17</w:t>
            </w:r>
            <w:r w:rsidRPr="00A97D37">
              <w:rPr>
                <w:rFonts w:ascii="Liberation Sans" w:hAnsi="Liberation Sans"/>
                <w:color w:val="000000" w:themeColor="text1"/>
                <w:sz w:val="20"/>
                <w:szCs w:val="20"/>
                <w:lang w:val="ru-RU"/>
              </w:rPr>
              <w:t>*К</w:t>
            </w:r>
            <w:r w:rsidRPr="00A97D37">
              <w:rPr>
                <w:rFonts w:ascii="Liberation Sans" w:hAnsi="Liberation Sans"/>
                <w:color w:val="000000" w:themeColor="text1"/>
                <w:sz w:val="20"/>
                <w:szCs w:val="20"/>
                <w:vertAlign w:val="subscript"/>
                <w:lang w:val="ru-RU"/>
              </w:rPr>
              <w:t>10-11</w:t>
            </w: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общ</w:t>
            </w:r>
            <w:r w:rsidRPr="00A97D37">
              <w:rPr>
                <w:rFonts w:ascii="Liberation Sans" w:hAnsi="Liberation Sans"/>
                <w:color w:val="000000" w:themeColor="text1"/>
                <w:sz w:val="20"/>
                <w:szCs w:val="20"/>
                <w:lang w:val="ru-RU"/>
              </w:rPr>
              <w:t>*1000</w:t>
            </w:r>
          </w:p>
          <w:p w14:paraId="0D623C3C" w14:textId="77777777"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где: М</w:t>
            </w:r>
            <w:r w:rsidRPr="00A97D37">
              <w:rPr>
                <w:rFonts w:ascii="Liberation Sans" w:hAnsi="Liberation Sans"/>
                <w:color w:val="000000" w:themeColor="text1"/>
                <w:sz w:val="20"/>
                <w:szCs w:val="20"/>
                <w:vertAlign w:val="subscript"/>
                <w:lang w:val="ru-RU"/>
              </w:rPr>
              <w:t>оо/1000</w:t>
            </w:r>
            <w:r w:rsidRPr="00A97D37">
              <w:rPr>
                <w:rFonts w:ascii="Liberation Sans" w:hAnsi="Liberation Sans"/>
                <w:color w:val="000000" w:themeColor="text1"/>
                <w:sz w:val="20"/>
                <w:szCs w:val="20"/>
                <w:lang w:val="ru-RU"/>
              </w:rPr>
              <w:t> – число мест в общеобразовательных организациях муниципального образования в расчете на 1000 человек населения;</w:t>
            </w:r>
          </w:p>
          <w:p w14:paraId="0CAD8585" w14:textId="61BB61EF"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7-15</w:t>
            </w:r>
            <w:r w:rsidRPr="00A97D37">
              <w:rPr>
                <w:rFonts w:ascii="Liberation Sans" w:hAnsi="Liberation Sans"/>
                <w:color w:val="000000" w:themeColor="text1"/>
                <w:sz w:val="20"/>
                <w:szCs w:val="20"/>
                <w:lang w:val="ru-RU"/>
              </w:rPr>
              <w:t xml:space="preserve"> – численность детей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xml:space="preserve"> в возрасте от 7 до 15 лет (включительно), чел.;</w:t>
            </w:r>
          </w:p>
          <w:p w14:paraId="77E7E9DF" w14:textId="06255BFD"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16-17</w:t>
            </w:r>
            <w:r w:rsidRPr="00A97D37">
              <w:rPr>
                <w:rFonts w:ascii="Liberation Sans" w:hAnsi="Liberation Sans"/>
                <w:color w:val="000000" w:themeColor="text1"/>
                <w:sz w:val="20"/>
                <w:szCs w:val="20"/>
                <w:lang w:val="ru-RU"/>
              </w:rPr>
              <w:t xml:space="preserve"> – численность детей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xml:space="preserve"> в возрасте от 16 до 17 лет (включительно), чел.;</w:t>
            </w:r>
          </w:p>
          <w:p w14:paraId="170416CF" w14:textId="4D5897BD"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Ч</w:t>
            </w:r>
            <w:r w:rsidRPr="00A97D37">
              <w:rPr>
                <w:rFonts w:ascii="Liberation Sans" w:hAnsi="Liberation Sans"/>
                <w:color w:val="000000" w:themeColor="text1"/>
                <w:sz w:val="20"/>
                <w:szCs w:val="20"/>
                <w:vertAlign w:val="subscript"/>
                <w:lang w:val="ru-RU"/>
              </w:rPr>
              <w:t>общ</w:t>
            </w:r>
            <w:r w:rsidRPr="00A97D37">
              <w:rPr>
                <w:rFonts w:ascii="Liberation Sans" w:hAnsi="Liberation Sans"/>
                <w:color w:val="000000" w:themeColor="text1"/>
                <w:sz w:val="20"/>
                <w:szCs w:val="20"/>
                <w:lang w:val="ru-RU"/>
              </w:rPr>
              <w:t xml:space="preserve"> – общая численность населения </w:t>
            </w:r>
            <w:r w:rsidR="00A97D37" w:rsidRPr="00A97D37">
              <w:rPr>
                <w:rFonts w:ascii="Liberation Sans" w:hAnsi="Liberation Sans"/>
                <w:color w:val="000000" w:themeColor="text1"/>
                <w:sz w:val="20"/>
                <w:szCs w:val="20"/>
                <w:lang w:val="ru-RU"/>
              </w:rPr>
              <w:t>населенного пункта</w:t>
            </w:r>
            <w:r w:rsidRPr="00A97D37">
              <w:rPr>
                <w:rFonts w:ascii="Liberation Sans" w:hAnsi="Liberation Sans"/>
                <w:color w:val="000000" w:themeColor="text1"/>
                <w:sz w:val="20"/>
                <w:szCs w:val="20"/>
                <w:lang w:val="ru-RU"/>
              </w:rPr>
              <w:t>, чел.;</w:t>
            </w:r>
          </w:p>
          <w:p w14:paraId="12EBD45A" w14:textId="77777777" w:rsidR="002C3CAE" w:rsidRPr="00A97D37" w:rsidRDefault="002C3CAE" w:rsidP="00026C9A">
            <w:pPr>
              <w:pStyle w:val="a8"/>
              <w:ind w:hanging="12"/>
              <w:rPr>
                <w:rFonts w:ascii="Liberation Sans" w:hAnsi="Liberation Sans"/>
                <w:color w:val="000000" w:themeColor="text1"/>
                <w:lang w:val="ru-RU"/>
              </w:rPr>
            </w:pPr>
            <w:r w:rsidRPr="00A97D37">
              <w:rPr>
                <w:rFonts w:ascii="Liberation Sans" w:hAnsi="Liberation Sans"/>
                <w:color w:val="000000" w:themeColor="text1"/>
                <w:sz w:val="20"/>
                <w:szCs w:val="20"/>
                <w:lang w:val="ru-RU"/>
              </w:rPr>
              <w:t>К</w:t>
            </w:r>
            <w:r w:rsidRPr="00A97D37">
              <w:rPr>
                <w:rFonts w:ascii="Liberation Sans" w:hAnsi="Liberation Sans"/>
                <w:color w:val="000000" w:themeColor="text1"/>
                <w:sz w:val="20"/>
                <w:szCs w:val="20"/>
                <w:vertAlign w:val="subscript"/>
                <w:lang w:val="ru-RU"/>
              </w:rPr>
              <w:t>10-11</w:t>
            </w:r>
            <w:r w:rsidRPr="00A97D37">
              <w:rPr>
                <w:rFonts w:ascii="Liberation Sans" w:hAnsi="Liberation Sans"/>
                <w:color w:val="000000" w:themeColor="text1"/>
                <w:sz w:val="20"/>
                <w:szCs w:val="20"/>
                <w:lang w:val="ru-RU"/>
              </w:rPr>
              <w:t> – коэффициент обеспеченности детей 16-17 лет 10-11 классами общеобразовательных школ (0,9 для городских населенных пунктов, 0,75 для сельских населенных пунктов).</w:t>
            </w:r>
          </w:p>
          <w:p w14:paraId="7C3E294E"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 АК-950/02.</w:t>
            </w:r>
          </w:p>
          <w:p w14:paraId="77C38068" w14:textId="77777777" w:rsidR="002C3CAE" w:rsidRPr="00A97D37" w:rsidRDefault="002C3CAE" w:rsidP="00026C9A">
            <w:pPr>
              <w:pStyle w:val="a8"/>
              <w:ind w:firstLine="0"/>
              <w:rPr>
                <w:rFonts w:ascii="Liberation Sans" w:hAnsi="Liberation Sans"/>
                <w:color w:val="000000" w:themeColor="text1"/>
                <w:sz w:val="20"/>
                <w:szCs w:val="20"/>
                <w:lang w:val="ru-RU"/>
              </w:rPr>
            </w:pPr>
            <w:r w:rsidRPr="00A97D37">
              <w:rPr>
                <w:rFonts w:ascii="Liberation Sans" w:hAnsi="Liberation Sans"/>
                <w:color w:val="000000" w:themeColor="text1"/>
                <w:sz w:val="20"/>
                <w:szCs w:val="20"/>
                <w:lang w:val="ru-RU"/>
              </w:rPr>
              <w:t>Размеры земельных участков определены согласно приложению Д СП 42.13330.2016</w:t>
            </w:r>
          </w:p>
        </w:tc>
      </w:tr>
      <w:tr w:rsidR="00BF3A87" w:rsidRPr="00A60CB5" w14:paraId="2A4D1150"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1302"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C9E7E0"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D16667"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Пешеходная доступность принята 500 м в городских населенных пунктах (800 м в условиях городской застройки и труднодоступной местности) и 1000 м в сельских населенных пунктах согласно пункту 10.4 СП 42.13330.2016 и пункту 2.1.2 СП 2.4.3648-20.</w:t>
            </w:r>
          </w:p>
          <w:p w14:paraId="565231CB"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15 км.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tc>
      </w:tr>
      <w:tr w:rsidR="00BF3A87" w:rsidRPr="00A60CB5" w14:paraId="6C4DDA81"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DF85C" w14:textId="77777777" w:rsidR="002C3CAE" w:rsidRPr="00A60CB5" w:rsidRDefault="002C3CAE" w:rsidP="00026C9A">
            <w:pPr>
              <w:pStyle w:val="a8"/>
              <w:keepNext/>
              <w:ind w:firstLine="0"/>
              <w:jc w:val="center"/>
              <w:rPr>
                <w:rFonts w:ascii="Liberation Sans" w:hAnsi="Liberation Sans"/>
                <w:b/>
                <w:bCs/>
                <w:color w:val="FF0000"/>
                <w:sz w:val="20"/>
                <w:szCs w:val="20"/>
                <w:lang w:val="ru-RU"/>
              </w:rPr>
            </w:pPr>
            <w:r w:rsidRPr="002D41F5">
              <w:rPr>
                <w:rFonts w:ascii="Liberation Sans" w:hAnsi="Liberation Sans"/>
                <w:b/>
                <w:bCs/>
                <w:color w:val="000000" w:themeColor="text1"/>
                <w:sz w:val="20"/>
                <w:szCs w:val="20"/>
                <w:lang w:val="ru-RU"/>
              </w:rPr>
              <w:lastRenderedPageBreak/>
              <w:t>Дополнительное образование</w:t>
            </w:r>
          </w:p>
        </w:tc>
      </w:tr>
      <w:tr w:rsidR="00BF3A87" w:rsidRPr="00A60CB5" w14:paraId="3989A393"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C47516"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Организации дополнительного образования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8CC87F5"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88C057" w14:textId="2DA80F41"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 xml:space="preserve">Число мест в организациях дополнительного образования определено с учетом демографической структуры </w:t>
            </w:r>
            <w:r w:rsidR="002D41F5" w:rsidRPr="002D41F5">
              <w:rPr>
                <w:rFonts w:ascii="Liberation Sans" w:hAnsi="Liberation Sans"/>
                <w:color w:val="000000" w:themeColor="text1"/>
                <w:sz w:val="20"/>
                <w:szCs w:val="20"/>
                <w:lang w:val="ru-RU"/>
              </w:rPr>
              <w:t>населенных пунктов</w:t>
            </w:r>
            <w:r w:rsidRPr="002D41F5">
              <w:rPr>
                <w:rFonts w:ascii="Liberation Sans" w:hAnsi="Liberation Sans"/>
                <w:color w:val="000000" w:themeColor="text1"/>
                <w:sz w:val="20"/>
                <w:szCs w:val="20"/>
                <w:lang w:val="ru-RU"/>
              </w:rPr>
              <w:t xml:space="preserve"> </w:t>
            </w:r>
            <w:r w:rsidR="00F7724D" w:rsidRPr="002D41F5">
              <w:rPr>
                <w:rFonts w:ascii="Liberation Sans" w:hAnsi="Liberation Sans"/>
                <w:color w:val="000000" w:themeColor="text1"/>
                <w:sz w:val="20"/>
                <w:szCs w:val="20"/>
                <w:lang w:val="ru-RU"/>
              </w:rPr>
              <w:t>Мишкинского муниципального округа Курганской области</w:t>
            </w:r>
            <w:r w:rsidRPr="002D41F5">
              <w:rPr>
                <w:rFonts w:ascii="Liberation Sans" w:hAnsi="Liberation Sans"/>
                <w:color w:val="000000" w:themeColor="text1"/>
                <w:sz w:val="20"/>
                <w:szCs w:val="20"/>
                <w:lang w:val="ru-RU"/>
              </w:rPr>
              <w:t xml:space="preserve"> на 1 января 2022 года расчетным путем по формуле:</w:t>
            </w:r>
          </w:p>
          <w:p w14:paraId="5E477729" w14:textId="77777777" w:rsidR="002C3CAE" w:rsidRPr="002D41F5" w:rsidRDefault="002C3CAE" w:rsidP="00026C9A">
            <w:pPr>
              <w:pStyle w:val="a8"/>
              <w:ind w:firstLine="0"/>
              <w:jc w:val="center"/>
              <w:rPr>
                <w:rFonts w:ascii="Liberation Sans" w:hAnsi="Liberation Sans"/>
                <w:color w:val="000000" w:themeColor="text1"/>
                <w:lang w:val="ru-RU"/>
              </w:rPr>
            </w:pPr>
            <w:r w:rsidRPr="002D41F5">
              <w:rPr>
                <w:rFonts w:ascii="Liberation Sans" w:hAnsi="Liberation Sans"/>
                <w:color w:val="000000" w:themeColor="text1"/>
                <w:sz w:val="20"/>
                <w:szCs w:val="20"/>
                <w:lang w:val="ru-RU"/>
              </w:rPr>
              <w:t>М</w:t>
            </w:r>
            <w:r w:rsidRPr="002D41F5">
              <w:rPr>
                <w:rFonts w:ascii="Liberation Sans" w:hAnsi="Liberation Sans"/>
                <w:color w:val="000000" w:themeColor="text1"/>
                <w:sz w:val="20"/>
                <w:szCs w:val="20"/>
                <w:vertAlign w:val="subscript"/>
                <w:lang w:val="ru-RU"/>
              </w:rPr>
              <w:t>доп/1000</w:t>
            </w:r>
            <w:r w:rsidRPr="002D41F5">
              <w:rPr>
                <w:rFonts w:ascii="Liberation Sans" w:hAnsi="Liberation Sans"/>
                <w:color w:val="000000" w:themeColor="text1"/>
                <w:sz w:val="20"/>
                <w:szCs w:val="20"/>
                <w:lang w:val="ru-RU"/>
              </w:rPr>
              <w:t>=(Ч</w:t>
            </w:r>
            <w:r w:rsidRPr="002D41F5">
              <w:rPr>
                <w:rFonts w:ascii="Liberation Sans" w:hAnsi="Liberation Sans"/>
                <w:color w:val="000000" w:themeColor="text1"/>
                <w:sz w:val="20"/>
                <w:szCs w:val="20"/>
                <w:vertAlign w:val="subscript"/>
                <w:lang w:val="ru-RU"/>
              </w:rPr>
              <w:t>5-19</w:t>
            </w:r>
            <w:r w:rsidRPr="002D41F5">
              <w:rPr>
                <w:rFonts w:ascii="Liberation Sans" w:hAnsi="Liberation Sans"/>
                <w:color w:val="000000" w:themeColor="text1"/>
                <w:sz w:val="20"/>
                <w:szCs w:val="20"/>
                <w:lang w:val="ru-RU"/>
              </w:rPr>
              <w:t>*М</w:t>
            </w:r>
            <w:r w:rsidRPr="002D41F5">
              <w:rPr>
                <w:rFonts w:ascii="Liberation Sans" w:hAnsi="Liberation Sans"/>
                <w:color w:val="000000" w:themeColor="text1"/>
                <w:sz w:val="20"/>
                <w:szCs w:val="20"/>
                <w:vertAlign w:val="subscript"/>
                <w:lang w:val="ru-RU"/>
              </w:rPr>
              <w:t>доп/100(5-18)</w:t>
            </w:r>
            <w:r w:rsidRPr="002D41F5">
              <w:rPr>
                <w:rFonts w:ascii="Liberation Sans" w:hAnsi="Liberation Sans"/>
                <w:color w:val="000000" w:themeColor="text1"/>
                <w:sz w:val="20"/>
                <w:szCs w:val="20"/>
                <w:lang w:val="ru-RU"/>
              </w:rPr>
              <w:t>/100)/Ч</w:t>
            </w:r>
            <w:r w:rsidRPr="002D41F5">
              <w:rPr>
                <w:rFonts w:ascii="Liberation Sans" w:hAnsi="Liberation Sans"/>
                <w:color w:val="000000" w:themeColor="text1"/>
                <w:sz w:val="20"/>
                <w:szCs w:val="20"/>
                <w:vertAlign w:val="subscript"/>
                <w:lang w:val="ru-RU"/>
              </w:rPr>
              <w:t>общ</w:t>
            </w:r>
            <w:r w:rsidRPr="002D41F5">
              <w:rPr>
                <w:rFonts w:ascii="Liberation Sans" w:hAnsi="Liberation Sans"/>
                <w:color w:val="000000" w:themeColor="text1"/>
                <w:sz w:val="20"/>
                <w:szCs w:val="20"/>
                <w:lang w:val="ru-RU"/>
              </w:rPr>
              <w:t>*1000,</w:t>
            </w:r>
          </w:p>
          <w:p w14:paraId="76B34A84"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где: М</w:t>
            </w:r>
            <w:r w:rsidRPr="002D41F5">
              <w:rPr>
                <w:rFonts w:ascii="Liberation Sans" w:hAnsi="Liberation Sans"/>
                <w:color w:val="000000" w:themeColor="text1"/>
                <w:sz w:val="20"/>
                <w:szCs w:val="20"/>
                <w:vertAlign w:val="subscript"/>
                <w:lang w:val="ru-RU"/>
              </w:rPr>
              <w:t>доп/1000</w:t>
            </w:r>
            <w:r w:rsidRPr="002D41F5">
              <w:rPr>
                <w:rFonts w:ascii="Liberation Sans" w:hAnsi="Liberation Sans"/>
                <w:color w:val="000000" w:themeColor="text1"/>
                <w:sz w:val="20"/>
                <w:szCs w:val="20"/>
                <w:lang w:val="ru-RU"/>
              </w:rPr>
              <w:t> – число мест в организациях дополнительного образования в расчете на 1000 человек;</w:t>
            </w:r>
          </w:p>
          <w:p w14:paraId="573E9600"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Ч</w:t>
            </w:r>
            <w:r w:rsidRPr="002D41F5">
              <w:rPr>
                <w:rFonts w:ascii="Liberation Sans" w:hAnsi="Liberation Sans"/>
                <w:color w:val="000000" w:themeColor="text1"/>
                <w:sz w:val="20"/>
                <w:szCs w:val="20"/>
                <w:vertAlign w:val="subscript"/>
                <w:lang w:val="ru-RU"/>
              </w:rPr>
              <w:t>5-18</w:t>
            </w:r>
            <w:r w:rsidRPr="002D41F5">
              <w:rPr>
                <w:rFonts w:ascii="Liberation Sans" w:hAnsi="Liberation Sans"/>
                <w:color w:val="000000" w:themeColor="text1"/>
                <w:sz w:val="20"/>
                <w:szCs w:val="20"/>
                <w:lang w:val="ru-RU"/>
              </w:rPr>
              <w:t> – численность детей в возрасте от 5 до 18 лет, чел.;</w:t>
            </w:r>
          </w:p>
          <w:p w14:paraId="170D5525" w14:textId="7F263560" w:rsidR="002C3CAE" w:rsidRPr="003E2A96" w:rsidRDefault="002C3CAE" w:rsidP="00026C9A">
            <w:pPr>
              <w:pStyle w:val="a8"/>
              <w:ind w:firstLine="0"/>
              <w:rPr>
                <w:rFonts w:ascii="Liberation Sans" w:hAnsi="Liberation Sans"/>
                <w:color w:val="000000" w:themeColor="text1"/>
                <w:lang w:val="ru-RU"/>
              </w:rPr>
            </w:pPr>
            <w:r w:rsidRPr="003E2A96">
              <w:rPr>
                <w:rFonts w:ascii="Liberation Sans" w:hAnsi="Liberation Sans"/>
                <w:color w:val="000000" w:themeColor="text1"/>
                <w:sz w:val="20"/>
                <w:szCs w:val="20"/>
                <w:lang w:val="ru-RU"/>
              </w:rPr>
              <w:t>М</w:t>
            </w:r>
            <w:r w:rsidRPr="003E2A96">
              <w:rPr>
                <w:rFonts w:ascii="Liberation Sans" w:hAnsi="Liberation Sans"/>
                <w:color w:val="000000" w:themeColor="text1"/>
                <w:sz w:val="20"/>
                <w:szCs w:val="20"/>
                <w:vertAlign w:val="subscript"/>
                <w:lang w:val="ru-RU"/>
              </w:rPr>
              <w:t>доп/100(5-18)</w:t>
            </w:r>
            <w:r w:rsidRPr="003E2A96">
              <w:rPr>
                <w:rFonts w:ascii="Liberation Sans" w:hAnsi="Liberation Sans"/>
                <w:color w:val="000000" w:themeColor="text1"/>
                <w:sz w:val="20"/>
                <w:szCs w:val="20"/>
                <w:lang w:val="ru-RU"/>
              </w:rPr>
              <w:t xml:space="preserve"> – число мест в организациях дополнительного образования в расчете на 100 детей в возрасте от 5 до 18 лет, определенное в соответствии со Стратегией развития </w:t>
            </w:r>
            <w:r w:rsidR="00F7724D" w:rsidRPr="003E2A96">
              <w:rPr>
                <w:rFonts w:ascii="Liberation Sans" w:hAnsi="Liberation Sans"/>
                <w:color w:val="000000" w:themeColor="text1"/>
                <w:sz w:val="20"/>
                <w:szCs w:val="20"/>
                <w:lang w:val="ru-RU"/>
              </w:rPr>
              <w:t>Мишкинского муниципального округа Курганской области</w:t>
            </w:r>
            <w:r w:rsidRPr="003E2A96">
              <w:rPr>
                <w:rFonts w:ascii="Liberation Sans" w:hAnsi="Liberation Sans"/>
                <w:color w:val="000000" w:themeColor="text1"/>
                <w:sz w:val="20"/>
                <w:szCs w:val="20"/>
                <w:lang w:val="ru-RU"/>
              </w:rPr>
              <w:t>: 80 мест;</w:t>
            </w:r>
          </w:p>
          <w:p w14:paraId="7588296E" w14:textId="77777777" w:rsidR="002C3CAE" w:rsidRPr="003E2A96" w:rsidRDefault="002C3CAE" w:rsidP="00026C9A">
            <w:pPr>
              <w:pStyle w:val="a8"/>
              <w:ind w:firstLine="0"/>
              <w:rPr>
                <w:rFonts w:ascii="Liberation Sans" w:hAnsi="Liberation Sans"/>
                <w:color w:val="000000" w:themeColor="text1"/>
                <w:lang w:val="ru-RU"/>
              </w:rPr>
            </w:pPr>
            <w:r w:rsidRPr="003E2A96">
              <w:rPr>
                <w:rFonts w:ascii="Liberation Sans" w:hAnsi="Liberation Sans"/>
                <w:color w:val="000000" w:themeColor="text1"/>
                <w:sz w:val="20"/>
                <w:szCs w:val="20"/>
                <w:lang w:val="ru-RU"/>
              </w:rPr>
              <w:t>Ч</w:t>
            </w:r>
            <w:r w:rsidRPr="003E2A96">
              <w:rPr>
                <w:rFonts w:ascii="Liberation Sans" w:hAnsi="Liberation Sans"/>
                <w:color w:val="000000" w:themeColor="text1"/>
                <w:sz w:val="20"/>
                <w:szCs w:val="20"/>
                <w:vertAlign w:val="subscript"/>
                <w:lang w:val="ru-RU"/>
              </w:rPr>
              <w:t>общ</w:t>
            </w:r>
            <w:r w:rsidRPr="003E2A96">
              <w:rPr>
                <w:rFonts w:ascii="Liberation Sans" w:hAnsi="Liberation Sans"/>
                <w:color w:val="000000" w:themeColor="text1"/>
                <w:sz w:val="20"/>
                <w:szCs w:val="20"/>
                <w:lang w:val="ru-RU"/>
              </w:rPr>
              <w:t> – общая численность населения, чел.</w:t>
            </w:r>
          </w:p>
          <w:p w14:paraId="03AA5B9F" w14:textId="77777777"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В соответствии с приложением к письму Минобрнауки России № АК-950/02 в городских населенных пунктах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BF3A87" w:rsidRPr="00A60CB5" w14:paraId="2F13210D"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551CCF"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3F2C4F"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9396F5"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Транспортная доступность принята 30 мин. в соответствии с приложением к письму Минобрнауки России № АК-950/02</w:t>
            </w:r>
          </w:p>
        </w:tc>
      </w:tr>
      <w:tr w:rsidR="00BF3A87" w:rsidRPr="00A60CB5" w14:paraId="55C4EFA4" w14:textId="77777777" w:rsidTr="00026C9A">
        <w:trPr>
          <w:cantSplit/>
        </w:trPr>
        <w:tc>
          <w:tcPr>
            <w:tcW w:w="99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E7C6DE" w14:textId="77777777" w:rsidR="002C3CAE" w:rsidRPr="00A60CB5" w:rsidRDefault="002C3CAE" w:rsidP="00026C9A">
            <w:pPr>
              <w:pStyle w:val="a8"/>
              <w:keepNext/>
              <w:ind w:firstLine="0"/>
              <w:jc w:val="center"/>
              <w:rPr>
                <w:rFonts w:ascii="Liberation Sans" w:hAnsi="Liberation Sans"/>
                <w:color w:val="FF0000"/>
              </w:rPr>
            </w:pPr>
            <w:r w:rsidRPr="002D41F5">
              <w:rPr>
                <w:rFonts w:ascii="Liberation Sans" w:hAnsi="Liberation Sans"/>
                <w:b/>
                <w:bCs/>
                <w:color w:val="000000" w:themeColor="text1"/>
                <w:sz w:val="20"/>
                <w:szCs w:val="20"/>
                <w:lang w:val="ru-RU"/>
              </w:rPr>
              <w:t>Оздоровление и отдых детей</w:t>
            </w:r>
          </w:p>
        </w:tc>
      </w:tr>
      <w:tr w:rsidR="00BF3A87" w:rsidRPr="00A60CB5" w14:paraId="521FB1BF"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2A3ADE" w14:textId="77777777" w:rsidR="002C3CAE" w:rsidRPr="002D41F5" w:rsidRDefault="002C3CAE" w:rsidP="00026C9A">
            <w:pPr>
              <w:pStyle w:val="a8"/>
              <w:ind w:firstLine="0"/>
              <w:rPr>
                <w:rFonts w:ascii="Liberation Sans" w:hAnsi="Liberation Sans"/>
                <w:color w:val="000000" w:themeColor="text1"/>
                <w:lang w:val="ru-RU"/>
              </w:rPr>
            </w:pPr>
            <w:r w:rsidRPr="002D41F5">
              <w:rPr>
                <w:rFonts w:ascii="Liberation Sans" w:hAnsi="Liberation Sans"/>
                <w:color w:val="000000" w:themeColor="text1"/>
                <w:sz w:val="20"/>
                <w:szCs w:val="20"/>
                <w:lang w:val="ru-RU"/>
              </w:rPr>
              <w:t>Детские учреждения оздоровления и отдыха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21641E"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A83FA"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Количество объектов городской округ, муниципальный округ по заданию на проектирование принято в соответствии с приложением Д СП 42.13330.2016.</w:t>
            </w:r>
          </w:p>
          <w:p w14:paraId="7C75E6AF"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Размеры земельных участков приняты согласно приложению Д СП 42.13330.2016</w:t>
            </w:r>
          </w:p>
        </w:tc>
      </w:tr>
      <w:tr w:rsidR="00BF3A87" w:rsidRPr="00A60CB5" w14:paraId="609C72E1"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2D510" w14:textId="77777777" w:rsidR="002C3CAE" w:rsidRPr="002D41F5"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E49724"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86E8C3" w14:textId="77777777" w:rsidR="002C3CAE" w:rsidRPr="002D41F5" w:rsidRDefault="002C3CAE" w:rsidP="00026C9A">
            <w:pPr>
              <w:pStyle w:val="a8"/>
              <w:ind w:firstLine="0"/>
              <w:jc w:val="center"/>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Не нормируется</w:t>
            </w:r>
          </w:p>
        </w:tc>
      </w:tr>
    </w:tbl>
    <w:p w14:paraId="6CF00D1C" w14:textId="3E27DCDD" w:rsidR="002C3CAE" w:rsidRPr="003E2A96" w:rsidRDefault="002D41F5" w:rsidP="002C3CAE">
      <w:pPr>
        <w:pStyle w:val="5"/>
        <w:rPr>
          <w:rFonts w:ascii="Liberation Sans" w:hAnsi="Liberation Sans"/>
          <w:color w:val="000000" w:themeColor="text1"/>
          <w:sz w:val="24"/>
          <w:szCs w:val="24"/>
        </w:rPr>
      </w:pPr>
      <w:r w:rsidRPr="003E2A96">
        <w:rPr>
          <w:rFonts w:ascii="Liberation Sans" w:hAnsi="Liberation Sans"/>
          <w:color w:val="000000" w:themeColor="text1"/>
          <w:sz w:val="24"/>
          <w:szCs w:val="24"/>
        </w:rPr>
        <w:t>Таблица 2</w:t>
      </w:r>
      <w:r w:rsidR="003E2A96" w:rsidRPr="003E2A96">
        <w:rPr>
          <w:rFonts w:ascii="Liberation Sans" w:hAnsi="Liberation Sans"/>
          <w:color w:val="000000" w:themeColor="text1"/>
          <w:sz w:val="24"/>
          <w:szCs w:val="24"/>
        </w:rPr>
        <w:t>2</w:t>
      </w:r>
      <w:r w:rsidR="002C3CAE" w:rsidRPr="003E2A96">
        <w:rPr>
          <w:rFonts w:ascii="Liberation Sans" w:hAnsi="Liberation Sans"/>
          <w:color w:val="000000" w:themeColor="text1"/>
          <w:sz w:val="24"/>
          <w:szCs w:val="24"/>
        </w:rPr>
        <w:t xml:space="preserve">. Объекты местного значения </w:t>
      </w:r>
      <w:r w:rsidRPr="003E2A96">
        <w:rPr>
          <w:rFonts w:ascii="Liberation Sans" w:hAnsi="Liberation Sans"/>
          <w:color w:val="000000" w:themeColor="text1"/>
          <w:sz w:val="24"/>
          <w:szCs w:val="24"/>
        </w:rPr>
        <w:t>муниципального округа</w:t>
      </w:r>
      <w:r w:rsidR="002C3CAE" w:rsidRPr="003E2A96">
        <w:rPr>
          <w:rFonts w:ascii="Liberation Sans" w:hAnsi="Liberation Sans"/>
          <w:color w:val="000000" w:themeColor="text1"/>
          <w:sz w:val="24"/>
          <w:szCs w:val="24"/>
        </w:rPr>
        <w:t xml:space="preserve"> в области культуры</w:t>
      </w:r>
    </w:p>
    <w:tbl>
      <w:tblPr>
        <w:tblW w:w="9913" w:type="dxa"/>
        <w:tblLayout w:type="fixed"/>
        <w:tblCellMar>
          <w:left w:w="10" w:type="dxa"/>
          <w:right w:w="10" w:type="dxa"/>
        </w:tblCellMar>
        <w:tblLook w:val="04A0" w:firstRow="1" w:lastRow="0" w:firstColumn="1" w:lastColumn="0" w:noHBand="0" w:noVBand="1"/>
      </w:tblPr>
      <w:tblGrid>
        <w:gridCol w:w="1403"/>
        <w:gridCol w:w="2268"/>
        <w:gridCol w:w="6242"/>
      </w:tblGrid>
      <w:tr w:rsidR="00BF3A87" w:rsidRPr="00A60CB5" w14:paraId="49FE1B05"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33D02D" w14:textId="77777777" w:rsidR="002C3CAE" w:rsidRPr="00B92B0F" w:rsidRDefault="002C3CAE" w:rsidP="00026C9A">
            <w:pPr>
              <w:pStyle w:val="a8"/>
              <w:keepNext/>
              <w:ind w:firstLine="0"/>
              <w:jc w:val="center"/>
              <w:rPr>
                <w:rFonts w:ascii="Liberation Sans" w:hAnsi="Liberation Sans"/>
                <w:color w:val="000000" w:themeColor="text1"/>
              </w:rPr>
            </w:pPr>
            <w:r w:rsidRPr="00B92B0F">
              <w:rPr>
                <w:rFonts w:ascii="Liberation Sans" w:hAnsi="Liberation Sans"/>
                <w:b/>
                <w:color w:val="000000" w:themeColor="text1"/>
                <w:sz w:val="20"/>
                <w:szCs w:val="20"/>
                <w:lang w:val="ru-RU"/>
              </w:rPr>
              <w:t>Наименование вида объекта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C6227D" w14:textId="77777777" w:rsidR="002C3CAE" w:rsidRPr="00B92B0F" w:rsidRDefault="002C3CAE" w:rsidP="00026C9A">
            <w:pPr>
              <w:pStyle w:val="a8"/>
              <w:keepNext/>
              <w:ind w:firstLine="0"/>
              <w:jc w:val="center"/>
              <w:rPr>
                <w:rFonts w:ascii="Liberation Sans" w:hAnsi="Liberation Sans"/>
                <w:color w:val="000000" w:themeColor="text1"/>
              </w:rPr>
            </w:pPr>
            <w:r w:rsidRPr="00B92B0F">
              <w:rPr>
                <w:rFonts w:ascii="Liberation Sans" w:hAnsi="Liberation Sans"/>
                <w:b/>
                <w:color w:val="000000" w:themeColor="text1"/>
                <w:sz w:val="20"/>
                <w:szCs w:val="20"/>
                <w:lang w:val="ru-RU"/>
              </w:rPr>
              <w:t>Тип расчетного показателя</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2614F0" w14:textId="77777777" w:rsidR="002C3CAE" w:rsidRPr="00B92B0F" w:rsidRDefault="002C3CAE" w:rsidP="00026C9A">
            <w:pPr>
              <w:pStyle w:val="a8"/>
              <w:keepNext/>
              <w:ind w:firstLine="0"/>
              <w:jc w:val="center"/>
              <w:rPr>
                <w:rFonts w:ascii="Liberation Sans" w:hAnsi="Liberation Sans"/>
                <w:b/>
                <w:color w:val="000000" w:themeColor="text1"/>
                <w:sz w:val="20"/>
                <w:szCs w:val="20"/>
                <w:lang w:val="ru-RU"/>
              </w:rPr>
            </w:pPr>
            <w:r w:rsidRPr="00B92B0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21DC97EF"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5F74D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Общедоступная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13519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2F2CF4" w14:textId="4DA6A020"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Не менее 1 объекта для муниципального округа установлено по соответствующему показателю таблицы 1 приложения к распоряжению Минкультуры России № Р-965 для муниципального района</w:t>
            </w:r>
          </w:p>
        </w:tc>
      </w:tr>
      <w:tr w:rsidR="00BF3A87" w:rsidRPr="00A60CB5" w14:paraId="215705DC"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BD7914"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AB228"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F183B8" w14:textId="2A2D29BE"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 (здесь и далее показатель для муниципального округа принимается по показателю для муниципального района)</w:t>
            </w:r>
          </w:p>
        </w:tc>
      </w:tr>
      <w:tr w:rsidR="00BF3A87" w:rsidRPr="00A60CB5" w14:paraId="50721F45"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887E7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Детская библиотека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69A31A"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31BE7" w14:textId="1A50D5F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Показатель для муниципального округа принимается по показателю для муниципального района (не менее 1 объекта на муниципальный округ)</w:t>
            </w:r>
          </w:p>
        </w:tc>
      </w:tr>
      <w:tr w:rsidR="00BF3A87" w:rsidRPr="00A60CB5" w14:paraId="0C3CC5B3"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764E"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9558D0"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D1288" w14:textId="57686C15" w:rsidR="002C3CAE" w:rsidRPr="00B92B0F" w:rsidRDefault="002C3CAE" w:rsidP="00026C9A">
            <w:pPr>
              <w:pStyle w:val="a8"/>
              <w:ind w:firstLine="0"/>
              <w:rPr>
                <w:rFonts w:ascii="Liberation Sans" w:hAnsi="Liberation Sans"/>
                <w:color w:val="000000" w:themeColor="text1"/>
                <w:sz w:val="20"/>
                <w:szCs w:val="20"/>
                <w:lang w:val="ru-RU"/>
              </w:rPr>
            </w:pPr>
            <w:bookmarkStart w:id="100" w:name="OLE_LINK458"/>
            <w:bookmarkStart w:id="101" w:name="OLE_LINK459"/>
            <w:bookmarkStart w:id="102" w:name="OLE_LINK460"/>
            <w:r w:rsidRPr="00B92B0F">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1 приложения к распоряжению Минкультуры России № Р-965</w:t>
            </w:r>
            <w:bookmarkEnd w:id="100"/>
            <w:bookmarkEnd w:id="101"/>
            <w:bookmarkEnd w:id="102"/>
          </w:p>
        </w:tc>
      </w:tr>
      <w:tr w:rsidR="00BF3A87" w:rsidRPr="00A60CB5" w14:paraId="6872BC5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7912C9"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lastRenderedPageBreak/>
              <w:t>Точка доступа к полнотекстовым информационным ресурсам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D269AF"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2D2F0D" w14:textId="5C074150"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Не менее 1 объекта на муниципальный округ принято в соответствии с таблицей 1 приложения к распоряжению Минкультуры России № Р-965</w:t>
            </w:r>
          </w:p>
        </w:tc>
      </w:tr>
      <w:tr w:rsidR="00BF3A87" w:rsidRPr="00A60CB5" w14:paraId="2CC45BD5"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B065C5" w14:textId="77777777" w:rsidR="002C3CAE" w:rsidRPr="00B92B0F"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3CFC53" w14:textId="77777777"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A8DA1E" w14:textId="3E661991" w:rsidR="002C3CAE" w:rsidRPr="00B92B0F" w:rsidRDefault="002C3CAE" w:rsidP="00026C9A">
            <w:pPr>
              <w:pStyle w:val="a8"/>
              <w:ind w:firstLine="0"/>
              <w:rPr>
                <w:rFonts w:ascii="Liberation Sans" w:hAnsi="Liberation Sans"/>
                <w:color w:val="000000" w:themeColor="text1"/>
                <w:sz w:val="20"/>
                <w:szCs w:val="20"/>
                <w:lang w:val="ru-RU"/>
              </w:rPr>
            </w:pPr>
            <w:r w:rsidRPr="00B92B0F">
              <w:rPr>
                <w:rFonts w:ascii="Liberation Sans" w:hAnsi="Liberation Sans"/>
                <w:color w:val="000000" w:themeColor="text1"/>
                <w:sz w:val="20"/>
                <w:szCs w:val="20"/>
                <w:lang w:val="ru-RU"/>
              </w:rPr>
              <w:t xml:space="preserve">Транспортная доступность </w:t>
            </w:r>
            <w:bookmarkStart w:id="103" w:name="OLE_LINK462"/>
            <w:bookmarkStart w:id="104" w:name="OLE_LINK461"/>
            <w:r w:rsidRPr="00B92B0F">
              <w:rPr>
                <w:rFonts w:ascii="Liberation Sans" w:hAnsi="Liberation Sans"/>
                <w:color w:val="000000" w:themeColor="text1"/>
                <w:sz w:val="20"/>
                <w:szCs w:val="20"/>
                <w:lang w:val="ru-RU"/>
              </w:rPr>
              <w:t>принята 60 мин. для муниципального округа в соответствии с таблицей 1 приложения к распоряжению Минкультуры России № Р-965</w:t>
            </w:r>
            <w:bookmarkEnd w:id="103"/>
            <w:bookmarkEnd w:id="104"/>
          </w:p>
        </w:tc>
      </w:tr>
      <w:tr w:rsidR="00BF3A87" w:rsidRPr="00A60CB5" w14:paraId="47BFEFF9"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E10919"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Музей краеведческий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526C771"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BE1F33" w14:textId="2E6E512C"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Не менее 1 объекта на муниципальный округ принято в соответствии с таблицей 2 приложения к распоряжению Минкультуры России № Р-965</w:t>
            </w:r>
          </w:p>
        </w:tc>
      </w:tr>
      <w:tr w:rsidR="00BF3A87" w:rsidRPr="00A60CB5" w14:paraId="23859629"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65F475"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5FED8B"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28BA73" w14:textId="261FFC59"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60 мин. для муниципального округа в соответствии с таблицей 2 приложения к распоряжению Минкультуры России № Р-965</w:t>
            </w:r>
          </w:p>
        </w:tc>
      </w:tr>
      <w:tr w:rsidR="00BF3A87" w:rsidRPr="00A60CB5" w14:paraId="713EB3B6"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DE6834"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Театр по видам искусств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D506D6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81F272" w14:textId="68F0068F"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показатель не нормируется</w:t>
            </w:r>
          </w:p>
        </w:tc>
      </w:tr>
      <w:tr w:rsidR="00BF3A87" w:rsidRPr="00A60CB5" w14:paraId="0A8974F4"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814515"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43EE4D"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19D83D" w14:textId="5B3895EE" w:rsidR="002C3CAE" w:rsidRPr="004D37B1" w:rsidRDefault="004D37B1"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показатель не нормируется</w:t>
            </w:r>
          </w:p>
        </w:tc>
      </w:tr>
      <w:tr w:rsidR="00BF3A87" w:rsidRPr="00A60CB5" w14:paraId="6C3BDD8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58717B"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Дом культуры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686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E026C4"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Количество объектов принято в соответствии с таблицей 6 приложения к распоряжению Минкультуры России № Р-965</w:t>
            </w:r>
          </w:p>
        </w:tc>
      </w:tr>
      <w:tr w:rsidR="00BF3A87" w:rsidRPr="00A60CB5" w14:paraId="67B0CFBA"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AE8A51"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D232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3ABEA7"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в соответствии с таблицей 6 приложения к распоряжению Минкультуры России № Р-965</w:t>
            </w:r>
          </w:p>
        </w:tc>
      </w:tr>
      <w:tr w:rsidR="00BF3A87" w:rsidRPr="00A60CB5" w14:paraId="56BF0CA8" w14:textId="77777777" w:rsidTr="00026C9A">
        <w:trPr>
          <w:cantSplit/>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1E0238"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Кинозал</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47C42E"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3E0E80" w14:textId="77777777" w:rsidR="002C3CAE" w:rsidRPr="004D37B1" w:rsidRDefault="002C3CAE" w:rsidP="00026C9A">
            <w:pPr>
              <w:pStyle w:val="a8"/>
              <w:ind w:firstLine="0"/>
              <w:rPr>
                <w:rFonts w:ascii="Liberation Sans" w:hAnsi="Liberation Sans"/>
                <w:color w:val="000000" w:themeColor="text1"/>
                <w:sz w:val="20"/>
                <w:szCs w:val="20"/>
                <w:lang w:val="ru-RU"/>
              </w:rPr>
            </w:pPr>
            <w:bookmarkStart w:id="105" w:name="OLE_LINK487"/>
            <w:bookmarkStart w:id="106" w:name="OLE_LINK488"/>
            <w:bookmarkStart w:id="107" w:name="OLE_LINK489"/>
            <w:r w:rsidRPr="004D37B1">
              <w:rPr>
                <w:rFonts w:ascii="Liberation Sans" w:hAnsi="Liberation Sans"/>
                <w:color w:val="000000" w:themeColor="text1"/>
                <w:sz w:val="20"/>
                <w:szCs w:val="20"/>
                <w:lang w:val="ru-RU"/>
              </w:rPr>
              <w:t>Количество объектов принято в соответствии с таблицей 3 приложения к распоряжению Минкультуры России № Р-965</w:t>
            </w:r>
            <w:bookmarkEnd w:id="105"/>
            <w:bookmarkEnd w:id="106"/>
            <w:bookmarkEnd w:id="107"/>
          </w:p>
        </w:tc>
      </w:tr>
      <w:tr w:rsidR="00BF3A87" w:rsidRPr="00A60CB5" w14:paraId="59AD6983" w14:textId="77777777" w:rsidTr="00026C9A">
        <w:trPr>
          <w:cantSplit/>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555FCC" w14:textId="77777777" w:rsidR="002C3CAE" w:rsidRPr="004D37B1" w:rsidRDefault="002C3CAE" w:rsidP="00026C9A">
            <w:pPr>
              <w:ind w:firstLine="0"/>
              <w:jc w:val="left"/>
              <w:rPr>
                <w:rFonts w:ascii="Liberation Sans" w:eastAsia="Arial Unicode MS" w:hAnsi="Liberation Sans" w:cs="Tahoma"/>
                <w:color w:val="000000" w:themeColor="text1"/>
                <w:sz w:val="21"/>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48FBFD"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F7DB85" w14:textId="77777777" w:rsidR="002C3CAE" w:rsidRPr="004D37B1" w:rsidRDefault="002C3CAE" w:rsidP="00026C9A">
            <w:pPr>
              <w:pStyle w:val="a8"/>
              <w:ind w:firstLine="0"/>
              <w:rPr>
                <w:rFonts w:ascii="Liberation Sans" w:hAnsi="Liberation Sans"/>
                <w:color w:val="000000" w:themeColor="text1"/>
                <w:sz w:val="20"/>
                <w:szCs w:val="20"/>
                <w:lang w:val="ru-RU"/>
              </w:rPr>
            </w:pPr>
            <w:r w:rsidRPr="004D37B1">
              <w:rPr>
                <w:rFonts w:ascii="Liberation Sans" w:hAnsi="Liberation Sans"/>
                <w:color w:val="000000" w:themeColor="text1"/>
                <w:sz w:val="20"/>
                <w:szCs w:val="20"/>
                <w:lang w:val="ru-RU"/>
              </w:rPr>
              <w:t>Транспортная доступность принята в соответствии с таблицей 3 приложения к распоряжению Минкультуры России № Р-965</w:t>
            </w:r>
          </w:p>
        </w:tc>
      </w:tr>
    </w:tbl>
    <w:p w14:paraId="6CB5AB84" w14:textId="0AFF1B72" w:rsidR="002C3CAE" w:rsidRPr="009D2B44" w:rsidRDefault="002D41F5" w:rsidP="002C3CAE">
      <w:pPr>
        <w:pStyle w:val="5"/>
        <w:rPr>
          <w:rFonts w:ascii="Liberation Sans" w:hAnsi="Liberation Sans"/>
          <w:color w:val="000000" w:themeColor="text1"/>
          <w:sz w:val="24"/>
          <w:szCs w:val="24"/>
        </w:rPr>
      </w:pPr>
      <w:r w:rsidRPr="009D2B44">
        <w:rPr>
          <w:rFonts w:ascii="Liberation Sans" w:hAnsi="Liberation Sans"/>
          <w:color w:val="000000" w:themeColor="text1"/>
          <w:sz w:val="24"/>
          <w:szCs w:val="24"/>
        </w:rPr>
        <w:t>Таблица 2</w:t>
      </w:r>
      <w:r w:rsidR="00AB5CC6" w:rsidRPr="009D2B44">
        <w:rPr>
          <w:rFonts w:ascii="Liberation Sans" w:hAnsi="Liberation Sans"/>
          <w:color w:val="000000" w:themeColor="text1"/>
          <w:sz w:val="24"/>
          <w:szCs w:val="24"/>
        </w:rPr>
        <w:t>3</w:t>
      </w:r>
      <w:r w:rsidR="002C3CAE" w:rsidRPr="009D2B44">
        <w:rPr>
          <w:rFonts w:ascii="Liberation Sans" w:hAnsi="Liberation Sans"/>
          <w:color w:val="000000" w:themeColor="text1"/>
          <w:sz w:val="24"/>
          <w:szCs w:val="24"/>
        </w:rPr>
        <w:t>. Объекты местного значения муниципа</w:t>
      </w:r>
      <w:r w:rsidRPr="009D2B44">
        <w:rPr>
          <w:rFonts w:ascii="Liberation Sans" w:hAnsi="Liberation Sans"/>
          <w:color w:val="000000" w:themeColor="text1"/>
          <w:sz w:val="24"/>
          <w:szCs w:val="24"/>
        </w:rPr>
        <w:t>льного округа</w:t>
      </w:r>
      <w:r w:rsidR="002C3CAE" w:rsidRPr="009D2B44">
        <w:rPr>
          <w:rFonts w:ascii="Liberation Sans" w:hAnsi="Liberation Sans"/>
          <w:color w:val="000000" w:themeColor="text1"/>
          <w:sz w:val="24"/>
          <w:szCs w:val="24"/>
        </w:rPr>
        <w:t xml:space="preserve"> в области физической культуры и массового спорта</w:t>
      </w:r>
    </w:p>
    <w:tbl>
      <w:tblPr>
        <w:tblW w:w="9913" w:type="dxa"/>
        <w:tblLayout w:type="fixed"/>
        <w:tblCellMar>
          <w:left w:w="10" w:type="dxa"/>
          <w:right w:w="10" w:type="dxa"/>
        </w:tblCellMar>
        <w:tblLook w:val="04A0" w:firstRow="1" w:lastRow="0" w:firstColumn="1" w:lastColumn="0" w:noHBand="0" w:noVBand="1"/>
      </w:tblPr>
      <w:tblGrid>
        <w:gridCol w:w="1550"/>
        <w:gridCol w:w="2693"/>
        <w:gridCol w:w="5670"/>
      </w:tblGrid>
      <w:tr w:rsidR="00BF3A87" w:rsidRPr="00A60CB5" w14:paraId="3A71E0E5" w14:textId="77777777" w:rsidTr="00026C9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81DA7F" w14:textId="77777777" w:rsidR="002C3CAE" w:rsidRPr="002D41F5" w:rsidRDefault="002C3CAE" w:rsidP="00026C9A">
            <w:pPr>
              <w:pStyle w:val="a8"/>
              <w:ind w:firstLine="0"/>
              <w:jc w:val="center"/>
              <w:rPr>
                <w:rFonts w:ascii="Liberation Sans" w:hAnsi="Liberation Sans"/>
                <w:color w:val="000000" w:themeColor="text1"/>
              </w:rPr>
            </w:pPr>
            <w:r w:rsidRPr="002D41F5">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A7F135" w14:textId="77777777" w:rsidR="002C3CAE" w:rsidRPr="002D41F5" w:rsidRDefault="002C3CAE" w:rsidP="00026C9A">
            <w:pPr>
              <w:pStyle w:val="a8"/>
              <w:ind w:firstLine="0"/>
              <w:jc w:val="center"/>
              <w:rPr>
                <w:rFonts w:ascii="Liberation Sans" w:hAnsi="Liberation Sans"/>
                <w:color w:val="000000" w:themeColor="text1"/>
              </w:rPr>
            </w:pPr>
            <w:r w:rsidRPr="002D41F5">
              <w:rPr>
                <w:rFonts w:ascii="Liberation Sans" w:hAnsi="Liberation Sans"/>
                <w:b/>
                <w:color w:val="000000" w:themeColor="text1"/>
                <w:sz w:val="20"/>
                <w:szCs w:val="20"/>
                <w:lang w:val="ru-RU"/>
              </w:rPr>
              <w:t>Тип расчетного показателя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D6B80" w14:textId="77777777" w:rsidR="002C3CAE" w:rsidRPr="002D41F5" w:rsidRDefault="002C3CAE" w:rsidP="00026C9A">
            <w:pPr>
              <w:pStyle w:val="a8"/>
              <w:ind w:firstLine="0"/>
              <w:jc w:val="center"/>
              <w:rPr>
                <w:rFonts w:ascii="Liberation Sans" w:hAnsi="Liberation Sans"/>
                <w:b/>
                <w:color w:val="000000" w:themeColor="text1"/>
                <w:sz w:val="20"/>
                <w:szCs w:val="20"/>
                <w:lang w:val="ru-RU"/>
              </w:rPr>
            </w:pPr>
            <w:r w:rsidRPr="002D41F5">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207A8A99" w14:textId="77777777" w:rsidTr="00026C9A">
        <w:trPr>
          <w:cantSplit/>
          <w:trHeight w:val="948"/>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CD9166"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Объекты спорта (всего)</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FD897"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C34C6DD" w14:textId="1D833CF4"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 xml:space="preserve">Обеспеченность объектами спорта определяется по методике, отраженной </w:t>
            </w:r>
            <w:r w:rsidRPr="003C034D">
              <w:rPr>
                <w:rFonts w:ascii="Liberation Sans" w:hAnsi="Liberation Sans"/>
                <w:color w:val="000000" w:themeColor="text1"/>
                <w:sz w:val="20"/>
                <w:szCs w:val="20"/>
                <w:lang w:val="ru-RU"/>
              </w:rPr>
              <w:t xml:space="preserve">в таблице </w:t>
            </w:r>
            <w:r w:rsidR="003C034D" w:rsidRPr="003C034D">
              <w:rPr>
                <w:rFonts w:ascii="Liberation Sans" w:hAnsi="Liberation Sans"/>
                <w:color w:val="000000" w:themeColor="text1"/>
                <w:sz w:val="20"/>
                <w:szCs w:val="20"/>
                <w:lang w:val="ru-RU"/>
              </w:rPr>
              <w:t>20</w:t>
            </w:r>
            <w:r w:rsidRPr="003C034D">
              <w:rPr>
                <w:rFonts w:ascii="Liberation Sans" w:hAnsi="Liberation Sans"/>
                <w:color w:val="000000" w:themeColor="text1"/>
                <w:sz w:val="20"/>
                <w:szCs w:val="20"/>
                <w:lang w:val="ru-RU"/>
              </w:rPr>
              <w:t>.</w:t>
            </w:r>
          </w:p>
          <w:p w14:paraId="2FBDD3FE" w14:textId="181655B2" w:rsidR="002C3CAE" w:rsidRPr="00A60CB5" w:rsidRDefault="002C3CAE" w:rsidP="00026C9A">
            <w:pPr>
              <w:pStyle w:val="a8"/>
              <w:ind w:firstLine="0"/>
              <w:rPr>
                <w:rFonts w:ascii="Liberation Sans" w:hAnsi="Liberation Sans"/>
                <w:color w:val="FF0000"/>
                <w:sz w:val="20"/>
                <w:szCs w:val="20"/>
                <w:lang w:val="ru-RU"/>
              </w:rPr>
            </w:pPr>
            <w:r w:rsidRPr="002D41F5">
              <w:rPr>
                <w:rFonts w:ascii="Liberation Sans" w:hAnsi="Liberation Sans"/>
                <w:color w:val="000000" w:themeColor="text1"/>
                <w:sz w:val="20"/>
                <w:szCs w:val="20"/>
                <w:lang w:val="ru-RU"/>
              </w:rPr>
              <w:t xml:space="preserve">При расчете потребности населения </w:t>
            </w:r>
            <w:r w:rsidR="002D41F5" w:rsidRPr="002D41F5">
              <w:rPr>
                <w:rFonts w:ascii="Liberation Sans" w:hAnsi="Liberation Sans"/>
                <w:color w:val="000000" w:themeColor="text1"/>
                <w:sz w:val="20"/>
                <w:szCs w:val="20"/>
                <w:lang w:val="ru-RU"/>
              </w:rPr>
              <w:t>населенного пункта</w:t>
            </w:r>
            <w:r w:rsidRPr="002D41F5">
              <w:rPr>
                <w:rFonts w:ascii="Liberation Sans" w:hAnsi="Liberation Sans"/>
                <w:color w:val="000000" w:themeColor="text1"/>
                <w:sz w:val="20"/>
                <w:szCs w:val="20"/>
                <w:lang w:val="ru-RU"/>
              </w:rPr>
              <w:t xml:space="preserve"> в спортивных сооружениях рекомендуется учитывать объекты регионального значения при их наличии на территории данного </w:t>
            </w:r>
            <w:r w:rsidR="002D41F5" w:rsidRPr="002D41F5">
              <w:rPr>
                <w:rFonts w:ascii="Liberation Sans" w:hAnsi="Liberation Sans"/>
                <w:color w:val="000000" w:themeColor="text1"/>
                <w:sz w:val="20"/>
                <w:szCs w:val="20"/>
                <w:lang w:val="ru-RU"/>
              </w:rPr>
              <w:t>населенного пункта</w:t>
            </w:r>
          </w:p>
        </w:tc>
      </w:tr>
      <w:tr w:rsidR="00BF3A87" w:rsidRPr="00A60CB5" w14:paraId="1E3E4146"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23C276"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E7E928"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E87787" w14:textId="77777777" w:rsidR="002C3CAE" w:rsidRPr="002D41F5" w:rsidRDefault="002C3CAE" w:rsidP="00026C9A">
            <w:pPr>
              <w:pStyle w:val="a8"/>
              <w:ind w:firstLine="0"/>
              <w:jc w:val="center"/>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Не нормируется</w:t>
            </w:r>
          </w:p>
        </w:tc>
      </w:tr>
      <w:tr w:rsidR="00BF3A87" w:rsidRPr="00A60CB5" w14:paraId="74136740"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5ADBFE"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Крытая ледовая арена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9B676A4" w14:textId="77777777" w:rsidR="002C3CAE" w:rsidRPr="002D41F5" w:rsidRDefault="002C3CAE" w:rsidP="00026C9A">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F2437A" w14:textId="1DD18342" w:rsidR="002C3CAE" w:rsidRPr="002D41F5" w:rsidRDefault="002C3CAE" w:rsidP="002D41F5">
            <w:pPr>
              <w:pStyle w:val="a8"/>
              <w:ind w:firstLine="0"/>
              <w:rPr>
                <w:rFonts w:ascii="Liberation Sans" w:hAnsi="Liberation Sans"/>
                <w:color w:val="000000" w:themeColor="text1"/>
                <w:sz w:val="20"/>
                <w:szCs w:val="20"/>
                <w:lang w:val="ru-RU"/>
              </w:rPr>
            </w:pPr>
            <w:r w:rsidRPr="002D41F5">
              <w:rPr>
                <w:rFonts w:ascii="Liberation Sans" w:hAnsi="Liberation Sans"/>
                <w:color w:val="000000" w:themeColor="text1"/>
                <w:sz w:val="20"/>
                <w:szCs w:val="20"/>
                <w:lang w:val="ru-RU"/>
              </w:rPr>
              <w:t xml:space="preserve">Количество объектов на </w:t>
            </w:r>
            <w:r w:rsidR="002D41F5" w:rsidRPr="002D41F5">
              <w:rPr>
                <w:rFonts w:ascii="Liberation Sans" w:hAnsi="Liberation Sans"/>
                <w:color w:val="000000" w:themeColor="text1"/>
                <w:sz w:val="20"/>
                <w:szCs w:val="20"/>
                <w:lang w:val="ru-RU"/>
              </w:rPr>
              <w:t xml:space="preserve">населенный пункт </w:t>
            </w:r>
            <w:r w:rsidRPr="002D41F5">
              <w:rPr>
                <w:rFonts w:ascii="Liberation Sans" w:hAnsi="Liberation Sans"/>
                <w:color w:val="000000" w:themeColor="text1"/>
                <w:sz w:val="20"/>
                <w:szCs w:val="20"/>
                <w:lang w:val="ru-RU"/>
              </w:rPr>
              <w:t>(муниципальный округ) устанавливается по заданию на проектирование</w:t>
            </w:r>
          </w:p>
        </w:tc>
      </w:tr>
      <w:tr w:rsidR="00BF3A87" w:rsidRPr="00A60CB5" w14:paraId="09B710E0"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6CEA7A"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6C1746"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C5A0D0" w14:textId="77777777" w:rsidR="002C3CAE" w:rsidRPr="0075493E" w:rsidRDefault="002C3CAE" w:rsidP="00026C9A">
            <w:pPr>
              <w:pStyle w:val="a8"/>
              <w:ind w:firstLine="0"/>
              <w:jc w:val="center"/>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нормируется</w:t>
            </w:r>
          </w:p>
        </w:tc>
      </w:tr>
      <w:tr w:rsidR="00BF3A87" w:rsidRPr="00A60CB5" w14:paraId="2F1FC5AF"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0F1586"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Тренировочная база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B99FB5"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30970E" w14:textId="468731AB" w:rsidR="002C3CAE" w:rsidRPr="0075493E" w:rsidRDefault="002C3CAE" w:rsidP="0075493E">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 xml:space="preserve">Количество объектов на </w:t>
            </w:r>
            <w:r w:rsidR="0075493E" w:rsidRPr="0075493E">
              <w:rPr>
                <w:rFonts w:ascii="Liberation Sans" w:hAnsi="Liberation Sans"/>
                <w:color w:val="000000" w:themeColor="text1"/>
                <w:sz w:val="20"/>
                <w:szCs w:val="20"/>
                <w:lang w:val="ru-RU"/>
              </w:rPr>
              <w:t xml:space="preserve">населенный пункт </w:t>
            </w:r>
            <w:r w:rsidRPr="0075493E">
              <w:rPr>
                <w:rFonts w:ascii="Liberation Sans" w:hAnsi="Liberation Sans"/>
                <w:color w:val="000000" w:themeColor="text1"/>
                <w:sz w:val="20"/>
                <w:szCs w:val="20"/>
                <w:lang w:val="ru-RU"/>
              </w:rPr>
              <w:t>(муниципальный округ) устанавливается по заданию на проектирование</w:t>
            </w:r>
          </w:p>
        </w:tc>
      </w:tr>
      <w:tr w:rsidR="00BF3A87" w:rsidRPr="00A60CB5" w14:paraId="782C1D77"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EF9CFE"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366B4F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39F301" w14:textId="77777777" w:rsidR="002C3CAE" w:rsidRPr="0075493E" w:rsidRDefault="002C3CAE" w:rsidP="00026C9A">
            <w:pPr>
              <w:pStyle w:val="a8"/>
              <w:ind w:firstLine="0"/>
              <w:jc w:val="center"/>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нормируется</w:t>
            </w:r>
          </w:p>
        </w:tc>
      </w:tr>
      <w:tr w:rsidR="00BF3A87" w:rsidRPr="00A60CB5" w14:paraId="38C8CD76"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734F99"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Плавательный бассейн общего пользования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C173AE"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7F9E8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плавательного бассейна общего пользования на 30000 чел. принято в соответствии с приказом Минспорта России № 244.</w:t>
            </w:r>
          </w:p>
          <w:p w14:paraId="6FF22D82"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зеркала воды бассейна общего пользования 20 кв. м на 1 000 чел. принята в соответствии с приложением Д СП 42.13330.2016</w:t>
            </w:r>
          </w:p>
        </w:tc>
      </w:tr>
      <w:tr w:rsidR="00BF3A87" w:rsidRPr="00A60CB5" w14:paraId="7CAC6197"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7EFDD0"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DBD52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8D02AC"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Транспортная доступность в пределах городов принята 30 мин. в соответствии с приложением Д СП 42.13330.2016</w:t>
            </w:r>
          </w:p>
        </w:tc>
      </w:tr>
      <w:tr w:rsidR="00BF3A87" w:rsidRPr="00A60CB5" w14:paraId="32FC9BDE"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28C74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Плоскостные спортивные сооружения (стадионы, спортивные площадки и т.д.)</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71DE8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721AD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стадиона на 1500 мест и более в населенном пункте с численностью более 5000 человек принято в соответствии с приказом Минспорта России № 244.</w:t>
            </w:r>
          </w:p>
          <w:p w14:paraId="6E7C560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земельного участка плоскостного спортивного сооружения 0,7 га на 1 тыс. чел. принята в соответствии с приложением Д СП 42.13330.2016</w:t>
            </w:r>
          </w:p>
        </w:tc>
      </w:tr>
      <w:tr w:rsidR="00BF3A87" w:rsidRPr="00A60CB5" w14:paraId="401F926C"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FF457E9"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DD4B53"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9FAC81"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Транспортная доступность спортивных сооружений городского значения принята 30 мин. в соответствии с приложением Д СП 42.13330.2016.</w:t>
            </w:r>
          </w:p>
          <w:p w14:paraId="4FA9CCB8"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Радиус обслуживания физкультурно-спортивного центра жилого района 1500 м принят в соответствии с пунктом 10.4 СП 42.13330.2016</w:t>
            </w:r>
          </w:p>
        </w:tc>
      </w:tr>
      <w:tr w:rsidR="00BF3A87" w:rsidRPr="00A60CB5" w14:paraId="7CCDFCDA" w14:textId="77777777" w:rsidTr="00026C9A">
        <w:trPr>
          <w:cantSplit/>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412270"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Спортивный зал</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2D710"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15961"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Не менее 1 спортивного зала в населенном пункте с численностью более 500 человек принято в соответствии с приказом Минспорта России  № 244.</w:t>
            </w:r>
          </w:p>
          <w:p w14:paraId="5D1EAC89"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Площадь пола спортивного зала общего пользования в 60 кв. м на 1 000 чел. принята в соответствии с приложением Д СП 42.13330.2016. Нормы расчета залов необходимо принимать с учетом минимальной вместимости объектов по технологическим требованиям</w:t>
            </w:r>
          </w:p>
        </w:tc>
      </w:tr>
      <w:tr w:rsidR="00BF3A87" w:rsidRPr="00A60CB5" w14:paraId="345539D2" w14:textId="77777777" w:rsidTr="00026C9A">
        <w:trPr>
          <w:cantSplit/>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56A256B"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A34D7"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39F412" w14:textId="77777777" w:rsidR="002C3CAE" w:rsidRPr="0075493E" w:rsidRDefault="002C3CAE" w:rsidP="00026C9A">
            <w:pPr>
              <w:pStyle w:val="a8"/>
              <w:ind w:firstLine="0"/>
              <w:rPr>
                <w:rFonts w:ascii="Liberation Sans" w:hAnsi="Liberation Sans"/>
                <w:color w:val="000000" w:themeColor="text1"/>
                <w:sz w:val="20"/>
                <w:szCs w:val="20"/>
                <w:lang w:val="ru-RU"/>
              </w:rPr>
            </w:pPr>
            <w:r w:rsidRPr="0075493E">
              <w:rPr>
                <w:rFonts w:ascii="Liberation Sans" w:hAnsi="Liberation Sans"/>
                <w:color w:val="000000" w:themeColor="text1"/>
                <w:sz w:val="20"/>
                <w:szCs w:val="20"/>
                <w:lang w:val="ru-RU"/>
              </w:rPr>
              <w:t>Радиус обслуживания помещений для физкультурно-оздоровительных мероприятий 500 м принят в соответствии с пунктом 10.4 СП 42.13330.2016</w:t>
            </w:r>
          </w:p>
        </w:tc>
      </w:tr>
    </w:tbl>
    <w:p w14:paraId="4497FAB1" w14:textId="78E83D75" w:rsidR="002C3CAE" w:rsidRPr="0075493E" w:rsidRDefault="0075493E" w:rsidP="002C3CAE">
      <w:pPr>
        <w:pStyle w:val="5"/>
        <w:rPr>
          <w:rFonts w:ascii="Liberation Sans" w:hAnsi="Liberation Sans"/>
          <w:color w:val="000000" w:themeColor="text1"/>
          <w:sz w:val="24"/>
          <w:szCs w:val="24"/>
        </w:rPr>
      </w:pPr>
      <w:r w:rsidRPr="0075493E">
        <w:rPr>
          <w:rFonts w:ascii="Liberation Sans" w:hAnsi="Liberation Sans"/>
          <w:color w:val="000000" w:themeColor="text1"/>
          <w:sz w:val="24"/>
          <w:szCs w:val="24"/>
        </w:rPr>
        <w:t>Таблица 2</w:t>
      </w:r>
      <w:r w:rsidR="00AC2D2A">
        <w:rPr>
          <w:rFonts w:ascii="Liberation Sans" w:hAnsi="Liberation Sans"/>
          <w:color w:val="000000" w:themeColor="text1"/>
          <w:sz w:val="24"/>
          <w:szCs w:val="24"/>
        </w:rPr>
        <w:t>4</w:t>
      </w:r>
      <w:r w:rsidR="002C3CAE" w:rsidRPr="0075493E">
        <w:rPr>
          <w:rFonts w:ascii="Liberation Sans" w:hAnsi="Liberation Sans"/>
          <w:color w:val="000000" w:themeColor="text1"/>
          <w:sz w:val="24"/>
          <w:szCs w:val="24"/>
        </w:rPr>
        <w:t>. Объекты местного значения муниципальн</w:t>
      </w:r>
      <w:r w:rsidR="00AC2D2A">
        <w:rPr>
          <w:rFonts w:ascii="Liberation Sans" w:hAnsi="Liberation Sans"/>
          <w:color w:val="000000" w:themeColor="text1"/>
          <w:sz w:val="24"/>
          <w:szCs w:val="24"/>
        </w:rPr>
        <w:t>ого</w:t>
      </w:r>
      <w:r w:rsidR="002C3CAE" w:rsidRPr="0075493E">
        <w:rPr>
          <w:rFonts w:ascii="Liberation Sans" w:hAnsi="Liberation Sans"/>
          <w:color w:val="000000" w:themeColor="text1"/>
          <w:sz w:val="24"/>
          <w:szCs w:val="24"/>
        </w:rPr>
        <w:t xml:space="preserve"> округ</w:t>
      </w:r>
      <w:r w:rsidR="00AC2D2A">
        <w:rPr>
          <w:rFonts w:ascii="Liberation Sans" w:hAnsi="Liberation Sans"/>
          <w:color w:val="000000" w:themeColor="text1"/>
          <w:sz w:val="24"/>
          <w:szCs w:val="24"/>
        </w:rPr>
        <w:t>а</w:t>
      </w:r>
      <w:r w:rsidR="002C3CAE" w:rsidRPr="0075493E">
        <w:rPr>
          <w:rFonts w:ascii="Liberation Sans" w:hAnsi="Liberation Sans"/>
          <w:color w:val="000000" w:themeColor="text1"/>
          <w:sz w:val="24"/>
          <w:szCs w:val="24"/>
        </w:rPr>
        <w:t xml:space="preserve"> в области автомобильных дорог местного значения</w:t>
      </w:r>
    </w:p>
    <w:tbl>
      <w:tblPr>
        <w:tblW w:w="9913" w:type="dxa"/>
        <w:tblLayout w:type="fixed"/>
        <w:tblCellMar>
          <w:left w:w="10" w:type="dxa"/>
          <w:right w:w="10" w:type="dxa"/>
        </w:tblCellMar>
        <w:tblLook w:val="04A0" w:firstRow="1" w:lastRow="0" w:firstColumn="1" w:lastColumn="0" w:noHBand="0" w:noVBand="1"/>
      </w:tblPr>
      <w:tblGrid>
        <w:gridCol w:w="1403"/>
        <w:gridCol w:w="2273"/>
        <w:gridCol w:w="6237"/>
      </w:tblGrid>
      <w:tr w:rsidR="00BF3A87" w:rsidRPr="00A60CB5" w14:paraId="0BA4C064"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792422" w14:textId="77777777" w:rsidR="002C3CAE" w:rsidRPr="00E51739" w:rsidRDefault="002C3CAE" w:rsidP="00026C9A">
            <w:pPr>
              <w:pStyle w:val="a8"/>
              <w:keepNext/>
              <w:ind w:firstLine="0"/>
              <w:jc w:val="center"/>
              <w:rPr>
                <w:rFonts w:ascii="Liberation Sans" w:hAnsi="Liberation Sans"/>
                <w:color w:val="000000" w:themeColor="text1"/>
              </w:rPr>
            </w:pPr>
            <w:r w:rsidRPr="00E51739">
              <w:rPr>
                <w:rFonts w:ascii="Liberation Sans" w:hAnsi="Liberation Sans"/>
                <w:b/>
                <w:color w:val="000000" w:themeColor="text1"/>
                <w:sz w:val="20"/>
                <w:szCs w:val="20"/>
                <w:lang w:val="ru-RU"/>
              </w:rPr>
              <w:t>Наименование вида объекта</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6BD8EF" w14:textId="77777777" w:rsidR="002C3CAE" w:rsidRPr="00E51739" w:rsidRDefault="002C3CAE" w:rsidP="00026C9A">
            <w:pPr>
              <w:pStyle w:val="a8"/>
              <w:keepNext/>
              <w:ind w:firstLine="0"/>
              <w:jc w:val="center"/>
              <w:rPr>
                <w:rFonts w:ascii="Liberation Sans" w:hAnsi="Liberation Sans"/>
                <w:color w:val="000000" w:themeColor="text1"/>
              </w:rPr>
            </w:pPr>
            <w:r w:rsidRPr="00E51739">
              <w:rPr>
                <w:rFonts w:ascii="Liberation Sans" w:hAnsi="Liberation Sans"/>
                <w:b/>
                <w:color w:val="000000" w:themeColor="text1"/>
                <w:sz w:val="20"/>
                <w:szCs w:val="20"/>
                <w:lang w:val="ru-RU"/>
              </w:rPr>
              <w:t>Тип расчетного показателя</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E2596" w14:textId="77777777" w:rsidR="002C3CAE" w:rsidRPr="00E51739" w:rsidRDefault="002C3CAE" w:rsidP="00026C9A">
            <w:pPr>
              <w:pStyle w:val="a8"/>
              <w:keepNext/>
              <w:ind w:firstLine="0"/>
              <w:jc w:val="center"/>
              <w:rPr>
                <w:rFonts w:ascii="Liberation Sans" w:hAnsi="Liberation Sans"/>
                <w:b/>
                <w:color w:val="000000" w:themeColor="text1"/>
                <w:sz w:val="20"/>
                <w:szCs w:val="20"/>
                <w:lang w:val="ru-RU"/>
              </w:rPr>
            </w:pPr>
            <w:r w:rsidRPr="00E51739">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4C45839"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756816"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Автомобильные дороги общего пользования местного значения</w:t>
            </w: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6F0D5"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F1D0E1" w14:textId="2AD0512D"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rPr>
              <w:t>Плотность автомобильных дорог местного значения</w:t>
            </w:r>
            <w:r w:rsidRPr="00E51739">
              <w:rPr>
                <w:rFonts w:ascii="Liberation Sans" w:hAnsi="Liberation Sans"/>
                <w:color w:val="000000" w:themeColor="text1"/>
              </w:rPr>
              <w:t xml:space="preserve"> </w:t>
            </w:r>
            <w:r w:rsidRPr="00E51739">
              <w:rPr>
                <w:rFonts w:ascii="Liberation Sans" w:hAnsi="Liberation Sans"/>
                <w:color w:val="000000" w:themeColor="text1"/>
                <w:sz w:val="20"/>
                <w:szCs w:val="20"/>
              </w:rPr>
              <w:t>муниципального округа устанавливается расчетным путем не менее текущей обеспеченности по данным Федеральной службы государственной статистики и определена по формуле:</w:t>
            </w:r>
          </w:p>
          <w:p w14:paraId="04E715BE" w14:textId="77777777" w:rsidR="002C3CAE" w:rsidRPr="00E51739" w:rsidRDefault="002C3CAE" w:rsidP="00026C9A">
            <w:pPr>
              <w:pStyle w:val="Default"/>
              <w:spacing w:after="20"/>
              <w:jc w:val="center"/>
              <w:rPr>
                <w:rFonts w:ascii="Liberation Sans" w:hAnsi="Liberation Sans"/>
                <w:color w:val="000000" w:themeColor="text1"/>
              </w:rPr>
            </w:pPr>
            <w:r w:rsidRPr="00E51739">
              <w:rPr>
                <w:rFonts w:ascii="Liberation Sans" w:hAnsi="Liberation Sans"/>
                <w:color w:val="000000" w:themeColor="text1"/>
                <w:sz w:val="20"/>
                <w:szCs w:val="20"/>
              </w:rPr>
              <w:t>П</w:t>
            </w:r>
            <w:r w:rsidRPr="00E51739">
              <w:rPr>
                <w:rFonts w:ascii="Liberation Sans" w:hAnsi="Liberation Sans"/>
                <w:color w:val="000000" w:themeColor="text1"/>
                <w:sz w:val="20"/>
                <w:szCs w:val="20"/>
                <w:vertAlign w:val="subscript"/>
              </w:rPr>
              <w:t>дор(местГО/МО)</w:t>
            </w:r>
            <w:r w:rsidRPr="00E51739">
              <w:rPr>
                <w:rFonts w:ascii="Liberation Sans" w:hAnsi="Liberation Sans"/>
                <w:color w:val="000000" w:themeColor="text1"/>
                <w:sz w:val="20"/>
                <w:szCs w:val="20"/>
              </w:rPr>
              <w:t>=</w:t>
            </w:r>
            <w:r w:rsidRPr="00E51739">
              <w:rPr>
                <w:rFonts w:ascii="Liberation Sans" w:hAnsi="Liberation Sans"/>
                <w:color w:val="000000" w:themeColor="text1"/>
                <w:sz w:val="20"/>
                <w:szCs w:val="20"/>
                <w:lang w:val="en-US"/>
              </w:rPr>
              <w:t>L</w:t>
            </w:r>
            <w:r w:rsidRPr="00E51739">
              <w:rPr>
                <w:rFonts w:ascii="Liberation Sans" w:hAnsi="Liberation Sans"/>
                <w:color w:val="000000" w:themeColor="text1"/>
                <w:sz w:val="20"/>
                <w:szCs w:val="20"/>
                <w:vertAlign w:val="subscript"/>
              </w:rPr>
              <w:t>общ(местГО/МО)</w:t>
            </w:r>
            <w:r w:rsidRPr="00E51739">
              <w:rPr>
                <w:rFonts w:ascii="Liberation Sans" w:hAnsi="Liberation Sans"/>
                <w:color w:val="000000" w:themeColor="text1"/>
                <w:sz w:val="20"/>
                <w:szCs w:val="20"/>
              </w:rPr>
              <w:t>/</w:t>
            </w:r>
            <w:r w:rsidRPr="00E51739">
              <w:rPr>
                <w:rFonts w:ascii="Liberation Sans" w:hAnsi="Liberation Sans"/>
                <w:color w:val="000000" w:themeColor="text1"/>
                <w:sz w:val="20"/>
                <w:szCs w:val="20"/>
                <w:lang w:val="en-US"/>
              </w:rPr>
              <w:t>S</w:t>
            </w:r>
            <w:r w:rsidRPr="00E51739">
              <w:rPr>
                <w:rFonts w:ascii="Liberation Sans" w:hAnsi="Liberation Sans"/>
                <w:color w:val="000000" w:themeColor="text1"/>
                <w:sz w:val="20"/>
                <w:szCs w:val="20"/>
                <w:vertAlign w:val="subscript"/>
              </w:rPr>
              <w:t>тер(ГО/МО)</w:t>
            </w:r>
            <w:r w:rsidRPr="00E51739">
              <w:rPr>
                <w:rFonts w:ascii="Liberation Sans" w:hAnsi="Liberation Sans"/>
                <w:color w:val="000000" w:themeColor="text1"/>
                <w:sz w:val="20"/>
                <w:szCs w:val="20"/>
              </w:rPr>
              <w:t>,</w:t>
            </w:r>
          </w:p>
          <w:p w14:paraId="3039D0DF" w14:textId="77777777"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rPr>
              <w:t>где: П</w:t>
            </w:r>
            <w:r w:rsidRPr="00E51739">
              <w:rPr>
                <w:rFonts w:ascii="Liberation Sans" w:hAnsi="Liberation Sans"/>
                <w:color w:val="000000" w:themeColor="text1"/>
                <w:sz w:val="20"/>
                <w:szCs w:val="20"/>
                <w:vertAlign w:val="subscript"/>
              </w:rPr>
              <w:t>дор(местГО/МО)</w:t>
            </w:r>
            <w:r w:rsidRPr="00E51739">
              <w:rPr>
                <w:rFonts w:ascii="Liberation Sans" w:hAnsi="Liberation Sans"/>
                <w:color w:val="000000" w:themeColor="text1"/>
                <w:sz w:val="20"/>
                <w:szCs w:val="20"/>
              </w:rPr>
              <w:t> – плотность автомобильных дорог местного значения</w:t>
            </w:r>
            <w:r w:rsidRPr="00E51739">
              <w:rPr>
                <w:rFonts w:ascii="Liberation Sans" w:hAnsi="Liberation Sans"/>
                <w:color w:val="000000" w:themeColor="text1"/>
              </w:rPr>
              <w:t xml:space="preserve"> </w:t>
            </w:r>
            <w:r w:rsidRPr="00E51739">
              <w:rPr>
                <w:rFonts w:ascii="Liberation Sans" w:hAnsi="Liberation Sans"/>
                <w:color w:val="000000" w:themeColor="text1"/>
                <w:sz w:val="20"/>
                <w:szCs w:val="20"/>
              </w:rPr>
              <w:t>городского округа/муниципального округа, км/кв. км;</w:t>
            </w:r>
          </w:p>
          <w:p w14:paraId="350ED35A" w14:textId="14C70005" w:rsidR="002C3CAE" w:rsidRPr="00E51739" w:rsidRDefault="002C3CAE" w:rsidP="00026C9A">
            <w:pPr>
              <w:pStyle w:val="Default"/>
              <w:spacing w:after="20"/>
              <w:jc w:val="both"/>
              <w:rPr>
                <w:rFonts w:ascii="Liberation Sans" w:hAnsi="Liberation Sans"/>
                <w:color w:val="000000" w:themeColor="text1"/>
              </w:rPr>
            </w:pPr>
            <w:r w:rsidRPr="00E51739">
              <w:rPr>
                <w:rFonts w:ascii="Liberation Sans" w:hAnsi="Liberation Sans"/>
                <w:color w:val="000000" w:themeColor="text1"/>
                <w:sz w:val="20"/>
                <w:szCs w:val="20"/>
                <w:lang w:val="en-US"/>
              </w:rPr>
              <w:t>L</w:t>
            </w:r>
            <w:r w:rsidRPr="00E51739">
              <w:rPr>
                <w:rFonts w:ascii="Liberation Sans" w:hAnsi="Liberation Sans"/>
                <w:color w:val="000000" w:themeColor="text1"/>
                <w:sz w:val="20"/>
                <w:szCs w:val="20"/>
                <w:vertAlign w:val="subscript"/>
              </w:rPr>
              <w:t>общ(местГО/МО)</w:t>
            </w:r>
            <w:r w:rsidRPr="00E51739">
              <w:rPr>
                <w:rFonts w:ascii="Liberation Sans" w:hAnsi="Liberation Sans"/>
                <w:color w:val="000000" w:themeColor="text1"/>
                <w:sz w:val="20"/>
                <w:szCs w:val="20"/>
              </w:rPr>
              <w:t> – общая протяженность автомобильных дорог местного значения муниципального округа, км;</w:t>
            </w:r>
          </w:p>
          <w:p w14:paraId="14CF0375" w14:textId="31587D09" w:rsidR="002C3CAE" w:rsidRPr="00E51739" w:rsidRDefault="002C3CAE" w:rsidP="00E51739">
            <w:pPr>
              <w:pStyle w:val="a8"/>
              <w:ind w:firstLine="0"/>
              <w:rPr>
                <w:rFonts w:ascii="Liberation Sans" w:hAnsi="Liberation Sans"/>
                <w:color w:val="000000" w:themeColor="text1"/>
                <w:lang w:val="ru-RU"/>
              </w:rPr>
            </w:pPr>
            <w:r w:rsidRPr="00E51739">
              <w:rPr>
                <w:rFonts w:ascii="Liberation Sans" w:hAnsi="Liberation Sans"/>
                <w:color w:val="000000" w:themeColor="text1"/>
                <w:sz w:val="20"/>
                <w:szCs w:val="20"/>
              </w:rPr>
              <w:t>S</w:t>
            </w:r>
            <w:r w:rsidRPr="00E51739">
              <w:rPr>
                <w:rFonts w:ascii="Liberation Sans" w:hAnsi="Liberation Sans"/>
                <w:color w:val="000000" w:themeColor="text1"/>
                <w:sz w:val="20"/>
                <w:szCs w:val="20"/>
                <w:vertAlign w:val="subscript"/>
                <w:lang w:val="ru-RU"/>
              </w:rPr>
              <w:t>тер(ГО/МО)</w:t>
            </w:r>
            <w:r w:rsidRPr="00E51739">
              <w:rPr>
                <w:rFonts w:ascii="Liberation Sans" w:hAnsi="Liberation Sans"/>
                <w:color w:val="000000" w:themeColor="text1"/>
                <w:sz w:val="20"/>
                <w:szCs w:val="20"/>
                <w:lang w:val="ru-RU"/>
              </w:rPr>
              <w:t> – площадь территории муниципального округа, кв. км.</w:t>
            </w:r>
          </w:p>
        </w:tc>
      </w:tr>
      <w:tr w:rsidR="00BF3A87" w:rsidRPr="00A60CB5" w14:paraId="16D9EE73"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796FC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C2F74B" w14:textId="77777777" w:rsidR="002C3CAE" w:rsidRPr="00E51739" w:rsidRDefault="002C3CAE" w:rsidP="00026C9A">
            <w:pPr>
              <w:pStyle w:val="a8"/>
              <w:ind w:firstLine="0"/>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95E0B2" w14:textId="77777777" w:rsidR="002C3CAE" w:rsidRPr="00E51739" w:rsidRDefault="002C3CAE" w:rsidP="00026C9A">
            <w:pPr>
              <w:pStyle w:val="a8"/>
              <w:ind w:firstLine="0"/>
              <w:jc w:val="center"/>
              <w:rPr>
                <w:rFonts w:ascii="Liberation Sans" w:hAnsi="Liberation Sans"/>
                <w:color w:val="000000" w:themeColor="text1"/>
                <w:sz w:val="20"/>
                <w:szCs w:val="20"/>
                <w:lang w:val="ru-RU"/>
              </w:rPr>
            </w:pPr>
            <w:r w:rsidRPr="00E51739">
              <w:rPr>
                <w:rFonts w:ascii="Liberation Sans" w:hAnsi="Liberation Sans"/>
                <w:color w:val="000000" w:themeColor="text1"/>
                <w:sz w:val="20"/>
                <w:szCs w:val="20"/>
                <w:lang w:val="ru-RU"/>
              </w:rPr>
              <w:t>Не нормируется</w:t>
            </w:r>
          </w:p>
        </w:tc>
      </w:tr>
    </w:tbl>
    <w:p w14:paraId="419D66D4" w14:textId="058D982C" w:rsidR="002C3CAE" w:rsidRPr="00AE5CD2" w:rsidRDefault="002C3CAE" w:rsidP="002C3CAE">
      <w:pPr>
        <w:pStyle w:val="5"/>
        <w:rPr>
          <w:rFonts w:ascii="Liberation Sans" w:hAnsi="Liberation Sans"/>
          <w:color w:val="000000" w:themeColor="text1"/>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25</w:t>
      </w:r>
      <w:r w:rsidRPr="00AE5CD2">
        <w:rPr>
          <w:rFonts w:ascii="Liberation Sans" w:hAnsi="Liberation Sans"/>
          <w:color w:val="000000" w:themeColor="text1"/>
          <w:sz w:val="24"/>
          <w:szCs w:val="24"/>
        </w:rPr>
        <w:t>. Объекты местного значения муниципальн</w:t>
      </w:r>
      <w:r w:rsidR="00AE5CD2" w:rsidRPr="00AE5CD2">
        <w:rPr>
          <w:rFonts w:ascii="Liberation Sans" w:hAnsi="Liberation Sans"/>
          <w:color w:val="000000" w:themeColor="text1"/>
          <w:sz w:val="24"/>
          <w:szCs w:val="24"/>
        </w:rPr>
        <w:t>ого</w:t>
      </w:r>
      <w:r w:rsidRPr="00AE5CD2">
        <w:rPr>
          <w:rFonts w:ascii="Liberation Sans" w:hAnsi="Liberation Sans"/>
          <w:color w:val="000000" w:themeColor="text1"/>
          <w:sz w:val="24"/>
          <w:szCs w:val="24"/>
        </w:rPr>
        <w:t xml:space="preserve"> округ</w:t>
      </w:r>
      <w:r w:rsidR="00AE5CD2" w:rsidRPr="00AE5CD2">
        <w:rPr>
          <w:rFonts w:ascii="Liberation Sans" w:hAnsi="Liberation Sans"/>
          <w:color w:val="000000" w:themeColor="text1"/>
          <w:sz w:val="24"/>
          <w:szCs w:val="24"/>
        </w:rPr>
        <w:t>а</w:t>
      </w:r>
      <w:r w:rsidRPr="00AE5CD2">
        <w:rPr>
          <w:rFonts w:ascii="Liberation Sans" w:hAnsi="Liberation Sans"/>
          <w:color w:val="000000" w:themeColor="text1"/>
          <w:sz w:val="24"/>
          <w:szCs w:val="24"/>
        </w:rPr>
        <w:t xml:space="preserve"> в области организации сети велосипедных дорожек</w:t>
      </w:r>
    </w:p>
    <w:tbl>
      <w:tblPr>
        <w:tblW w:w="9913" w:type="dxa"/>
        <w:tblLayout w:type="fixed"/>
        <w:tblCellMar>
          <w:left w:w="10" w:type="dxa"/>
          <w:right w:w="10" w:type="dxa"/>
        </w:tblCellMar>
        <w:tblLook w:val="04A0" w:firstRow="1" w:lastRow="0" w:firstColumn="1" w:lastColumn="0" w:noHBand="0" w:noVBand="1"/>
      </w:tblPr>
      <w:tblGrid>
        <w:gridCol w:w="1550"/>
        <w:gridCol w:w="2415"/>
        <w:gridCol w:w="5948"/>
      </w:tblGrid>
      <w:tr w:rsidR="00AE5CD2" w:rsidRPr="00AE5CD2" w14:paraId="7162CA83" w14:textId="77777777" w:rsidTr="00026C9A">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7E9D92"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6FB99C"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309220"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523FBD70" w14:textId="77777777" w:rsidTr="00026C9A">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FFEB36"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5EF7EE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E49A1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Геометрические параметры велосипедной дорожки следует принимать в соответствии с требованиями таблицы 4 ГОСТ 33150-2014.</w:t>
            </w:r>
          </w:p>
          <w:p w14:paraId="7FF76DE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Минимальная длина велосипедных дорожек на подходах к населенным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дорожек. Общие требования» в зависимости от численности населения населенного пункта. Велосипедные дорожки на подходах к населенным пунктам с численностью населения менее 10 тыс. чел. не нормируются</w:t>
            </w:r>
          </w:p>
        </w:tc>
      </w:tr>
      <w:tr w:rsidR="00AE5CD2" w:rsidRPr="00AE5CD2" w14:paraId="6F4A98C6" w14:textId="77777777" w:rsidTr="00026C9A">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534408"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65D8A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9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527F5"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bl>
    <w:p w14:paraId="1BD3DBAB" w14:textId="1AFEABCC" w:rsidR="002C3CAE" w:rsidRPr="00AE5CD2" w:rsidRDefault="002C3CAE" w:rsidP="002C3CAE">
      <w:pPr>
        <w:pStyle w:val="5"/>
        <w:rPr>
          <w:rFonts w:ascii="Liberation Sans" w:hAnsi="Liberation Sans"/>
          <w:color w:val="000000" w:themeColor="text1"/>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26</w:t>
      </w:r>
      <w:r w:rsidRPr="00AE5CD2">
        <w:rPr>
          <w:rFonts w:ascii="Liberation Sans" w:hAnsi="Liberation Sans"/>
          <w:color w:val="000000" w:themeColor="text1"/>
          <w:sz w:val="24"/>
          <w:szCs w:val="24"/>
        </w:rPr>
        <w:t>. Объекты местного значения муниципальн</w:t>
      </w:r>
      <w:r w:rsidR="00AE5CD2" w:rsidRPr="00AE5CD2">
        <w:rPr>
          <w:rFonts w:ascii="Liberation Sans" w:hAnsi="Liberation Sans"/>
          <w:color w:val="000000" w:themeColor="text1"/>
          <w:sz w:val="24"/>
          <w:szCs w:val="24"/>
        </w:rPr>
        <w:t>ого</w:t>
      </w:r>
      <w:r w:rsidRPr="00AE5CD2">
        <w:rPr>
          <w:rFonts w:ascii="Liberation Sans" w:hAnsi="Liberation Sans"/>
          <w:color w:val="000000" w:themeColor="text1"/>
          <w:sz w:val="24"/>
          <w:szCs w:val="24"/>
        </w:rPr>
        <w:t xml:space="preserve"> округ</w:t>
      </w:r>
      <w:r w:rsidR="00AE5CD2" w:rsidRPr="00AE5CD2">
        <w:rPr>
          <w:rFonts w:ascii="Liberation Sans" w:hAnsi="Liberation Sans"/>
          <w:color w:val="000000" w:themeColor="text1"/>
          <w:sz w:val="24"/>
          <w:szCs w:val="24"/>
        </w:rPr>
        <w:t>а</w:t>
      </w:r>
      <w:r w:rsidRPr="00AE5CD2">
        <w:rPr>
          <w:rFonts w:ascii="Liberation Sans" w:hAnsi="Liberation Sans"/>
          <w:color w:val="000000" w:themeColor="text1"/>
          <w:sz w:val="24"/>
          <w:szCs w:val="24"/>
        </w:rPr>
        <w:t xml:space="preserve"> в области организации улично-дорожной сети, дорожного сервиса и транспортного обслуживания</w:t>
      </w:r>
    </w:p>
    <w:tbl>
      <w:tblPr>
        <w:tblW w:w="9913" w:type="dxa"/>
        <w:tblLayout w:type="fixed"/>
        <w:tblCellMar>
          <w:left w:w="10" w:type="dxa"/>
          <w:right w:w="10" w:type="dxa"/>
        </w:tblCellMar>
        <w:tblLook w:val="04A0" w:firstRow="1" w:lastRow="0" w:firstColumn="1" w:lastColumn="0" w:noHBand="0" w:noVBand="1"/>
      </w:tblPr>
      <w:tblGrid>
        <w:gridCol w:w="1403"/>
        <w:gridCol w:w="2693"/>
        <w:gridCol w:w="5817"/>
      </w:tblGrid>
      <w:tr w:rsidR="00AE5CD2" w:rsidRPr="00AE5CD2" w14:paraId="6D446AFC" w14:textId="77777777" w:rsidTr="00026C9A">
        <w:trPr>
          <w:cantSplit/>
          <w:tblHeader/>
        </w:trPr>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9EF82E"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A3B402"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3D8C83"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78C9C1B0"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C926E0"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Улично-дорожная сеть населенных пунктов</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E55DC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4B859D"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Минимальная плотность улично-дорожной сети в городах (кроме зон индивидуальной жилой застройки) принята в размере 2 км/кв. км согласно Рекомендациям по проектированию улиц и дорог, городов и сельских поселений, разработанных ЦНИИП градостроительства Минстроя России в 1994 году. Установление данного показателя обусловлено радиусом доступности остановок общественного транспорта.</w:t>
            </w:r>
          </w:p>
          <w:p w14:paraId="7951CE92" w14:textId="196557C5"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С учетом положений пункта 11.24 СП 42.13330.2016 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и крупных городах до 600 м, в малых и средних до 800 м, данный показатель может быть снижен до 1,7 в районах индивидуальной застройки города Кургана, до 1,25 в районах индивидуальной застройки в других городских населенных пунктах </w:t>
            </w:r>
            <w:r w:rsidR="00F7724D" w:rsidRPr="00AE5CD2">
              <w:rPr>
                <w:rFonts w:ascii="Liberation Sans" w:hAnsi="Liberation Sans"/>
                <w:color w:val="000000" w:themeColor="text1"/>
                <w:sz w:val="20"/>
                <w:szCs w:val="20"/>
                <w:lang w:val="ru-RU"/>
              </w:rPr>
              <w:t>Мишкинского муниципального округа Курганской области</w:t>
            </w:r>
            <w:r w:rsidRPr="00AE5CD2">
              <w:rPr>
                <w:rFonts w:ascii="Liberation Sans" w:hAnsi="Liberation Sans"/>
                <w:color w:val="000000" w:themeColor="text1"/>
                <w:sz w:val="20"/>
                <w:szCs w:val="20"/>
                <w:lang w:val="ru-RU"/>
              </w:rPr>
              <w:t>.</w:t>
            </w:r>
          </w:p>
          <w:p w14:paraId="526E9EA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Плотность улично-дорожной сети в сельских населенных пунктах не нормируется</w:t>
            </w:r>
          </w:p>
        </w:tc>
      </w:tr>
      <w:tr w:rsidR="00AE5CD2" w:rsidRPr="00AE5CD2" w14:paraId="66BBF31C"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86649"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18E75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6FF94D"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2C734B08"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6A67D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Автовокзал (автостанция) межмуниципального сообщения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1E87C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4CEED6" w14:textId="0A039AC0"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Не менее 1 объекта на муниципальный округ принято исходя из текущей обеспеченности </w:t>
            </w:r>
            <w:r w:rsidR="00AE5CD2" w:rsidRPr="00AE5CD2">
              <w:rPr>
                <w:rFonts w:ascii="Liberation Sans" w:hAnsi="Liberation Sans"/>
                <w:color w:val="000000" w:themeColor="text1"/>
                <w:sz w:val="20"/>
                <w:szCs w:val="20"/>
                <w:lang w:val="ru-RU"/>
              </w:rPr>
              <w:t>региона</w:t>
            </w:r>
            <w:r w:rsidRPr="00AE5CD2">
              <w:rPr>
                <w:rFonts w:ascii="Liberation Sans" w:hAnsi="Liberation Sans"/>
                <w:color w:val="000000" w:themeColor="text1"/>
                <w:sz w:val="20"/>
                <w:szCs w:val="20"/>
                <w:lang w:val="ru-RU"/>
              </w:rPr>
              <w:t xml:space="preserve"> объектами</w:t>
            </w:r>
          </w:p>
        </w:tc>
      </w:tr>
      <w:tr w:rsidR="00AE5CD2" w:rsidRPr="00AE5CD2" w14:paraId="00CCB25B"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1229BA"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D7AAC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BF3E7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Транспортная доступность в 1 ч принята из максимально возможного времени преодоления пути к объекту пассажирами</w:t>
            </w:r>
          </w:p>
        </w:tc>
      </w:tr>
      <w:tr w:rsidR="00AE5CD2" w:rsidRPr="00AE5CD2" w14:paraId="17DC4D92"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2ECF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Транспортно-эксплуатационные предприятия городского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AA1B3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E2337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Количество объектов определяется по заданию на проектирование</w:t>
            </w:r>
          </w:p>
        </w:tc>
      </w:tr>
      <w:tr w:rsidR="00AE5CD2" w:rsidRPr="00AE5CD2" w14:paraId="4061EF37"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989382"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FC847"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9334EC"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5972EC43"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22F4A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Остановочные пункты городского общественного пассажирского транспорта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0FDB0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2256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Максимальное расстояние между остановками принято в соответствии с пунктом 11.25 СП 42.13330.2016</w:t>
            </w:r>
          </w:p>
        </w:tc>
      </w:tr>
      <w:tr w:rsidR="00AE5CD2" w:rsidRPr="00AE5CD2" w14:paraId="0AAD5104"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DEB77C"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331CE2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BEEAFD"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остановочных пунктов в населенных пунктах для различных зон принята в соответствии с пунктом 11.24 СП 42.13330.2016.</w:t>
            </w:r>
          </w:p>
          <w:p w14:paraId="3F49BB90"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остановок специализированного транспорта, перевозящего только инвалидов, до входов в общественные здания 100 м принята в соответствии с пунктом 6.2.5 СП 140.13330.2012</w:t>
            </w:r>
          </w:p>
        </w:tc>
      </w:tr>
      <w:tr w:rsidR="00AE5CD2" w:rsidRPr="00AE5CD2" w14:paraId="46EFC2C3"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09C7C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АЗС</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42793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0C48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Одна топливораздаточная колонка на 1200 легковых автомобилей принята согласно пункту 11.41 СП 42.13330.2016</w:t>
            </w:r>
          </w:p>
        </w:tc>
      </w:tr>
      <w:tr w:rsidR="00AE5CD2" w:rsidRPr="00AE5CD2" w14:paraId="04861FFB"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0F7F44"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2437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343947"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r w:rsidR="00AE5CD2" w:rsidRPr="00AE5CD2" w14:paraId="33115814" w14:textId="77777777" w:rsidTr="00026C9A">
        <w:trPr>
          <w:cantSplit/>
          <w:trHeight w:val="33"/>
        </w:trPr>
        <w:tc>
          <w:tcPr>
            <w:tcW w:w="14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8582B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Станции технического обслуживания автомобилей</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F4E94C"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A6C646"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Один пост на 200 легковых автомобилей принят согласно пункту 11.40 СП 42.13330.2016.</w:t>
            </w:r>
          </w:p>
        </w:tc>
      </w:tr>
      <w:tr w:rsidR="00AE5CD2" w:rsidRPr="00AE5CD2" w14:paraId="071FC8A7" w14:textId="77777777" w:rsidTr="00026C9A">
        <w:trPr>
          <w:cantSplit/>
          <w:trHeight w:val="33"/>
        </w:trPr>
        <w:tc>
          <w:tcPr>
            <w:tcW w:w="14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6CB947"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0CB39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8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5320D7" w14:textId="77777777" w:rsidR="002C3CAE" w:rsidRPr="00AE5CD2" w:rsidRDefault="002C3CAE" w:rsidP="00026C9A">
            <w:pPr>
              <w:pStyle w:val="a8"/>
              <w:ind w:firstLine="0"/>
              <w:jc w:val="center"/>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Не нормируется</w:t>
            </w:r>
          </w:p>
        </w:tc>
      </w:tr>
    </w:tbl>
    <w:p w14:paraId="69615B66" w14:textId="25A01123" w:rsidR="002C3CAE" w:rsidRPr="00416C62" w:rsidRDefault="002C3CAE" w:rsidP="002C3CAE">
      <w:pPr>
        <w:pStyle w:val="5"/>
        <w:rPr>
          <w:rFonts w:ascii="Liberation Sans" w:hAnsi="Liberation Sans"/>
          <w:color w:val="FF0000"/>
          <w:sz w:val="24"/>
          <w:szCs w:val="24"/>
        </w:rPr>
      </w:pPr>
      <w:bookmarkStart w:id="108" w:name="_Hlk100135917"/>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27</w:t>
      </w:r>
      <w:r w:rsidRPr="00AE5CD2">
        <w:rPr>
          <w:rFonts w:ascii="Liberation Sans" w:hAnsi="Liberation Sans"/>
          <w:color w:val="000000" w:themeColor="text1"/>
          <w:sz w:val="24"/>
          <w:szCs w:val="24"/>
        </w:rPr>
        <w:t xml:space="preserve">. </w:t>
      </w:r>
      <w:r w:rsidRPr="00416C62">
        <w:rPr>
          <w:rFonts w:ascii="Liberation Sans" w:hAnsi="Liberation Sans"/>
          <w:color w:val="000000" w:themeColor="text1"/>
          <w:sz w:val="24"/>
          <w:szCs w:val="24"/>
        </w:rPr>
        <w:t xml:space="preserve">Объекты местного значения </w:t>
      </w:r>
      <w:r w:rsidR="00416C62" w:rsidRPr="00416C62">
        <w:rPr>
          <w:rFonts w:ascii="Liberation Sans" w:hAnsi="Liberation Sans"/>
          <w:color w:val="000000" w:themeColor="text1"/>
          <w:sz w:val="24"/>
          <w:szCs w:val="24"/>
        </w:rPr>
        <w:t>муниципального округа</w:t>
      </w:r>
      <w:r w:rsidRPr="00416C62">
        <w:rPr>
          <w:rFonts w:ascii="Liberation Sans" w:hAnsi="Liberation Sans"/>
          <w:color w:val="000000" w:themeColor="text1"/>
          <w:sz w:val="24"/>
          <w:szCs w:val="24"/>
        </w:rPr>
        <w:t xml:space="preserve"> в области обеспечения населения объектами парковки легковых автомобилей на стоянках автомобилей</w:t>
      </w:r>
    </w:p>
    <w:tbl>
      <w:tblPr>
        <w:tblW w:w="9913" w:type="dxa"/>
        <w:tblLayout w:type="fixed"/>
        <w:tblCellMar>
          <w:left w:w="10" w:type="dxa"/>
          <w:right w:w="10" w:type="dxa"/>
        </w:tblCellMar>
        <w:tblLook w:val="04A0" w:firstRow="1" w:lastRow="0" w:firstColumn="1" w:lastColumn="0" w:noHBand="0" w:noVBand="1"/>
      </w:tblPr>
      <w:tblGrid>
        <w:gridCol w:w="2112"/>
        <w:gridCol w:w="2693"/>
        <w:gridCol w:w="5108"/>
      </w:tblGrid>
      <w:tr w:rsidR="00AE5CD2" w:rsidRPr="00AE5CD2" w14:paraId="51E69AB2" w14:textId="77777777" w:rsidTr="00026C9A">
        <w:trPr>
          <w:cantSplit/>
          <w:tblHeader/>
        </w:trPr>
        <w:tc>
          <w:tcPr>
            <w:tcW w:w="211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FC42C0"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Наименование вида объекта</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9B2C4" w14:textId="77777777" w:rsidR="002C3CAE" w:rsidRPr="00AE5CD2" w:rsidRDefault="002C3CAE" w:rsidP="00026C9A">
            <w:pPr>
              <w:pStyle w:val="a8"/>
              <w:keepNext/>
              <w:ind w:firstLine="0"/>
              <w:jc w:val="center"/>
              <w:rPr>
                <w:rFonts w:ascii="Liberation Sans" w:hAnsi="Liberation Sans"/>
                <w:color w:val="000000" w:themeColor="text1"/>
              </w:rPr>
            </w:pPr>
            <w:r w:rsidRPr="00AE5CD2">
              <w:rPr>
                <w:rFonts w:ascii="Liberation Sans" w:hAnsi="Liberation Sans"/>
                <w:b/>
                <w:color w:val="000000" w:themeColor="text1"/>
                <w:sz w:val="20"/>
                <w:szCs w:val="20"/>
                <w:lang w:val="ru-RU"/>
              </w:rPr>
              <w:t>Тип расчетного показателя</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6BDC12" w14:textId="77777777" w:rsidR="002C3CAE" w:rsidRPr="00AE5CD2" w:rsidRDefault="002C3CAE" w:rsidP="00026C9A">
            <w:pPr>
              <w:pStyle w:val="a8"/>
              <w:keepNext/>
              <w:ind w:firstLine="0"/>
              <w:jc w:val="center"/>
              <w:rPr>
                <w:rFonts w:ascii="Liberation Sans" w:hAnsi="Liberation Sans"/>
                <w:b/>
                <w:color w:val="000000" w:themeColor="text1"/>
                <w:sz w:val="20"/>
                <w:szCs w:val="20"/>
                <w:lang w:val="ru-RU"/>
              </w:rPr>
            </w:pPr>
            <w:r w:rsidRPr="00AE5CD2">
              <w:rPr>
                <w:rFonts w:ascii="Liberation Sans" w:hAnsi="Liberation Sans"/>
                <w:b/>
                <w:color w:val="000000" w:themeColor="text1"/>
                <w:sz w:val="20"/>
                <w:szCs w:val="20"/>
                <w:lang w:val="ru-RU"/>
              </w:rPr>
              <w:t>Обоснование предельного значения расчетного показателя</w:t>
            </w:r>
          </w:p>
        </w:tc>
      </w:tr>
      <w:tr w:rsidR="00AE5CD2" w:rsidRPr="00AE5CD2" w14:paraId="70A32D52" w14:textId="77777777" w:rsidTr="00026C9A">
        <w:trPr>
          <w:cantSplit/>
          <w:trHeight w:val="458"/>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C977C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Места парковки легковых автомобилей на стоянках автомобилей, размещаемые в непосредственной близости от отдельно стоящих объектов капитального строительства в границах жилых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03FFD4"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7A444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Количество машино-мест на 1 квартиру многоквартирного жилого дома разных классов комфортности принято с учетом таблицы 11.8 СП 42.13330.2016.</w:t>
            </w:r>
          </w:p>
          <w:p w14:paraId="6B993C17" w14:textId="77777777" w:rsidR="002C3CAE" w:rsidRPr="00AE5CD2" w:rsidRDefault="002C3CAE" w:rsidP="00026C9A">
            <w:pPr>
              <w:pStyle w:val="a8"/>
              <w:ind w:firstLine="0"/>
              <w:rPr>
                <w:rFonts w:ascii="Liberation Sans" w:hAnsi="Liberation Sans"/>
                <w:color w:val="000000" w:themeColor="text1"/>
                <w:sz w:val="20"/>
                <w:szCs w:val="20"/>
                <w:lang w:val="ru-RU" w:eastAsia="ru-RU"/>
              </w:rPr>
            </w:pPr>
            <w:r w:rsidRPr="00AE5CD2">
              <w:rPr>
                <w:rFonts w:ascii="Liberation Sans" w:hAnsi="Liberation Sans"/>
                <w:color w:val="000000" w:themeColor="text1"/>
                <w:sz w:val="20"/>
                <w:szCs w:val="20"/>
                <w:lang w:val="ru-RU" w:eastAsia="ru-RU"/>
              </w:rPr>
              <w:t>В соответствии с пунктом 11.32 СП 42.13330.2016 на территории жилой застройки рекомендуется предусматривать гостевые парковки, предназначенные для посетителей жилой застройки, из расчета не менее 30 машино-мест на 1000 жителей</w:t>
            </w:r>
          </w:p>
        </w:tc>
      </w:tr>
      <w:tr w:rsidR="00AE5CD2" w:rsidRPr="00AE5CD2" w14:paraId="58ACEE7B"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0EA371"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A0FB3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3678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p w14:paraId="423725A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гостевых парковок в зонах жилой застройки принята 800 м, а в районах реконструкции 1200 м принята согласно пункту 11.32 СП 42.13330.2016</w:t>
            </w:r>
          </w:p>
        </w:tc>
      </w:tr>
      <w:tr w:rsidR="00AE5CD2" w:rsidRPr="00AE5CD2" w14:paraId="3950A5F4" w14:textId="77777777" w:rsidTr="00026C9A">
        <w:trPr>
          <w:cantSplit/>
          <w:trHeight w:val="1212"/>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45CAF5"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 xml:space="preserve">Места парковки легковых автомобилей на стоянках автомобилей, размещаемые в непосредственной </w:t>
            </w:r>
            <w:r w:rsidRPr="00AE5CD2">
              <w:rPr>
                <w:rFonts w:ascii="Liberation Sans" w:hAnsi="Liberation Sans"/>
                <w:color w:val="000000" w:themeColor="text1"/>
                <w:sz w:val="20"/>
                <w:szCs w:val="20"/>
                <w:lang w:val="ru-RU"/>
              </w:rPr>
              <w:lastRenderedPageBreak/>
              <w:t>близости от отдельно стоящих объектов капитального строительства в границах общественно-деловых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8816E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E2BBE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Нормы расчета стоянок автомобилей приняты в соответствии с приложением Ж СП 42.13330.2016</w:t>
            </w:r>
          </w:p>
        </w:tc>
      </w:tr>
      <w:tr w:rsidR="00AE5CD2" w:rsidRPr="00AE5CD2" w14:paraId="158B7148"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FB4B4B"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846B4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714D71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объектов парковки принята в соответствии с пунктом 11.36 СП 42.13330.2016</w:t>
            </w:r>
          </w:p>
        </w:tc>
      </w:tr>
      <w:tr w:rsidR="00AE5CD2" w:rsidRPr="00AE5CD2" w14:paraId="6AB09379" w14:textId="77777777" w:rsidTr="00026C9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85A349"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lastRenderedPageBreak/>
              <w:t>Места парковки легковых автомобилей на стоянках автомобилей, размещаемые у границ лесопарков, зон отдыха и курортных зон</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D5EFF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64161A"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Нормы расчета стоянок автомобилей приняты в соответствии с приложением Ж СП 42.13330.2016</w:t>
            </w:r>
          </w:p>
        </w:tc>
      </w:tr>
      <w:tr w:rsidR="00AE5CD2" w:rsidRPr="00AE5CD2" w14:paraId="09D1C666"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16735C"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544133"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5624E2"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Пешеходная доступность до стоянок автомобилей, размещаемых у границ лесопарков, зон отдыха и курортных зон, принята в соответствии с приложением Ж СП 42.13330.2016</w:t>
            </w:r>
          </w:p>
        </w:tc>
      </w:tr>
      <w:tr w:rsidR="00AE5CD2" w:rsidRPr="00AE5CD2" w14:paraId="31CB844C" w14:textId="77777777" w:rsidTr="00026C9A">
        <w:trPr>
          <w:cantSplit/>
        </w:trPr>
        <w:tc>
          <w:tcPr>
            <w:tcW w:w="21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B4F7CB"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Индивидуальные места парковки для маломобильных групп населения на участке около или внутри зданий учреждений обслуживания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92FE2F"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2E504D" w14:textId="77777777" w:rsidR="002C3CAE" w:rsidRPr="00AE5CD2" w:rsidRDefault="002C3CAE" w:rsidP="00026C9A">
            <w:pPr>
              <w:pStyle w:val="a8"/>
              <w:ind w:firstLine="0"/>
              <w:rPr>
                <w:rFonts w:ascii="Liberation Sans" w:hAnsi="Liberation Sans"/>
                <w:color w:val="000000" w:themeColor="text1"/>
                <w:lang w:val="ru-RU"/>
              </w:rPr>
            </w:pPr>
            <w:r w:rsidRPr="00AE5CD2">
              <w:rPr>
                <w:rFonts w:ascii="Liberation Sans" w:hAnsi="Liberation Sans"/>
                <w:bCs/>
                <w:color w:val="000000" w:themeColor="text1"/>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пунктом </w:t>
            </w:r>
            <w:bookmarkStart w:id="109" w:name="_Hlk51952327"/>
            <w:r w:rsidRPr="00AE5CD2">
              <w:rPr>
                <w:rFonts w:ascii="Liberation Sans" w:hAnsi="Liberation Sans"/>
                <w:bCs/>
                <w:color w:val="000000" w:themeColor="text1"/>
                <w:sz w:val="20"/>
                <w:szCs w:val="20"/>
                <w:lang w:val="ru-RU"/>
              </w:rPr>
              <w:t>5.2.1 СП 59.13330.2020</w:t>
            </w:r>
            <w:bookmarkEnd w:id="109"/>
          </w:p>
        </w:tc>
      </w:tr>
      <w:tr w:rsidR="00AE5CD2" w:rsidRPr="00AE5CD2" w14:paraId="373FA0B1" w14:textId="77777777" w:rsidTr="00026C9A">
        <w:trPr>
          <w:cantSplit/>
        </w:trPr>
        <w:tc>
          <w:tcPr>
            <w:tcW w:w="2112"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79F27C8" w14:textId="77777777" w:rsidR="002C3CAE" w:rsidRPr="00AE5CD2" w:rsidRDefault="002C3CAE" w:rsidP="00026C9A">
            <w:pPr>
              <w:ind w:firstLine="0"/>
              <w:jc w:val="left"/>
              <w:rPr>
                <w:rFonts w:ascii="Liberation Sans" w:eastAsia="Arial Unicode MS" w:hAnsi="Liberation Sans" w:cs="Tahoma"/>
                <w:color w:val="000000" w:themeColor="text1"/>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C60B21" w14:textId="77777777" w:rsidR="002C3CAE" w:rsidRPr="00AE5CD2" w:rsidRDefault="002C3CAE" w:rsidP="00026C9A">
            <w:pPr>
              <w:pStyle w:val="a8"/>
              <w:ind w:firstLine="0"/>
              <w:rPr>
                <w:rFonts w:ascii="Liberation Sans" w:hAnsi="Liberation Sans"/>
                <w:color w:val="000000" w:themeColor="text1"/>
                <w:sz w:val="20"/>
                <w:szCs w:val="20"/>
                <w:lang w:val="ru-RU"/>
              </w:rPr>
            </w:pPr>
            <w:r w:rsidRPr="00AE5CD2">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1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A5EB45" w14:textId="77777777" w:rsidR="002C3CAE" w:rsidRPr="00AE5CD2" w:rsidRDefault="002C3CAE" w:rsidP="00026C9A">
            <w:pPr>
              <w:pStyle w:val="a8"/>
              <w:ind w:firstLine="0"/>
              <w:rPr>
                <w:rFonts w:ascii="Liberation Sans" w:hAnsi="Liberation Sans"/>
                <w:color w:val="000000" w:themeColor="text1"/>
                <w:lang w:val="ru-RU"/>
              </w:rPr>
            </w:pPr>
            <w:r w:rsidRPr="00AE5CD2">
              <w:rPr>
                <w:rFonts w:ascii="Liberation Sans" w:hAnsi="Liberation Sans"/>
                <w:bCs/>
                <w:color w:val="000000" w:themeColor="text1"/>
                <w:sz w:val="20"/>
                <w:szCs w:val="20"/>
                <w:lang w:val="ru-RU"/>
              </w:rPr>
              <w:t>Расстояние от входа в предприятие или в учреждение, доступного для инвалидов, принято в соответствии с пунктом 5.2.2 СП 59.13330.2020</w:t>
            </w:r>
          </w:p>
        </w:tc>
      </w:tr>
    </w:tbl>
    <w:bookmarkEnd w:id="108"/>
    <w:p w14:paraId="1F046BFD" w14:textId="544C665D" w:rsidR="002C3CAE" w:rsidRPr="004879E1" w:rsidRDefault="002C3CAE" w:rsidP="002C3CAE">
      <w:pPr>
        <w:pStyle w:val="5"/>
        <w:rPr>
          <w:rFonts w:ascii="Liberation Sans" w:hAnsi="Liberation Sans"/>
          <w:color w:val="FF0000"/>
          <w:sz w:val="24"/>
          <w:szCs w:val="24"/>
        </w:rPr>
      </w:pPr>
      <w:r w:rsidRPr="00AE5CD2">
        <w:rPr>
          <w:rFonts w:ascii="Liberation Sans" w:hAnsi="Liberation Sans"/>
          <w:color w:val="000000" w:themeColor="text1"/>
          <w:sz w:val="24"/>
          <w:szCs w:val="24"/>
        </w:rPr>
        <w:t xml:space="preserve">Таблица </w:t>
      </w:r>
      <w:r w:rsidR="00AE5CD2" w:rsidRPr="00AE5CD2">
        <w:rPr>
          <w:rFonts w:ascii="Liberation Sans" w:hAnsi="Liberation Sans"/>
          <w:color w:val="000000" w:themeColor="text1"/>
          <w:sz w:val="24"/>
          <w:szCs w:val="24"/>
        </w:rPr>
        <w:t>28</w:t>
      </w:r>
      <w:r w:rsidRPr="00AE5CD2">
        <w:rPr>
          <w:rFonts w:ascii="Liberation Sans" w:hAnsi="Liberation Sans"/>
          <w:color w:val="000000" w:themeColor="text1"/>
          <w:sz w:val="24"/>
          <w:szCs w:val="24"/>
        </w:rPr>
        <w:t xml:space="preserve">. </w:t>
      </w:r>
      <w:r w:rsidRPr="004879E1">
        <w:rPr>
          <w:rFonts w:ascii="Liberation Sans" w:hAnsi="Liberation Sans"/>
          <w:color w:val="000000" w:themeColor="text1"/>
          <w:sz w:val="24"/>
          <w:szCs w:val="24"/>
        </w:rPr>
        <w:t xml:space="preserve">Объекты местного значения </w:t>
      </w:r>
      <w:r w:rsidR="004879E1" w:rsidRPr="004879E1">
        <w:rPr>
          <w:rFonts w:ascii="Liberation Sans" w:hAnsi="Liberation Sans"/>
          <w:color w:val="000000" w:themeColor="text1"/>
          <w:sz w:val="24"/>
          <w:szCs w:val="24"/>
        </w:rPr>
        <w:t>муниципального округа</w:t>
      </w:r>
      <w:r w:rsidRPr="004879E1">
        <w:rPr>
          <w:rFonts w:ascii="Liberation Sans" w:hAnsi="Liberation Sans"/>
          <w:color w:val="000000" w:themeColor="text1"/>
          <w:sz w:val="24"/>
          <w:szCs w:val="24"/>
        </w:rPr>
        <w:t xml:space="preserve"> в области электро-, тепло-, газо- и водоснабжения населения, водоотведения</w:t>
      </w:r>
    </w:p>
    <w:tbl>
      <w:tblPr>
        <w:tblW w:w="9913" w:type="dxa"/>
        <w:tblLayout w:type="fixed"/>
        <w:tblCellMar>
          <w:left w:w="10" w:type="dxa"/>
          <w:right w:w="10" w:type="dxa"/>
        </w:tblCellMar>
        <w:tblLook w:val="04A0" w:firstRow="1" w:lastRow="0" w:firstColumn="1" w:lastColumn="0" w:noHBand="0" w:noVBand="1"/>
      </w:tblPr>
      <w:tblGrid>
        <w:gridCol w:w="1021"/>
        <w:gridCol w:w="2371"/>
        <w:gridCol w:w="6521"/>
      </w:tblGrid>
      <w:tr w:rsidR="003F6EC1" w:rsidRPr="003F6EC1" w14:paraId="420D19E7" w14:textId="77777777" w:rsidTr="00026C9A">
        <w:trPr>
          <w:cantSplit/>
          <w:trHeight w:val="690"/>
          <w:tblHeader/>
        </w:trPr>
        <w:tc>
          <w:tcPr>
            <w:tcW w:w="1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AF798B"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Наименование вида объекта</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1D6788C"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Тип расчетного показателя</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DB95C2" w14:textId="77777777" w:rsidR="002C3CAE" w:rsidRPr="003F6EC1" w:rsidRDefault="002C3CAE" w:rsidP="00026C9A">
            <w:pPr>
              <w:pStyle w:val="a8"/>
              <w:ind w:firstLine="0"/>
              <w:jc w:val="center"/>
              <w:rPr>
                <w:rFonts w:ascii="Liberation Sans" w:hAnsi="Liberation Sans"/>
                <w:b/>
                <w:color w:val="000000" w:themeColor="text1"/>
                <w:sz w:val="20"/>
                <w:szCs w:val="20"/>
                <w:lang w:val="ru-RU"/>
              </w:rPr>
            </w:pPr>
            <w:r w:rsidRPr="003F6EC1">
              <w:rPr>
                <w:rFonts w:ascii="Liberation Sans" w:hAnsi="Liberation Sans"/>
                <w:b/>
                <w:color w:val="000000" w:themeColor="text1"/>
                <w:sz w:val="20"/>
                <w:szCs w:val="20"/>
                <w:lang w:val="ru-RU"/>
              </w:rPr>
              <w:t>Обоснование предельного значения расчетного показателя</w:t>
            </w:r>
          </w:p>
        </w:tc>
      </w:tr>
      <w:tr w:rsidR="003F6EC1" w:rsidRPr="003F6EC1" w14:paraId="11851AD2"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A79860"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электропотребления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D4C1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AD683F" w14:textId="7D7A081B" w:rsidR="002C3CAE" w:rsidRPr="003C034D" w:rsidRDefault="002C3CAE" w:rsidP="00026C9A">
            <w:pPr>
              <w:pStyle w:val="a8"/>
              <w:ind w:firstLine="0"/>
              <w:rPr>
                <w:rFonts w:ascii="Liberation Sans" w:hAnsi="Liberation Sans"/>
                <w:color w:val="000000" w:themeColor="text1"/>
                <w:sz w:val="20"/>
                <w:szCs w:val="20"/>
                <w:lang w:val="ru-RU"/>
              </w:rPr>
            </w:pPr>
            <w:r w:rsidRPr="003C034D">
              <w:rPr>
                <w:rFonts w:ascii="Liberation Sans" w:hAnsi="Liberation Sans"/>
                <w:color w:val="000000" w:themeColor="text1"/>
                <w:sz w:val="20"/>
                <w:szCs w:val="20"/>
                <w:lang w:val="ru-RU"/>
              </w:rPr>
              <w:t xml:space="preserve">Объем электропотребления и использование максимума электрической нагрузки приняты в соответствии с приложением Л СП 42.13330.2016, с учетом дифференции городских населенных пунктов по численности населения, представленной в таблице </w:t>
            </w:r>
            <w:r w:rsidR="003C034D" w:rsidRPr="003C034D">
              <w:rPr>
                <w:rFonts w:ascii="Liberation Sans" w:hAnsi="Liberation Sans"/>
                <w:color w:val="000000" w:themeColor="text1"/>
                <w:sz w:val="20"/>
                <w:szCs w:val="20"/>
                <w:lang w:val="ru-RU"/>
              </w:rPr>
              <w:t>20</w:t>
            </w:r>
          </w:p>
        </w:tc>
      </w:tr>
      <w:tr w:rsidR="003F6EC1" w:rsidRPr="003F6EC1" w14:paraId="689C4A66"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62AD47"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9E3F1A"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E7BF2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0A636D92"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DF1D18"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теплоснабжения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6C0D17"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3F105C" w14:textId="77777777" w:rsidR="002C3CAE" w:rsidRPr="003F6EC1" w:rsidRDefault="002C3CAE" w:rsidP="00026C9A">
            <w:pPr>
              <w:pStyle w:val="a8"/>
              <w:ind w:firstLine="0"/>
              <w:rPr>
                <w:rFonts w:ascii="Liberation Sans" w:hAnsi="Liberation Sans"/>
                <w:color w:val="000000" w:themeColor="text1"/>
                <w:lang w:val="ru-RU"/>
              </w:rPr>
            </w:pPr>
            <w:r w:rsidRPr="003F6EC1">
              <w:rPr>
                <w:rFonts w:ascii="Liberation Sans" w:hAnsi="Liberation Sans"/>
                <w:color w:val="000000" w:themeColor="text1"/>
                <w:sz w:val="20"/>
                <w:szCs w:val="20"/>
                <w:lang w:val="ru-RU"/>
              </w:rPr>
              <w:t>Расход тепловой энергии на отопление и вентиляцию здания принят в соответствии с таблицами 13 и 14 СП 50.13330.2012</w:t>
            </w:r>
          </w:p>
        </w:tc>
      </w:tr>
      <w:tr w:rsidR="003F6EC1" w:rsidRPr="003F6EC1" w14:paraId="79056D5A"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6F2CD8"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1813C9"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BC047F"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6E16109F"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410124"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газоснабжения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D5AE3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88B87C"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газопотребления принят в соответствии с пунктом 3.12 СП 42-101-2003:</w:t>
            </w:r>
          </w:p>
          <w:p w14:paraId="301A64B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наличии централизованного горячего водоснабжения - 120 куб. м/год на 1 чел.;</w:t>
            </w:r>
          </w:p>
          <w:p w14:paraId="7F9650BD"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горячем водоснабжении от газовых водонагревателей - 300 куб. м/год на 1 чел.;</w:t>
            </w:r>
          </w:p>
          <w:p w14:paraId="44A44C7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отсутствии всяких видов горячего водоснабжения – 180 куб. м/год на 1 чел. (220 куб. м/год на 1 чел. в сельской местности)</w:t>
            </w:r>
          </w:p>
        </w:tc>
      </w:tr>
      <w:tr w:rsidR="003F6EC1" w:rsidRPr="003F6EC1" w14:paraId="3E78765C"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88A815"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A52571"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9A248A"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3A8D99F5"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61720D"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lastRenderedPageBreak/>
              <w:t>Объекты водоснабжения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61334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889AE"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водопотребления принят в соответствии с пунктом 5.1 СП 31.13330.2021:</w:t>
            </w:r>
          </w:p>
          <w:p w14:paraId="7BC680E5"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94BC33C"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то же, с централизованным горячим водоснабжением 195 л/сут. на 1 чел.</w:t>
            </w:r>
          </w:p>
        </w:tc>
      </w:tr>
      <w:tr w:rsidR="003F6EC1" w:rsidRPr="003F6EC1" w14:paraId="37BB44EE"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581894"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B3D807"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7384D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r w:rsidR="003F6EC1" w:rsidRPr="003F6EC1" w14:paraId="4FF0AF25" w14:textId="77777777" w:rsidTr="00026C9A">
        <w:trPr>
          <w:cantSplit/>
        </w:trPr>
        <w:tc>
          <w:tcPr>
            <w:tcW w:w="10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5033B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Объекты водоотведения</w:t>
            </w: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DD5B88"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0D5F00"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Объем водоотведения принят в соответствии с пунктом 5.1.1 СП 32.13330.2018 равным водопотреблению:</w:t>
            </w:r>
          </w:p>
          <w:p w14:paraId="7C0260BB"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при застройке зданиями, оборудованными внутренним водопроводом и канализацией, с ванными и местными водонагревателями 140 л/сут. на 1 чел.;</w:t>
            </w:r>
          </w:p>
          <w:p w14:paraId="0245EF0E"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 то же, с централизованным горячим водоснабжением 195 л/сут. на 1 чел.</w:t>
            </w:r>
          </w:p>
        </w:tc>
      </w:tr>
      <w:tr w:rsidR="003F6EC1" w:rsidRPr="003F6EC1" w14:paraId="0F197C73" w14:textId="77777777" w:rsidTr="00026C9A">
        <w:trPr>
          <w:cantSplit/>
        </w:trPr>
        <w:tc>
          <w:tcPr>
            <w:tcW w:w="102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7C0E16" w14:textId="77777777" w:rsidR="002C3CAE" w:rsidRPr="003F6EC1" w:rsidRDefault="002C3CAE" w:rsidP="00026C9A">
            <w:pPr>
              <w:ind w:firstLine="0"/>
              <w:jc w:val="left"/>
              <w:rPr>
                <w:rFonts w:ascii="Liberation Sans" w:eastAsia="Arial Unicode MS" w:hAnsi="Liberation Sans" w:cs="Tahoma"/>
                <w:color w:val="000000" w:themeColor="text1"/>
                <w:sz w:val="21"/>
              </w:rPr>
            </w:pPr>
          </w:p>
        </w:tc>
        <w:tc>
          <w:tcPr>
            <w:tcW w:w="2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354533" w14:textId="77777777" w:rsidR="002C3CAE" w:rsidRPr="003F6EC1" w:rsidRDefault="002C3CAE" w:rsidP="00026C9A">
            <w:pPr>
              <w:pStyle w:val="a8"/>
              <w:ind w:firstLine="0"/>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AC7BE2" w14:textId="77777777" w:rsidR="002C3CAE" w:rsidRPr="003F6EC1" w:rsidRDefault="002C3CAE" w:rsidP="00026C9A">
            <w:pPr>
              <w:pStyle w:val="a8"/>
              <w:ind w:firstLine="0"/>
              <w:jc w:val="center"/>
              <w:rPr>
                <w:rFonts w:ascii="Liberation Sans" w:hAnsi="Liberation Sans"/>
                <w:color w:val="000000" w:themeColor="text1"/>
                <w:sz w:val="20"/>
                <w:szCs w:val="20"/>
                <w:lang w:val="ru-RU"/>
              </w:rPr>
            </w:pPr>
            <w:r w:rsidRPr="003F6EC1">
              <w:rPr>
                <w:rFonts w:ascii="Liberation Sans" w:hAnsi="Liberation Sans"/>
                <w:color w:val="000000" w:themeColor="text1"/>
                <w:sz w:val="20"/>
                <w:szCs w:val="20"/>
                <w:lang w:val="ru-RU"/>
              </w:rPr>
              <w:t>Не нормируется</w:t>
            </w:r>
          </w:p>
        </w:tc>
      </w:tr>
    </w:tbl>
    <w:p w14:paraId="5FC7F81B" w14:textId="78F14BFC" w:rsidR="002C3CAE" w:rsidRPr="00EB386E"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29</w:t>
      </w:r>
      <w:r w:rsidRPr="00EB386E">
        <w:rPr>
          <w:rFonts w:ascii="Liberation Sans" w:hAnsi="Liberation Sans"/>
          <w:color w:val="FF0000"/>
          <w:sz w:val="24"/>
          <w:szCs w:val="24"/>
        </w:rPr>
        <w:t xml:space="preserve">. </w:t>
      </w:r>
      <w:r w:rsidRPr="00EB386E">
        <w:rPr>
          <w:rFonts w:ascii="Liberation Sans" w:hAnsi="Liberation Sans"/>
          <w:color w:val="000000" w:themeColor="text1"/>
          <w:sz w:val="24"/>
          <w:szCs w:val="24"/>
        </w:rPr>
        <w:t xml:space="preserve">Объекты местного значения </w:t>
      </w:r>
      <w:r w:rsidR="00EB386E" w:rsidRPr="00EB386E">
        <w:rPr>
          <w:rFonts w:ascii="Liberation Sans" w:hAnsi="Liberation Sans"/>
          <w:color w:val="000000" w:themeColor="text1"/>
          <w:sz w:val="24"/>
          <w:szCs w:val="24"/>
        </w:rPr>
        <w:t>муниципального округа</w:t>
      </w:r>
      <w:r w:rsidRPr="00EB386E">
        <w:rPr>
          <w:rFonts w:ascii="Liberation Sans" w:hAnsi="Liberation Sans"/>
          <w:color w:val="000000" w:themeColor="text1"/>
          <w:sz w:val="24"/>
          <w:szCs w:val="24"/>
        </w:rPr>
        <w:t xml:space="preserve"> в области обработки, утилизации, обезвреживания, размещения ТКО</w:t>
      </w:r>
    </w:p>
    <w:tbl>
      <w:tblPr>
        <w:tblW w:w="9913" w:type="dxa"/>
        <w:tblLayout w:type="fixed"/>
        <w:tblCellMar>
          <w:left w:w="10" w:type="dxa"/>
          <w:right w:w="10" w:type="dxa"/>
        </w:tblCellMar>
        <w:tblLook w:val="04A0" w:firstRow="1" w:lastRow="0" w:firstColumn="1" w:lastColumn="0" w:noHBand="0" w:noVBand="1"/>
      </w:tblPr>
      <w:tblGrid>
        <w:gridCol w:w="1550"/>
        <w:gridCol w:w="1663"/>
        <w:gridCol w:w="6700"/>
      </w:tblGrid>
      <w:tr w:rsidR="002F1F61" w:rsidRPr="002F1F61" w14:paraId="52EC4044" w14:textId="77777777" w:rsidTr="00026C9A">
        <w:trPr>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8603B8" w14:textId="77777777" w:rsidR="002C3CAE" w:rsidRPr="002F1F61" w:rsidRDefault="002C3CAE" w:rsidP="00026C9A">
            <w:pPr>
              <w:pStyle w:val="a8"/>
              <w:keepNext/>
              <w:spacing w:after="4"/>
              <w:ind w:firstLine="0"/>
              <w:jc w:val="center"/>
              <w:rPr>
                <w:rFonts w:ascii="Liberation Sans" w:hAnsi="Liberation Sans"/>
                <w:b/>
                <w:color w:val="000000" w:themeColor="text1"/>
                <w:sz w:val="20"/>
                <w:szCs w:val="20"/>
                <w:lang w:val="ru-RU"/>
              </w:rPr>
            </w:pPr>
            <w:r w:rsidRPr="002F1F61">
              <w:rPr>
                <w:rFonts w:ascii="Liberation Sans" w:hAnsi="Liberation Sans"/>
                <w:b/>
                <w:color w:val="000000" w:themeColor="text1"/>
                <w:sz w:val="20"/>
                <w:szCs w:val="20"/>
                <w:lang w:val="ru-RU"/>
              </w:rPr>
              <w:t>Наименование вида объекта</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497080" w14:textId="77777777" w:rsidR="002C3CAE" w:rsidRPr="002F1F61" w:rsidRDefault="002C3CAE" w:rsidP="00026C9A">
            <w:pPr>
              <w:pStyle w:val="a8"/>
              <w:keepNext/>
              <w:spacing w:after="4"/>
              <w:ind w:firstLine="0"/>
              <w:jc w:val="center"/>
              <w:rPr>
                <w:rFonts w:ascii="Liberation Sans" w:hAnsi="Liberation Sans"/>
                <w:b/>
                <w:color w:val="000000" w:themeColor="text1"/>
                <w:sz w:val="20"/>
                <w:szCs w:val="20"/>
                <w:lang w:val="ru-RU"/>
              </w:rPr>
            </w:pPr>
            <w:r w:rsidRPr="002F1F61">
              <w:rPr>
                <w:rFonts w:ascii="Liberation Sans" w:hAnsi="Liberation Sans"/>
                <w:b/>
                <w:color w:val="000000" w:themeColor="text1"/>
                <w:sz w:val="20"/>
                <w:szCs w:val="20"/>
                <w:lang w:val="ru-RU"/>
              </w:rPr>
              <w:t>Тип расчетного показателя</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6DC35B" w14:textId="77777777" w:rsidR="002C3CAE" w:rsidRPr="002F1F61" w:rsidRDefault="002C3CAE" w:rsidP="00026C9A">
            <w:pPr>
              <w:pStyle w:val="a8"/>
              <w:keepNext/>
              <w:spacing w:after="4"/>
              <w:ind w:firstLine="0"/>
              <w:jc w:val="center"/>
              <w:rPr>
                <w:rFonts w:ascii="Liberation Sans" w:hAnsi="Liberation Sans"/>
                <w:color w:val="000000" w:themeColor="text1"/>
                <w:lang w:val="ru-RU"/>
              </w:rPr>
            </w:pPr>
            <w:r w:rsidRPr="002F1F61">
              <w:rPr>
                <w:rFonts w:ascii="Liberation Sans" w:hAnsi="Liberation Sans"/>
                <w:b/>
                <w:color w:val="000000" w:themeColor="text1"/>
                <w:sz w:val="20"/>
                <w:szCs w:val="20"/>
                <w:lang w:val="ru-RU"/>
              </w:rPr>
              <w:t>Обоснование предельного значения расчетного показателя</w:t>
            </w:r>
          </w:p>
        </w:tc>
      </w:tr>
      <w:tr w:rsidR="002F1F61" w:rsidRPr="002F1F61" w14:paraId="4F37EE90" w14:textId="77777777" w:rsidTr="00026C9A">
        <w:trPr>
          <w:trHeight w:val="36"/>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A521C"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Места накопления ТКО</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DCDB1C"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CE79F8"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2029ECCC"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36E0F73" w14:textId="77777777" w:rsidR="002C3CAE" w:rsidRPr="002F1F61" w:rsidRDefault="002C3CAE" w:rsidP="00026C9A">
            <w:pPr>
              <w:pStyle w:val="a8"/>
              <w:keepNext/>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Необходимое число контейнеров рассчитывается по формуле:</w:t>
            </w:r>
          </w:p>
          <w:p w14:paraId="3053713D" w14:textId="77777777" w:rsidR="002C3CAE" w:rsidRPr="002F1F61" w:rsidRDefault="002C3CAE" w:rsidP="00026C9A">
            <w:pPr>
              <w:pStyle w:val="a8"/>
              <w:keepNext/>
              <w:ind w:firstLine="0"/>
              <w:jc w:val="center"/>
              <w:rPr>
                <w:rFonts w:ascii="Liberation Sans" w:hAnsi="Liberation Sans"/>
                <w:color w:val="000000" w:themeColor="text1"/>
                <w:lang w:val="ru-RU"/>
              </w:rPr>
            </w:pPr>
            <w:r w:rsidRPr="002F1F61">
              <w:rPr>
                <w:rFonts w:ascii="Liberation Sans" w:hAnsi="Liberation Sans"/>
                <w:color w:val="000000" w:themeColor="text1"/>
                <w:sz w:val="20"/>
                <w:szCs w:val="20"/>
                <w:lang w:val="ru-RU"/>
              </w:rPr>
              <w:t>Б</w:t>
            </w:r>
            <w:r w:rsidRPr="002F1F61">
              <w:rPr>
                <w:rFonts w:ascii="Liberation Sans" w:hAnsi="Liberation Sans"/>
                <w:color w:val="000000" w:themeColor="text1"/>
                <w:sz w:val="20"/>
                <w:szCs w:val="20"/>
                <w:vertAlign w:val="subscript"/>
                <w:lang w:val="ru-RU"/>
              </w:rPr>
              <w:t>кон</w:t>
            </w:r>
            <w:r w:rsidRPr="002F1F61">
              <w:rPr>
                <w:rFonts w:ascii="Liberation Sans" w:hAnsi="Liberation Sans"/>
                <w:color w:val="000000" w:themeColor="text1"/>
                <w:sz w:val="20"/>
                <w:szCs w:val="20"/>
                <w:lang w:val="ru-RU"/>
              </w:rPr>
              <w:t>т = П</w:t>
            </w:r>
            <w:r w:rsidRPr="002F1F61">
              <w:rPr>
                <w:rFonts w:ascii="Liberation Sans" w:hAnsi="Liberation Sans"/>
                <w:color w:val="000000" w:themeColor="text1"/>
                <w:sz w:val="20"/>
                <w:szCs w:val="20"/>
                <w:vertAlign w:val="subscript"/>
                <w:lang w:val="ru-RU"/>
              </w:rPr>
              <w:t>год</w:t>
            </w:r>
            <w:r w:rsidRPr="002F1F61">
              <w:rPr>
                <w:rFonts w:ascii="Liberation Sans" w:hAnsi="Liberation Sans"/>
                <w:color w:val="000000" w:themeColor="text1"/>
                <w:sz w:val="20"/>
                <w:szCs w:val="20"/>
                <w:lang w:val="ru-RU"/>
              </w:rPr>
              <w:t xml:space="preserve"> × </w:t>
            </w:r>
            <w:r w:rsidRPr="002F1F61">
              <w:rPr>
                <w:rFonts w:ascii="Liberation Sans" w:hAnsi="Liberation Sans"/>
                <w:color w:val="000000" w:themeColor="text1"/>
                <w:sz w:val="20"/>
                <w:szCs w:val="20"/>
              </w:rPr>
              <w:t>t</w:t>
            </w:r>
            <w:r w:rsidRPr="002F1F61">
              <w:rPr>
                <w:rFonts w:ascii="Liberation Sans" w:hAnsi="Liberation Sans"/>
                <w:color w:val="000000" w:themeColor="text1"/>
                <w:sz w:val="20"/>
                <w:szCs w:val="20"/>
                <w:lang w:val="ru-RU"/>
              </w:rPr>
              <w:t xml:space="preserve"> × К / (365 × </w:t>
            </w:r>
            <w:r w:rsidRPr="002F1F61">
              <w:rPr>
                <w:rFonts w:ascii="Liberation Sans" w:hAnsi="Liberation Sans"/>
                <w:color w:val="000000" w:themeColor="text1"/>
                <w:sz w:val="20"/>
                <w:szCs w:val="20"/>
              </w:rPr>
              <w:t>V</w:t>
            </w:r>
            <w:r w:rsidRPr="002F1F61">
              <w:rPr>
                <w:rFonts w:ascii="Liberation Sans" w:hAnsi="Liberation Sans"/>
                <w:color w:val="000000" w:themeColor="text1"/>
                <w:sz w:val="20"/>
                <w:szCs w:val="20"/>
                <w:lang w:val="ru-RU"/>
              </w:rPr>
              <w:t>),</w:t>
            </w:r>
          </w:p>
          <w:p w14:paraId="0C2C0F6C" w14:textId="77777777" w:rsidR="002C3CAE" w:rsidRPr="002F1F61" w:rsidRDefault="002C3CAE" w:rsidP="00026C9A">
            <w:pPr>
              <w:pStyle w:val="a8"/>
              <w:keepNext/>
              <w:ind w:firstLine="0"/>
              <w:jc w:val="left"/>
              <w:rPr>
                <w:rFonts w:ascii="Liberation Sans" w:hAnsi="Liberation Sans"/>
                <w:color w:val="000000" w:themeColor="text1"/>
                <w:lang w:val="ru-RU"/>
              </w:rPr>
            </w:pPr>
            <w:r w:rsidRPr="002F1F61">
              <w:rPr>
                <w:rFonts w:ascii="Liberation Sans" w:hAnsi="Liberation Sans"/>
                <w:color w:val="000000" w:themeColor="text1"/>
                <w:sz w:val="20"/>
                <w:szCs w:val="20"/>
                <w:lang w:val="ru-RU"/>
              </w:rPr>
              <w:t>где: П</w:t>
            </w:r>
            <w:r w:rsidRPr="002F1F61">
              <w:rPr>
                <w:rFonts w:ascii="Liberation Sans" w:hAnsi="Liberation Sans"/>
                <w:color w:val="000000" w:themeColor="text1"/>
                <w:sz w:val="20"/>
                <w:szCs w:val="20"/>
                <w:vertAlign w:val="subscript"/>
                <w:lang w:val="ru-RU"/>
              </w:rPr>
              <w:t xml:space="preserve">год </w:t>
            </w:r>
            <w:r w:rsidRPr="002F1F61">
              <w:rPr>
                <w:rFonts w:ascii="Liberation Sans" w:hAnsi="Liberation Sans"/>
                <w:color w:val="000000" w:themeColor="text1"/>
                <w:sz w:val="20"/>
                <w:szCs w:val="20"/>
                <w:lang w:val="ru-RU"/>
              </w:rPr>
              <w:t xml:space="preserve">– годовое накопление муниципальных отходов, куб. м; </w:t>
            </w:r>
            <w:r w:rsidRPr="002F1F61">
              <w:rPr>
                <w:rFonts w:ascii="Liberation Sans" w:hAnsi="Liberation Sans"/>
                <w:color w:val="000000" w:themeColor="text1"/>
                <w:sz w:val="20"/>
                <w:szCs w:val="20"/>
              </w:rPr>
              <w:t>t</w:t>
            </w:r>
            <w:r w:rsidRPr="002F1F61">
              <w:rPr>
                <w:rFonts w:ascii="Liberation Sans" w:hAnsi="Liberation Sans"/>
                <w:color w:val="000000" w:themeColor="text1"/>
                <w:sz w:val="20"/>
                <w:szCs w:val="20"/>
                <w:lang w:val="ru-RU"/>
              </w:rPr>
              <w:t xml:space="preserve"> – периодичность удаления отходов в сутки; К – коэффициент неравномерности отходов, равный 1,25; </w:t>
            </w:r>
            <w:r w:rsidRPr="002F1F61">
              <w:rPr>
                <w:rFonts w:ascii="Liberation Sans" w:hAnsi="Liberation Sans"/>
                <w:color w:val="000000" w:themeColor="text1"/>
                <w:sz w:val="20"/>
                <w:szCs w:val="20"/>
              </w:rPr>
              <w:t>V</w:t>
            </w:r>
            <w:r w:rsidRPr="002F1F61">
              <w:rPr>
                <w:rFonts w:ascii="Liberation Sans" w:hAnsi="Liberation Sans"/>
                <w:color w:val="000000" w:themeColor="text1"/>
                <w:sz w:val="20"/>
                <w:szCs w:val="20"/>
                <w:lang w:val="ru-RU"/>
              </w:rPr>
              <w:t xml:space="preserve"> – вместимость контейнера.</w:t>
            </w:r>
          </w:p>
          <w:p w14:paraId="1158690B"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07C2976D"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Площадь контейнерной площадки для сбора ТКО и крупногабаритного мусора принята согласно таблице 8.1 СП 476.1325800.2020</w:t>
            </w:r>
          </w:p>
        </w:tc>
      </w:tr>
      <w:tr w:rsidR="002F1F61" w:rsidRPr="002F1F61" w14:paraId="3D8EEEDF" w14:textId="77777777" w:rsidTr="00026C9A">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C7EC78" w14:textId="77777777" w:rsidR="002C3CAE" w:rsidRPr="002F1F61" w:rsidRDefault="002C3CAE" w:rsidP="00026C9A">
            <w:pPr>
              <w:ind w:firstLine="0"/>
              <w:jc w:val="left"/>
              <w:rPr>
                <w:rFonts w:ascii="Liberation Sans" w:eastAsia="Arial Unicode MS" w:hAnsi="Liberation Sans" w:cs="Tahoma"/>
                <w:color w:val="000000" w:themeColor="text1"/>
                <w:sz w:val="21"/>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C78F7D" w14:textId="77777777" w:rsidR="002C3CAE" w:rsidRPr="002F1F61" w:rsidRDefault="002C3CAE" w:rsidP="00026C9A">
            <w:pPr>
              <w:pStyle w:val="a8"/>
              <w:spacing w:after="4"/>
              <w:ind w:firstLine="0"/>
              <w:jc w:val="left"/>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6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D8645C" w14:textId="77777777" w:rsidR="002C3CAE" w:rsidRPr="002F1F61" w:rsidRDefault="002C3CAE" w:rsidP="00026C9A">
            <w:pPr>
              <w:pStyle w:val="a8"/>
              <w:spacing w:after="4"/>
              <w:ind w:firstLine="0"/>
              <w:rPr>
                <w:rFonts w:ascii="Liberation Sans" w:hAnsi="Liberation Sans"/>
                <w:color w:val="000000" w:themeColor="text1"/>
                <w:sz w:val="20"/>
                <w:szCs w:val="20"/>
                <w:lang w:val="ru-RU"/>
              </w:rPr>
            </w:pPr>
            <w:r w:rsidRPr="002F1F61">
              <w:rPr>
                <w:rFonts w:ascii="Liberation Sans" w:hAnsi="Liberation Sans"/>
                <w:color w:val="000000" w:themeColor="text1"/>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не более 100 м устанавливается в соответствии с требованиями пункта 4 СанПиН 2.1.3684-21</w:t>
            </w:r>
          </w:p>
        </w:tc>
      </w:tr>
    </w:tbl>
    <w:p w14:paraId="2F6EA57F" w14:textId="31256C71" w:rsidR="002C3CAE" w:rsidRPr="00A0545B"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lastRenderedPageBreak/>
        <w:t xml:space="preserve">Таблица </w:t>
      </w:r>
      <w:r w:rsidR="002F1F61" w:rsidRPr="002F1F61">
        <w:rPr>
          <w:rFonts w:ascii="Liberation Sans" w:hAnsi="Liberation Sans"/>
          <w:color w:val="000000" w:themeColor="text1"/>
          <w:sz w:val="24"/>
          <w:szCs w:val="24"/>
        </w:rPr>
        <w:t>30</w:t>
      </w:r>
      <w:r w:rsidRPr="002F1F61">
        <w:rPr>
          <w:rFonts w:ascii="Liberation Sans" w:hAnsi="Liberation Sans"/>
          <w:color w:val="000000" w:themeColor="text1"/>
          <w:sz w:val="24"/>
          <w:szCs w:val="24"/>
        </w:rPr>
        <w:t xml:space="preserve">. </w:t>
      </w:r>
      <w:r w:rsidRPr="00A0545B">
        <w:rPr>
          <w:rFonts w:ascii="Liberation Sans" w:hAnsi="Liberation Sans"/>
          <w:color w:val="000000" w:themeColor="text1"/>
          <w:sz w:val="24"/>
          <w:szCs w:val="24"/>
        </w:rPr>
        <w:t xml:space="preserve">Объекты местного значения </w:t>
      </w:r>
      <w:r w:rsidR="002D7785" w:rsidRPr="00A0545B">
        <w:rPr>
          <w:rFonts w:ascii="Liberation Sans" w:hAnsi="Liberation Sans"/>
          <w:color w:val="000000" w:themeColor="text1"/>
          <w:sz w:val="24"/>
          <w:szCs w:val="24"/>
        </w:rPr>
        <w:t>муниципального округа</w:t>
      </w:r>
      <w:r w:rsidRPr="00A0545B">
        <w:rPr>
          <w:rFonts w:ascii="Liberation Sans" w:hAnsi="Liberation Sans"/>
          <w:color w:val="000000" w:themeColor="text1"/>
          <w:sz w:val="24"/>
          <w:szCs w:val="24"/>
        </w:rPr>
        <w:t xml:space="preserve"> в области озеленения территории и благоустройства</w:t>
      </w:r>
    </w:p>
    <w:tbl>
      <w:tblPr>
        <w:tblW w:w="9913" w:type="dxa"/>
        <w:tblLayout w:type="fixed"/>
        <w:tblCellMar>
          <w:left w:w="10" w:type="dxa"/>
          <w:right w:w="10" w:type="dxa"/>
        </w:tblCellMar>
        <w:tblLook w:val="04A0" w:firstRow="1" w:lastRow="0" w:firstColumn="1" w:lastColumn="0" w:noHBand="0" w:noVBand="1"/>
      </w:tblPr>
      <w:tblGrid>
        <w:gridCol w:w="1833"/>
        <w:gridCol w:w="3217"/>
        <w:gridCol w:w="4863"/>
      </w:tblGrid>
      <w:tr w:rsidR="00BF3A87" w:rsidRPr="00A60CB5" w14:paraId="3E18CC83" w14:textId="77777777" w:rsidTr="00026C9A">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CFD3BA" w14:textId="77777777" w:rsidR="002C3CAE" w:rsidRPr="00A0545B" w:rsidRDefault="002C3CAE" w:rsidP="00026C9A">
            <w:pPr>
              <w:pStyle w:val="a8"/>
              <w:keepNext/>
              <w:spacing w:after="4"/>
              <w:ind w:firstLine="0"/>
              <w:jc w:val="center"/>
              <w:rPr>
                <w:rFonts w:ascii="Liberation Sans" w:hAnsi="Liberation Sans"/>
                <w:b/>
                <w:color w:val="000000" w:themeColor="text1"/>
                <w:sz w:val="20"/>
                <w:szCs w:val="20"/>
                <w:lang w:val="ru-RU"/>
              </w:rPr>
            </w:pPr>
            <w:r w:rsidRPr="00A0545B">
              <w:rPr>
                <w:rFonts w:ascii="Liberation Sans" w:hAnsi="Liberation Sans"/>
                <w:b/>
                <w:color w:val="000000" w:themeColor="text1"/>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9FA5133" w14:textId="77777777" w:rsidR="002C3CAE" w:rsidRPr="00A0545B" w:rsidRDefault="002C3CAE" w:rsidP="00026C9A">
            <w:pPr>
              <w:pStyle w:val="a8"/>
              <w:keepNext/>
              <w:spacing w:after="4"/>
              <w:ind w:firstLine="0"/>
              <w:jc w:val="center"/>
              <w:rPr>
                <w:rFonts w:ascii="Liberation Sans" w:hAnsi="Liberation Sans"/>
                <w:b/>
                <w:color w:val="000000" w:themeColor="text1"/>
                <w:sz w:val="20"/>
                <w:szCs w:val="20"/>
                <w:lang w:val="ru-RU"/>
              </w:rPr>
            </w:pPr>
            <w:r w:rsidRPr="00A0545B">
              <w:rPr>
                <w:rFonts w:ascii="Liberation Sans" w:hAnsi="Liberation Sans"/>
                <w:b/>
                <w:color w:val="000000" w:themeColor="text1"/>
                <w:sz w:val="20"/>
                <w:szCs w:val="20"/>
                <w:lang w:val="ru-RU"/>
              </w:rPr>
              <w:t>Тип расчетного показателя</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309E812" w14:textId="77777777" w:rsidR="002C3CAE" w:rsidRPr="00A0545B" w:rsidRDefault="002C3CAE" w:rsidP="00026C9A">
            <w:pPr>
              <w:pStyle w:val="a8"/>
              <w:keepNext/>
              <w:spacing w:after="4"/>
              <w:ind w:firstLine="0"/>
              <w:jc w:val="center"/>
              <w:rPr>
                <w:rFonts w:ascii="Liberation Sans" w:hAnsi="Liberation Sans"/>
                <w:color w:val="000000" w:themeColor="text1"/>
                <w:lang w:val="ru-RU"/>
              </w:rPr>
            </w:pPr>
            <w:r w:rsidRPr="00A0545B">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CB46324"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6A8C7D"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Озелененные территории общего пользования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9C7B85"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3B4435"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В соответствии с таблицей 9.2 пункта 9.8 СП 42.13330.2016 устанавливается минимальный показатель площади озелененной территории общего пользования для различных типов населенных пунктов</w:t>
            </w:r>
          </w:p>
        </w:tc>
      </w:tr>
      <w:tr w:rsidR="00BF3A87" w:rsidRPr="00A60CB5" w14:paraId="73BF568B"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4C5DA1" w14:textId="77777777" w:rsidR="002C3CAE" w:rsidRPr="00D5254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B0C594" w14:textId="77777777" w:rsidR="002C3CAE" w:rsidRPr="00D52541" w:rsidRDefault="002C3CAE" w:rsidP="00026C9A">
            <w:pPr>
              <w:pStyle w:val="a8"/>
              <w:spacing w:after="4"/>
              <w:ind w:firstLine="0"/>
              <w:jc w:val="left"/>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987B50" w14:textId="77777777" w:rsidR="002C3CAE" w:rsidRPr="00D52541" w:rsidRDefault="002C3CAE" w:rsidP="00026C9A">
            <w:pPr>
              <w:pStyle w:val="a8"/>
              <w:spacing w:after="4"/>
              <w:ind w:firstLine="0"/>
              <w:jc w:val="center"/>
              <w:rPr>
                <w:rFonts w:ascii="Liberation Sans" w:hAnsi="Liberation Sans"/>
                <w:color w:val="000000" w:themeColor="text1"/>
                <w:sz w:val="20"/>
                <w:szCs w:val="20"/>
                <w:lang w:val="ru-RU"/>
              </w:rPr>
            </w:pPr>
            <w:r w:rsidRPr="00D52541">
              <w:rPr>
                <w:rFonts w:ascii="Liberation Sans" w:hAnsi="Liberation Sans"/>
                <w:color w:val="000000" w:themeColor="text1"/>
                <w:sz w:val="20"/>
                <w:szCs w:val="20"/>
                <w:lang w:val="ru-RU"/>
              </w:rPr>
              <w:t>Не нормируется</w:t>
            </w:r>
          </w:p>
        </w:tc>
      </w:tr>
      <w:tr w:rsidR="00BF3A87" w:rsidRPr="00A60CB5" w14:paraId="0669B3DE"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E681254"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Парк культуры и отдыха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93CF7F"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8C10B4"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Не менее 1 парка культуры и отдыха на 30 тыс. чел. для городского населенного пункта с численностью населения более 30 тыс. чел. установлено в соответствии с таблицей 7 приложения к распоряжению Минкультуры России № Р-965</w:t>
            </w:r>
          </w:p>
        </w:tc>
      </w:tr>
      <w:tr w:rsidR="00BF3A87" w:rsidRPr="00A60CB5" w14:paraId="299A12EF"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260366" w14:textId="77777777" w:rsidR="002C3CAE" w:rsidRPr="00937B2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5D18EC"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9210C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Транспортная доступность принята 40 мин. в соответствии с таблицей 7 приложения к распоряжению Минкультуры России № Р-965</w:t>
            </w:r>
          </w:p>
        </w:tc>
      </w:tr>
      <w:tr w:rsidR="00BF3A87" w:rsidRPr="00A60CB5" w14:paraId="2A882A63" w14:textId="77777777" w:rsidTr="00026C9A">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D52B9A"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Площадки для игр детей, отдыха взрослого населения и занятий физкультурой для жилых многоквартирных домов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F65F1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AA5B9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Площадь территории площадок различного назначения принята согласно таблице 8.1 СП 476.1325800.2020</w:t>
            </w:r>
          </w:p>
        </w:tc>
      </w:tr>
      <w:tr w:rsidR="00BF3A87" w:rsidRPr="00A60CB5" w14:paraId="194539A9" w14:textId="77777777" w:rsidTr="00026C9A">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CEE7D7" w14:textId="77777777" w:rsidR="002C3CAE" w:rsidRPr="00937B21"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0EEB5"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4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27A28" w14:textId="77777777" w:rsidR="002C3CAE" w:rsidRPr="00937B21" w:rsidRDefault="002C3CAE" w:rsidP="00026C9A">
            <w:pPr>
              <w:pStyle w:val="a8"/>
              <w:spacing w:after="4"/>
              <w:ind w:firstLine="0"/>
              <w:jc w:val="left"/>
              <w:rPr>
                <w:rFonts w:ascii="Liberation Sans" w:hAnsi="Liberation Sans"/>
                <w:color w:val="000000" w:themeColor="text1"/>
                <w:sz w:val="20"/>
                <w:szCs w:val="20"/>
                <w:lang w:val="ru-RU"/>
              </w:rPr>
            </w:pPr>
            <w:r w:rsidRPr="00937B21">
              <w:rPr>
                <w:rFonts w:ascii="Liberation Sans" w:hAnsi="Liberation Sans"/>
                <w:color w:val="000000" w:themeColor="text1"/>
                <w:sz w:val="20"/>
                <w:szCs w:val="20"/>
                <w:lang w:val="ru-RU"/>
              </w:rPr>
              <w:t>Пешеходная доступность до площадок различного назначения принята в соответствии с пунктом 7.5 СП 42.13330.2016</w:t>
            </w:r>
          </w:p>
        </w:tc>
      </w:tr>
    </w:tbl>
    <w:p w14:paraId="0FC1B5CE" w14:textId="6BF87A77" w:rsidR="002C3CAE" w:rsidRPr="002F0771"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31</w:t>
      </w:r>
      <w:r w:rsidRPr="002F1F61">
        <w:rPr>
          <w:rFonts w:ascii="Liberation Sans" w:hAnsi="Liberation Sans"/>
          <w:color w:val="000000" w:themeColor="text1"/>
          <w:sz w:val="24"/>
          <w:szCs w:val="24"/>
        </w:rPr>
        <w:t xml:space="preserve">. </w:t>
      </w:r>
      <w:r w:rsidRPr="002F0771">
        <w:rPr>
          <w:rFonts w:ascii="Liberation Sans" w:hAnsi="Liberation Sans"/>
          <w:color w:val="000000" w:themeColor="text1"/>
          <w:sz w:val="24"/>
          <w:szCs w:val="24"/>
        </w:rPr>
        <w:t xml:space="preserve">Объекты местного значения </w:t>
      </w:r>
      <w:r w:rsidR="00A0545B" w:rsidRPr="002F0771">
        <w:rPr>
          <w:rFonts w:ascii="Liberation Sans" w:hAnsi="Liberation Sans"/>
          <w:color w:val="000000" w:themeColor="text1"/>
          <w:sz w:val="24"/>
          <w:szCs w:val="24"/>
        </w:rPr>
        <w:t>муниципального округа</w:t>
      </w:r>
      <w:r w:rsidRPr="002F0771">
        <w:rPr>
          <w:rFonts w:ascii="Liberation Sans" w:hAnsi="Liberation Sans"/>
          <w:color w:val="000000" w:themeColor="text1"/>
          <w:sz w:val="24"/>
          <w:szCs w:val="24"/>
        </w:rPr>
        <w:t xml:space="preserve"> в области жилищного строительства</w:t>
      </w:r>
    </w:p>
    <w:tbl>
      <w:tblPr>
        <w:tblW w:w="9918" w:type="dxa"/>
        <w:tblLayout w:type="fixed"/>
        <w:tblCellMar>
          <w:left w:w="10" w:type="dxa"/>
          <w:right w:w="10" w:type="dxa"/>
        </w:tblCellMar>
        <w:tblLook w:val="04A0" w:firstRow="1" w:lastRow="0" w:firstColumn="1" w:lastColumn="0" w:noHBand="0" w:noVBand="1"/>
      </w:tblPr>
      <w:tblGrid>
        <w:gridCol w:w="1691"/>
        <w:gridCol w:w="2977"/>
        <w:gridCol w:w="5250"/>
      </w:tblGrid>
      <w:tr w:rsidR="00BF3A87" w:rsidRPr="00A60CB5" w14:paraId="2A9143DF" w14:textId="77777777" w:rsidTr="00026C9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685629"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Наименование вида объекта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BE30D2"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Тип расчетного показателя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63BE88" w14:textId="77777777" w:rsidR="002C3CAE" w:rsidRPr="00536EBF" w:rsidRDefault="002C3CAE" w:rsidP="00026C9A">
            <w:pPr>
              <w:pStyle w:val="a8"/>
              <w:keepNext/>
              <w:spacing w:after="4"/>
              <w:ind w:firstLine="0"/>
              <w:jc w:val="center"/>
              <w:rPr>
                <w:rFonts w:ascii="Liberation Sans" w:hAnsi="Liberation Sans"/>
                <w:color w:val="000000" w:themeColor="text1"/>
                <w:lang w:val="ru-RU"/>
              </w:rPr>
            </w:pPr>
            <w:r w:rsidRPr="00536EB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9885E1E"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1E57B0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Жилые помещения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ADC48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58B0ED"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Структура жилищного фонда, дифференцированного по уровню комфорта, показатели обеспеченности общей площадью жилых помещений установлены с учетом таблицы 5.1 СП 42.13330.2016</w:t>
            </w:r>
          </w:p>
        </w:tc>
      </w:tr>
      <w:tr w:rsidR="00BF3A87" w:rsidRPr="00A60CB5" w14:paraId="6DAD3756"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F8FA5E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297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DD46B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Расчетные показатели проектирования</w:t>
            </w:r>
          </w:p>
        </w:tc>
        <w:tc>
          <w:tcPr>
            <w:tcW w:w="5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EDED16"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bl>
    <w:p w14:paraId="2930CFFC" w14:textId="6AEB83D6" w:rsidR="002C3CAE" w:rsidRPr="002F0771" w:rsidRDefault="002C3CAE" w:rsidP="002C3CAE">
      <w:pPr>
        <w:pStyle w:val="5"/>
        <w:rPr>
          <w:rFonts w:ascii="Liberation Sans" w:hAnsi="Liberation Sans"/>
          <w:color w:val="FF0000"/>
          <w:sz w:val="24"/>
          <w:szCs w:val="24"/>
        </w:rPr>
      </w:pPr>
      <w:r w:rsidRPr="002F1F61">
        <w:rPr>
          <w:rFonts w:ascii="Liberation Sans" w:hAnsi="Liberation Sans"/>
          <w:color w:val="000000" w:themeColor="text1"/>
          <w:sz w:val="24"/>
          <w:szCs w:val="24"/>
        </w:rPr>
        <w:t xml:space="preserve">Таблица </w:t>
      </w:r>
      <w:r w:rsidR="002F1F61" w:rsidRPr="002F1F61">
        <w:rPr>
          <w:rFonts w:ascii="Liberation Sans" w:hAnsi="Liberation Sans"/>
          <w:color w:val="000000" w:themeColor="text1"/>
          <w:sz w:val="24"/>
          <w:szCs w:val="24"/>
        </w:rPr>
        <w:t>32</w:t>
      </w:r>
      <w:r w:rsidRPr="002F1F61">
        <w:rPr>
          <w:rFonts w:ascii="Liberation Sans" w:hAnsi="Liberation Sans"/>
          <w:color w:val="000000" w:themeColor="text1"/>
          <w:sz w:val="24"/>
          <w:szCs w:val="24"/>
        </w:rPr>
        <w:t xml:space="preserve">. </w:t>
      </w:r>
      <w:r w:rsidRPr="002F0771">
        <w:rPr>
          <w:rFonts w:ascii="Liberation Sans" w:hAnsi="Liberation Sans"/>
          <w:color w:val="000000" w:themeColor="text1"/>
          <w:sz w:val="24"/>
          <w:szCs w:val="24"/>
        </w:rPr>
        <w:t xml:space="preserve">Объекты местного значения </w:t>
      </w:r>
      <w:r w:rsidR="002F0771" w:rsidRPr="002F0771">
        <w:rPr>
          <w:rFonts w:ascii="Liberation Sans" w:hAnsi="Liberation Sans"/>
          <w:color w:val="000000" w:themeColor="text1"/>
          <w:sz w:val="24"/>
          <w:szCs w:val="24"/>
        </w:rPr>
        <w:t>муниципального округа</w:t>
      </w:r>
      <w:r w:rsidRPr="002F0771">
        <w:rPr>
          <w:rFonts w:ascii="Liberation Sans" w:hAnsi="Liberation Sans"/>
          <w:color w:val="000000" w:themeColor="text1"/>
          <w:sz w:val="24"/>
          <w:szCs w:val="24"/>
        </w:rPr>
        <w:t xml:space="preserve"> в иных областях в связи с решением вопросов местного значения</w:t>
      </w:r>
    </w:p>
    <w:tbl>
      <w:tblPr>
        <w:tblW w:w="9913" w:type="dxa"/>
        <w:tblLayout w:type="fixed"/>
        <w:tblCellMar>
          <w:left w:w="10" w:type="dxa"/>
          <w:right w:w="10" w:type="dxa"/>
        </w:tblCellMar>
        <w:tblLook w:val="04A0" w:firstRow="1" w:lastRow="0" w:firstColumn="1" w:lastColumn="0" w:noHBand="0" w:noVBand="1"/>
      </w:tblPr>
      <w:tblGrid>
        <w:gridCol w:w="1691"/>
        <w:gridCol w:w="3217"/>
        <w:gridCol w:w="5005"/>
      </w:tblGrid>
      <w:tr w:rsidR="00BF3A87" w:rsidRPr="00A60CB5" w14:paraId="295009F6" w14:textId="77777777" w:rsidTr="00026C9A">
        <w:trPr>
          <w:tblHeader/>
        </w:trPr>
        <w:tc>
          <w:tcPr>
            <w:tcW w:w="1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0A7C632"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Наименование вида объекта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6B4939" w14:textId="77777777" w:rsidR="002C3CAE" w:rsidRPr="00536EBF" w:rsidRDefault="002C3CAE" w:rsidP="00026C9A">
            <w:pPr>
              <w:pStyle w:val="a8"/>
              <w:keepNext/>
              <w:spacing w:after="4"/>
              <w:ind w:firstLine="0"/>
              <w:jc w:val="center"/>
              <w:rPr>
                <w:rFonts w:ascii="Liberation Sans" w:hAnsi="Liberation Sans"/>
                <w:b/>
                <w:color w:val="000000" w:themeColor="text1"/>
                <w:sz w:val="20"/>
                <w:szCs w:val="20"/>
                <w:lang w:val="ru-RU"/>
              </w:rPr>
            </w:pPr>
            <w:r w:rsidRPr="00536EBF">
              <w:rPr>
                <w:rFonts w:ascii="Liberation Sans" w:hAnsi="Liberation Sans"/>
                <w:b/>
                <w:color w:val="000000" w:themeColor="text1"/>
                <w:sz w:val="20"/>
                <w:szCs w:val="20"/>
                <w:lang w:val="ru-RU"/>
              </w:rPr>
              <w:t>Тип расчетного показателя</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50079" w14:textId="77777777" w:rsidR="002C3CAE" w:rsidRPr="00536EBF" w:rsidRDefault="002C3CAE" w:rsidP="00026C9A">
            <w:pPr>
              <w:pStyle w:val="a8"/>
              <w:keepNext/>
              <w:spacing w:after="4"/>
              <w:ind w:firstLine="0"/>
              <w:jc w:val="center"/>
              <w:rPr>
                <w:rFonts w:ascii="Liberation Sans" w:hAnsi="Liberation Sans"/>
                <w:color w:val="000000" w:themeColor="text1"/>
                <w:lang w:val="ru-RU"/>
              </w:rPr>
            </w:pPr>
            <w:r w:rsidRPr="00536EBF">
              <w:rPr>
                <w:rFonts w:ascii="Liberation Sans" w:hAnsi="Liberation Sans"/>
                <w:b/>
                <w:color w:val="000000" w:themeColor="text1"/>
                <w:sz w:val="20"/>
                <w:szCs w:val="20"/>
                <w:lang w:val="ru-RU"/>
              </w:rPr>
              <w:t>Обоснование предельного значения расчетного показателя</w:t>
            </w:r>
          </w:p>
        </w:tc>
      </w:tr>
      <w:tr w:rsidR="00BF3A87" w:rsidRPr="00A60CB5" w14:paraId="6D34B4B9"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E9ADA56"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Объекты, в которых (на территории которых) размещаются органы местного самоуправления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B7096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EFBD0F"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bookmarkStart w:id="110" w:name="OLE_LINK991"/>
            <w:bookmarkStart w:id="111" w:name="OLE_LINK992"/>
            <w:bookmarkStart w:id="112" w:name="OLE_LINK995"/>
            <w:bookmarkStart w:id="113" w:name="OLE_LINK996"/>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3 части 1 статьи 14 и частью 1 статьи 16 Федерального закона № 131-ФЗ</w:t>
            </w:r>
            <w:bookmarkEnd w:id="110"/>
            <w:bookmarkEnd w:id="111"/>
            <w:bookmarkEnd w:id="112"/>
            <w:bookmarkEnd w:id="113"/>
          </w:p>
        </w:tc>
      </w:tr>
      <w:tr w:rsidR="00BF3A87" w:rsidRPr="00A60CB5" w14:paraId="1F60D737"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A0619F7"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1EDCD6"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60B0236"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6693FBE9"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2D2DB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Муниципальный архив</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D3FFCC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D05D31"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17 части 1 статьи 14, пунктом 22 части 1 статьи 16 Федерального закона № 131-ФЗ</w:t>
            </w:r>
          </w:p>
        </w:tc>
      </w:tr>
      <w:tr w:rsidR="00BF3A87" w:rsidRPr="00A60CB5" w14:paraId="602A37DC"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34150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1873C8"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1E943F"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7C4E228F"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ADE03E"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Участковые пункты полиции</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8084E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76D48E" w14:textId="0B0B119B" w:rsidR="002C3CAE" w:rsidRPr="008C3467" w:rsidRDefault="002C3CAE" w:rsidP="00026C9A">
            <w:pPr>
              <w:pStyle w:val="a8"/>
              <w:keepNext/>
              <w:ind w:firstLine="0"/>
              <w:rPr>
                <w:rFonts w:ascii="Liberation Sans" w:hAnsi="Liberation Sans"/>
                <w:color w:val="000000" w:themeColor="text1"/>
                <w:sz w:val="20"/>
                <w:szCs w:val="20"/>
                <w:lang w:val="ru-RU"/>
              </w:rPr>
            </w:pPr>
            <w:r w:rsidRPr="008C3467">
              <w:rPr>
                <w:rFonts w:ascii="Liberation Sans" w:hAnsi="Liberation Sans"/>
                <w:color w:val="000000" w:themeColor="text1"/>
                <w:sz w:val="20"/>
                <w:szCs w:val="20"/>
                <w:lang w:val="ru-RU"/>
              </w:rPr>
              <w:t xml:space="preserve">Органы местного самоуправления </w:t>
            </w:r>
            <w:r w:rsidR="008C3467" w:rsidRPr="008C3467">
              <w:rPr>
                <w:rFonts w:ascii="Liberation Sans" w:hAnsi="Liberation Sans"/>
                <w:color w:val="000000" w:themeColor="text1"/>
                <w:sz w:val="20"/>
                <w:szCs w:val="20"/>
                <w:lang w:val="ru-RU"/>
              </w:rPr>
              <w:t>муниципального округа</w:t>
            </w:r>
            <w:r w:rsidRPr="008C3467">
              <w:rPr>
                <w:rFonts w:ascii="Liberation Sans" w:hAnsi="Liberation Sans"/>
                <w:color w:val="000000" w:themeColor="text1"/>
                <w:sz w:val="20"/>
                <w:szCs w:val="20"/>
                <w:lang w:val="ru-RU"/>
              </w:rPr>
              <w:t xml:space="preserve"> в соответствии с пунктом 7 статьи 48 Федерального закона от 7 февраля 2011 года № 3-ФЗ «О </w:t>
            </w:r>
            <w:r w:rsidRPr="008C3467">
              <w:rPr>
                <w:rFonts w:ascii="Liberation Sans" w:hAnsi="Liberation Sans"/>
                <w:color w:val="000000" w:themeColor="text1"/>
                <w:sz w:val="20"/>
                <w:szCs w:val="20"/>
                <w:lang w:val="ru-RU"/>
              </w:rPr>
              <w:lastRenderedPageBreak/>
              <w:t>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w:t>
            </w:r>
          </w:p>
          <w:p w14:paraId="69C50833" w14:textId="77777777" w:rsidR="002C3CAE" w:rsidRPr="008C3467" w:rsidRDefault="002C3CAE" w:rsidP="00026C9A">
            <w:pPr>
              <w:pStyle w:val="a8"/>
              <w:keepNext/>
              <w:ind w:firstLine="0"/>
              <w:rPr>
                <w:rFonts w:ascii="Liberation Sans" w:hAnsi="Liberation Sans"/>
                <w:color w:val="000000" w:themeColor="text1"/>
                <w:lang w:val="ru-RU"/>
              </w:rPr>
            </w:pPr>
            <w:r w:rsidRPr="008C3467">
              <w:rPr>
                <w:rFonts w:ascii="Liberation Sans" w:hAnsi="Liberation Sans"/>
                <w:color w:val="000000" w:themeColor="text1"/>
                <w:sz w:val="20"/>
                <w:szCs w:val="20"/>
                <w:lang w:val="ru-RU"/>
              </w:rPr>
              <w:t>В соответствии с пунктом 3 приложения 1 приказа Министерства внутренних дел Российской Федерации от 29 марта 2019 года № 205 «О несении службы участковым уполномоченным полиции на обслуживаемом административном участке и организации этой деятельности» з</w:t>
            </w:r>
            <w:r w:rsidRPr="008C3467">
              <w:rPr>
                <w:rFonts w:ascii="Liberation Sans" w:hAnsi="Liberation Sans"/>
                <w:bCs/>
                <w:color w:val="000000" w:themeColor="text1"/>
                <w:sz w:val="20"/>
                <w:szCs w:val="20"/>
                <w:lang w:val="ru-RU"/>
              </w:rPr>
              <w:t>а участковым уполномоченным полиции приказом начальника территориального органа МВД России на районном уровне закрепляется административный участок.</w:t>
            </w:r>
          </w:p>
          <w:p w14:paraId="46D88AB5" w14:textId="77777777" w:rsidR="002C3CAE" w:rsidRPr="008C3467" w:rsidRDefault="002C3CAE" w:rsidP="00026C9A">
            <w:pPr>
              <w:pStyle w:val="a8"/>
              <w:spacing w:after="4"/>
              <w:ind w:firstLine="0"/>
              <w:jc w:val="left"/>
              <w:rPr>
                <w:rFonts w:ascii="Liberation Sans" w:hAnsi="Liberation Sans"/>
                <w:color w:val="000000" w:themeColor="text1"/>
                <w:sz w:val="20"/>
                <w:szCs w:val="20"/>
                <w:lang w:val="ru-RU"/>
              </w:rPr>
            </w:pPr>
            <w:r w:rsidRPr="008C3467">
              <w:rPr>
                <w:rFonts w:ascii="Liberation Sans" w:hAnsi="Liberation Sans"/>
                <w:color w:val="000000" w:themeColor="text1"/>
                <w:sz w:val="20"/>
                <w:szCs w:val="20"/>
                <w:lang w:val="ru-RU"/>
              </w:rPr>
              <w:t>Размеры и границы административного участка определяются территориальными органами МВД России: 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территорией сельских населенных пунктов</w:t>
            </w:r>
          </w:p>
        </w:tc>
      </w:tr>
      <w:tr w:rsidR="00BF3A87" w:rsidRPr="00A60CB5" w14:paraId="5EE7A4FF"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0BBDD" w14:textId="77777777" w:rsidR="002C3CAE" w:rsidRPr="00A60CB5" w:rsidRDefault="002C3CAE" w:rsidP="00026C9A">
            <w:pPr>
              <w:ind w:firstLine="0"/>
              <w:jc w:val="left"/>
              <w:rPr>
                <w:rFonts w:ascii="Liberation Sans" w:eastAsia="Arial Unicode MS" w:hAnsi="Liberation Sans" w:cs="Tahoma"/>
                <w:color w:val="FF0000"/>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83E720"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46884C"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57217A51"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B1BF3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Организации ритуального обслуживания населения</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901DFD2"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7F46DB4"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1 объект независимо от численности населения принят в соответствии с полномочиями, установленными пунктом 22 статьи 14, пунктом 17 части 1 статьи 16 Федерального закона № 131-ФЗ</w:t>
            </w:r>
          </w:p>
        </w:tc>
      </w:tr>
      <w:tr w:rsidR="00BF3A87" w:rsidRPr="00A60CB5" w14:paraId="4027913D"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5E4CCB" w14:textId="77777777" w:rsidR="002C3CAE" w:rsidRPr="00536EBF"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B4D9A4"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0E56E0"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r w:rsidR="00BF3A87" w:rsidRPr="00A60CB5" w14:paraId="171D5F86" w14:textId="77777777" w:rsidTr="00026C9A">
        <w:trPr>
          <w:trHeight w:val="36"/>
        </w:trPr>
        <w:tc>
          <w:tcPr>
            <w:tcW w:w="16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FB9E0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Кладбища</w:t>
            </w: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7EAA70B"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минимально допустимого уровня обеспеченности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01740CB"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Площадь кладбищ принята в соответствии с приложением Д СП 42.13330.2016</w:t>
            </w:r>
          </w:p>
        </w:tc>
      </w:tr>
      <w:tr w:rsidR="00BF3A87" w:rsidRPr="00A60CB5" w14:paraId="48628351" w14:textId="77777777" w:rsidTr="00026C9A">
        <w:trPr>
          <w:trHeight w:val="36"/>
        </w:trPr>
        <w:tc>
          <w:tcPr>
            <w:tcW w:w="169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E65EDD" w14:textId="77777777" w:rsidR="002C3CAE" w:rsidRPr="00536EBF" w:rsidRDefault="002C3CAE" w:rsidP="00026C9A">
            <w:pPr>
              <w:ind w:firstLine="0"/>
              <w:jc w:val="left"/>
              <w:rPr>
                <w:rFonts w:ascii="Liberation Sans" w:eastAsia="Arial Unicode MS" w:hAnsi="Liberation Sans" w:cs="Tahoma"/>
                <w:color w:val="000000" w:themeColor="text1"/>
                <w:sz w:val="21"/>
              </w:rPr>
            </w:pPr>
          </w:p>
        </w:tc>
        <w:tc>
          <w:tcPr>
            <w:tcW w:w="321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D21AD9" w14:textId="77777777" w:rsidR="002C3CAE" w:rsidRPr="00536EBF" w:rsidRDefault="002C3CAE" w:rsidP="00026C9A">
            <w:pPr>
              <w:pStyle w:val="a8"/>
              <w:spacing w:after="4"/>
              <w:ind w:firstLine="0"/>
              <w:jc w:val="left"/>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Расчетный показатель максимально допустимого уровня территориальной доступности</w:t>
            </w:r>
          </w:p>
        </w:tc>
        <w:tc>
          <w:tcPr>
            <w:tcW w:w="500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5CC0EF" w14:textId="77777777" w:rsidR="002C3CAE" w:rsidRPr="00536EBF" w:rsidRDefault="002C3CAE" w:rsidP="00026C9A">
            <w:pPr>
              <w:pStyle w:val="a8"/>
              <w:spacing w:after="4"/>
              <w:ind w:firstLine="0"/>
              <w:jc w:val="center"/>
              <w:rPr>
                <w:rFonts w:ascii="Liberation Sans" w:hAnsi="Liberation Sans"/>
                <w:color w:val="000000" w:themeColor="text1"/>
                <w:sz w:val="20"/>
                <w:szCs w:val="20"/>
                <w:lang w:val="ru-RU"/>
              </w:rPr>
            </w:pPr>
            <w:r w:rsidRPr="00536EBF">
              <w:rPr>
                <w:rFonts w:ascii="Liberation Sans" w:hAnsi="Liberation Sans"/>
                <w:color w:val="000000" w:themeColor="text1"/>
                <w:sz w:val="20"/>
                <w:szCs w:val="20"/>
                <w:lang w:val="ru-RU"/>
              </w:rPr>
              <w:t>Не нормируется</w:t>
            </w:r>
          </w:p>
        </w:tc>
      </w:tr>
    </w:tbl>
    <w:p w14:paraId="065482E3" w14:textId="77777777" w:rsidR="002C3CAE" w:rsidRPr="00A60CB5" w:rsidRDefault="002C3CAE" w:rsidP="002C3CAE">
      <w:pPr>
        <w:pStyle w:val="11"/>
        <w:keepNext/>
        <w:rPr>
          <w:rFonts w:ascii="Liberation Sans" w:hAnsi="Liberation Sans"/>
          <w:color w:val="FF0000"/>
        </w:rPr>
      </w:pPr>
      <w:bookmarkStart w:id="114" w:name="_Toc113543184"/>
      <w:bookmarkStart w:id="115" w:name="_Toc118282041"/>
      <w:bookmarkEnd w:id="79"/>
      <w:bookmarkEnd w:id="114"/>
      <w:bookmarkEnd w:id="115"/>
    </w:p>
    <w:p w14:paraId="2E395D13" w14:textId="77777777" w:rsidR="002C3CAE" w:rsidRPr="00D504B8" w:rsidRDefault="002C3CAE" w:rsidP="002C3CAE">
      <w:pPr>
        <w:pStyle w:val="1"/>
        <w:rPr>
          <w:rFonts w:ascii="Liberation Sans" w:hAnsi="Liberation Sans"/>
          <w:color w:val="000000" w:themeColor="text1"/>
          <w:sz w:val="24"/>
          <w:szCs w:val="24"/>
        </w:rPr>
      </w:pPr>
      <w:r w:rsidRPr="00D504B8">
        <w:rPr>
          <w:rFonts w:ascii="Liberation Sans" w:hAnsi="Liberation Sans"/>
          <w:color w:val="000000" w:themeColor="text1"/>
          <w:sz w:val="24"/>
          <w:szCs w:val="24"/>
        </w:rPr>
        <w:t xml:space="preserve">Раздел </w:t>
      </w:r>
      <w:r w:rsidRPr="00D504B8">
        <w:rPr>
          <w:rFonts w:ascii="Liberation Sans" w:hAnsi="Liberation Sans"/>
          <w:color w:val="000000" w:themeColor="text1"/>
          <w:sz w:val="24"/>
          <w:szCs w:val="24"/>
          <w:lang w:val="en-US"/>
        </w:rPr>
        <w:t>III</w:t>
      </w:r>
      <w:r w:rsidRPr="00D504B8">
        <w:rPr>
          <w:rFonts w:ascii="Liberation Sans" w:hAnsi="Liberation Sans"/>
          <w:color w:val="000000" w:themeColor="text1"/>
          <w:sz w:val="24"/>
          <w:szCs w:val="24"/>
        </w:rPr>
        <w:t xml:space="preserve">. Правила и область применения расчетных показателей, содержащихся в разделе </w:t>
      </w:r>
      <w:r w:rsidRPr="00D504B8">
        <w:rPr>
          <w:rFonts w:ascii="Liberation Sans" w:hAnsi="Liberation Sans"/>
          <w:color w:val="000000" w:themeColor="text1"/>
          <w:sz w:val="24"/>
          <w:szCs w:val="24"/>
          <w:lang w:val="en-US"/>
        </w:rPr>
        <w:t>I</w:t>
      </w:r>
    </w:p>
    <w:p w14:paraId="69B46F27" w14:textId="77777777" w:rsidR="002C3CAE" w:rsidRPr="00D504B8" w:rsidRDefault="002C3CAE" w:rsidP="002C3CAE">
      <w:pPr>
        <w:pStyle w:val="11"/>
        <w:keepNext/>
        <w:rPr>
          <w:rFonts w:ascii="Liberation Sans" w:hAnsi="Liberation Sans"/>
          <w:color w:val="000000" w:themeColor="text1"/>
          <w:sz w:val="24"/>
          <w:szCs w:val="24"/>
        </w:rPr>
      </w:pPr>
      <w:bookmarkStart w:id="116" w:name="_Toc498871958"/>
      <w:bookmarkStart w:id="117" w:name="_Toc113543185"/>
      <w:bookmarkStart w:id="118" w:name="_Toc118282042"/>
      <w:bookmarkStart w:id="119" w:name="OLE_LINK748"/>
      <w:bookmarkStart w:id="120" w:name="OLE_LINK553"/>
      <w:bookmarkStart w:id="121" w:name="OLE_LINK554"/>
    </w:p>
    <w:p w14:paraId="4A190F6C" w14:textId="77777777" w:rsidR="002C3CAE" w:rsidRPr="00D504B8" w:rsidRDefault="002C3CAE" w:rsidP="002C3CAE">
      <w:pPr>
        <w:pStyle w:val="2"/>
        <w:rPr>
          <w:rFonts w:ascii="Liberation Sans" w:hAnsi="Liberation Sans"/>
          <w:color w:val="000000" w:themeColor="text1"/>
          <w:sz w:val="24"/>
          <w:szCs w:val="24"/>
        </w:rPr>
      </w:pPr>
      <w:r w:rsidRPr="00D504B8">
        <w:rPr>
          <w:rFonts w:ascii="Liberation Sans" w:hAnsi="Liberation Sans"/>
          <w:color w:val="000000" w:themeColor="text1"/>
          <w:sz w:val="24"/>
          <w:szCs w:val="24"/>
        </w:rPr>
        <w:t>Глава</w:t>
      </w:r>
      <w:r w:rsidRPr="00D504B8">
        <w:rPr>
          <w:rFonts w:ascii="Liberation Sans" w:hAnsi="Liberation Sans"/>
          <w:i/>
          <w:iCs w:val="0"/>
          <w:color w:val="000000" w:themeColor="text1"/>
          <w:sz w:val="24"/>
          <w:szCs w:val="24"/>
        </w:rPr>
        <w:t xml:space="preserve"> </w:t>
      </w:r>
      <w:r w:rsidRPr="00D504B8">
        <w:rPr>
          <w:rFonts w:ascii="Liberation Sans" w:hAnsi="Liberation Sans"/>
          <w:iCs w:val="0"/>
          <w:color w:val="000000" w:themeColor="text1"/>
          <w:sz w:val="24"/>
          <w:szCs w:val="24"/>
        </w:rPr>
        <w:t>1. Область применения расчетных показателей</w:t>
      </w:r>
      <w:bookmarkEnd w:id="116"/>
      <w:bookmarkEnd w:id="117"/>
      <w:bookmarkEnd w:id="118"/>
    </w:p>
    <w:p w14:paraId="3E717D6C" w14:textId="77777777" w:rsidR="002C3CAE" w:rsidRPr="00D504B8" w:rsidRDefault="002C3CAE" w:rsidP="002C3CAE">
      <w:pPr>
        <w:pStyle w:val="11"/>
        <w:keepNext/>
        <w:rPr>
          <w:rFonts w:ascii="Liberation Sans" w:hAnsi="Liberation Sans"/>
          <w:color w:val="000000" w:themeColor="text1"/>
          <w:sz w:val="24"/>
          <w:szCs w:val="24"/>
        </w:rPr>
      </w:pPr>
      <w:bookmarkStart w:id="122" w:name="_Toc498871959"/>
      <w:bookmarkStart w:id="123" w:name="OLE_LINK555"/>
      <w:bookmarkStart w:id="124" w:name="OLE_LINK562"/>
      <w:bookmarkEnd w:id="119"/>
      <w:bookmarkEnd w:id="120"/>
      <w:bookmarkEnd w:id="121"/>
    </w:p>
    <w:p w14:paraId="22E57440" w14:textId="5C43A117"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независимо от их организационно-правовой формы.</w:t>
      </w:r>
    </w:p>
    <w:p w14:paraId="57A970D3" w14:textId="44CE204A"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распространяют свое действие при планировке, застройке и реконструкции территорий </w:t>
      </w:r>
      <w:r w:rsidR="00C9120C" w:rsidRPr="00D504B8">
        <w:rPr>
          <w:rFonts w:ascii="Liberation Sans" w:hAnsi="Liberation Sans"/>
          <w:color w:val="000000" w:themeColor="text1"/>
        </w:rPr>
        <w:t>населенных пунктов</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w:t>
      </w:r>
    </w:p>
    <w:p w14:paraId="1A5A23A0" w14:textId="1B07939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Область применения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распространяется при:</w:t>
      </w:r>
    </w:p>
    <w:p w14:paraId="0F1563DB" w14:textId="2034EF6C"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1) подготовке, согласовании и утверждении схемы территориального планирования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 нее изменений;</w:t>
      </w:r>
    </w:p>
    <w:p w14:paraId="42A47AE9" w14:textId="1E685D4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lastRenderedPageBreak/>
        <w:t>2) подготовке, соглас</w:t>
      </w:r>
      <w:r w:rsidR="00C9120C" w:rsidRPr="00D504B8">
        <w:rPr>
          <w:rFonts w:ascii="Liberation Sans" w:hAnsi="Liberation Sans"/>
          <w:color w:val="000000" w:themeColor="text1"/>
        </w:rPr>
        <w:t>овании и утверждении генерального плана</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w:t>
      </w:r>
      <w:r w:rsidR="00C9120C" w:rsidRPr="00D504B8">
        <w:rPr>
          <w:rFonts w:ascii="Liberation Sans" w:hAnsi="Liberation Sans"/>
          <w:color w:val="000000" w:themeColor="text1"/>
        </w:rPr>
        <w:t xml:space="preserve"> него</w:t>
      </w:r>
      <w:r w:rsidRPr="00D504B8">
        <w:rPr>
          <w:rFonts w:ascii="Liberation Sans" w:hAnsi="Liberation Sans"/>
          <w:color w:val="000000" w:themeColor="text1"/>
        </w:rPr>
        <w:t xml:space="preserve"> изменений;</w:t>
      </w:r>
    </w:p>
    <w:p w14:paraId="3B0C18E2" w14:textId="39F31EC8"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3) подготовке, согласовании и утверждении правил землепользования </w:t>
      </w:r>
      <w:r w:rsidR="00C9120C" w:rsidRPr="00D504B8">
        <w:rPr>
          <w:rFonts w:ascii="Liberation Sans" w:hAnsi="Liberation Sans"/>
          <w:color w:val="000000" w:themeColor="text1"/>
        </w:rPr>
        <w:t xml:space="preserve">и застройки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внесении в них изменений;</w:t>
      </w:r>
    </w:p>
    <w:p w14:paraId="1A3CFCBD" w14:textId="3241E490"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4</w:t>
      </w:r>
      <w:r w:rsidR="002C3CAE" w:rsidRPr="00D504B8">
        <w:rPr>
          <w:rFonts w:ascii="Liberation Sans" w:hAnsi="Liberation Sans"/>
          <w:color w:val="000000" w:themeColor="text1"/>
        </w:rPr>
        <w:t>) подготовке, согласовании и утверждении документации по планировке территории (проектов планировки территории и проектов межевания территории);</w:t>
      </w:r>
    </w:p>
    <w:p w14:paraId="30B89283" w14:textId="4777A0AE"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5</w:t>
      </w:r>
      <w:r w:rsidR="002C3CAE" w:rsidRPr="00D504B8">
        <w:rPr>
          <w:rFonts w:ascii="Liberation Sans" w:hAnsi="Liberation Sans"/>
          <w:color w:val="000000" w:themeColor="text1"/>
        </w:rPr>
        <w:t>) выдаче градостроительного плана земельного участка;</w:t>
      </w:r>
    </w:p>
    <w:p w14:paraId="33D979BE" w14:textId="0D1A2126"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6</w:t>
      </w:r>
      <w:r w:rsidR="002C3CAE" w:rsidRPr="00D504B8">
        <w:rPr>
          <w:rFonts w:ascii="Liberation Sans" w:hAnsi="Liberation Sans"/>
          <w:color w:val="000000" w:themeColor="text1"/>
        </w:rPr>
        <w:t>) подготовке проектной документации (в том числе путем внесения в нее изменений в соответствии Градостроительным кодексом Российской Федерации);</w:t>
      </w:r>
    </w:p>
    <w:p w14:paraId="392032CF" w14:textId="5F3D8EF9" w:rsidR="002C3CAE" w:rsidRPr="00D504B8" w:rsidRDefault="00C9120C" w:rsidP="002C3CAE">
      <w:pPr>
        <w:widowControl/>
        <w:suppressAutoHyphens/>
        <w:rPr>
          <w:rFonts w:ascii="Liberation Sans" w:hAnsi="Liberation Sans"/>
          <w:color w:val="000000" w:themeColor="text1"/>
        </w:rPr>
      </w:pPr>
      <w:r w:rsidRPr="00D504B8">
        <w:rPr>
          <w:rFonts w:ascii="Liberation Sans" w:hAnsi="Liberation Sans"/>
          <w:color w:val="000000" w:themeColor="text1"/>
        </w:rPr>
        <w:t>7</w:t>
      </w:r>
      <w:r w:rsidR="002C3CAE" w:rsidRPr="00D504B8">
        <w:rPr>
          <w:rFonts w:ascii="Liberation Sans" w:hAnsi="Liberation Sans"/>
          <w:color w:val="000000" w:themeColor="text1"/>
        </w:rPr>
        <w:t>) выдаче разрешения на строительство.</w:t>
      </w:r>
    </w:p>
    <w:p w14:paraId="2349FF4D" w14:textId="77777777" w:rsidR="002C3CAE" w:rsidRPr="00D504B8" w:rsidRDefault="002C3CAE" w:rsidP="002C3CAE">
      <w:pPr>
        <w:widowControl/>
        <w:suppressAutoHyphens/>
        <w:rPr>
          <w:rFonts w:ascii="Liberation Sans" w:hAnsi="Liberation Sans"/>
          <w:color w:val="000000" w:themeColor="text1"/>
        </w:rPr>
      </w:pPr>
    </w:p>
    <w:p w14:paraId="68D3E71D" w14:textId="77777777" w:rsidR="002C3CAE" w:rsidRPr="00D504B8" w:rsidRDefault="002C3CAE" w:rsidP="002C3CAE">
      <w:pPr>
        <w:pStyle w:val="2"/>
        <w:rPr>
          <w:rFonts w:ascii="Liberation Sans" w:hAnsi="Liberation Sans"/>
          <w:color w:val="000000" w:themeColor="text1"/>
          <w:sz w:val="24"/>
          <w:szCs w:val="24"/>
        </w:rPr>
      </w:pPr>
      <w:bookmarkStart w:id="125" w:name="_Toc113543186"/>
      <w:bookmarkStart w:id="126" w:name="_Toc118282043"/>
      <w:r w:rsidRPr="00D504B8">
        <w:rPr>
          <w:rFonts w:ascii="Liberation Sans" w:hAnsi="Liberation Sans"/>
          <w:color w:val="000000" w:themeColor="text1"/>
          <w:sz w:val="24"/>
          <w:szCs w:val="24"/>
        </w:rPr>
        <w:t>Глава</w:t>
      </w:r>
      <w:r w:rsidRPr="00D504B8">
        <w:rPr>
          <w:rFonts w:ascii="Liberation Sans" w:hAnsi="Liberation Sans"/>
          <w:i/>
          <w:iCs w:val="0"/>
          <w:color w:val="000000" w:themeColor="text1"/>
          <w:sz w:val="24"/>
          <w:szCs w:val="24"/>
        </w:rPr>
        <w:t xml:space="preserve"> </w:t>
      </w:r>
      <w:r w:rsidRPr="00D504B8">
        <w:rPr>
          <w:rFonts w:ascii="Liberation Sans" w:hAnsi="Liberation Sans"/>
          <w:iCs w:val="0"/>
          <w:color w:val="000000" w:themeColor="text1"/>
          <w:sz w:val="24"/>
          <w:szCs w:val="24"/>
        </w:rPr>
        <w:t>2. Правила применения расчетных показателей</w:t>
      </w:r>
      <w:bookmarkEnd w:id="122"/>
      <w:bookmarkEnd w:id="125"/>
      <w:bookmarkEnd w:id="126"/>
    </w:p>
    <w:bookmarkEnd w:id="123"/>
    <w:bookmarkEnd w:id="124"/>
    <w:p w14:paraId="245641F1" w14:textId="77777777" w:rsidR="002C3CAE" w:rsidRPr="00D504B8" w:rsidRDefault="002C3CAE" w:rsidP="002C3CAE">
      <w:pPr>
        <w:pStyle w:val="11"/>
        <w:keepNext/>
        <w:rPr>
          <w:rFonts w:ascii="Liberation Sans" w:hAnsi="Liberation Sans"/>
          <w:color w:val="000000" w:themeColor="text1"/>
          <w:sz w:val="24"/>
          <w:szCs w:val="24"/>
        </w:rPr>
      </w:pPr>
    </w:p>
    <w:p w14:paraId="1C2C7E70" w14:textId="6A051DCC" w:rsidR="002C3CAE" w:rsidRPr="00D504B8" w:rsidRDefault="00F7724D" w:rsidP="002C3CAE">
      <w:pPr>
        <w:widowControl/>
        <w:suppressAutoHyphens/>
        <w:rPr>
          <w:rFonts w:ascii="Liberation Sans" w:hAnsi="Liberation Sans"/>
          <w:color w:val="000000" w:themeColor="text1"/>
        </w:rPr>
      </w:pP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конкретизируют и развивают основные положения действующих федеральных норм. Применение </w:t>
      </w:r>
      <w:r w:rsidRPr="00D504B8">
        <w:rPr>
          <w:rFonts w:ascii="Liberation Sans" w:hAnsi="Liberation Sans"/>
          <w:color w:val="000000" w:themeColor="text1"/>
        </w:rPr>
        <w:t>МНГП</w:t>
      </w:r>
      <w:r w:rsidR="002C3CAE" w:rsidRPr="00D504B8">
        <w:rPr>
          <w:rFonts w:ascii="Liberation Sans" w:hAnsi="Liberation Sans"/>
          <w:color w:val="000000" w:themeColor="text1"/>
        </w:rPr>
        <w:t xml:space="preserve"> </w:t>
      </w:r>
      <w:r w:rsidRPr="00D504B8">
        <w:rPr>
          <w:rFonts w:ascii="Liberation Sans" w:hAnsi="Liberation Sans"/>
          <w:color w:val="000000" w:themeColor="text1"/>
        </w:rPr>
        <w:t>Мишкинского муниципального округа Курганской области</w:t>
      </w:r>
      <w:r w:rsidR="002C3CAE" w:rsidRPr="00D504B8">
        <w:rPr>
          <w:rFonts w:ascii="Liberation Sans" w:hAnsi="Liberation Sans"/>
          <w:color w:val="000000" w:themeColor="text1"/>
        </w:rPr>
        <w:t xml:space="preserve"> при подготовке документов территориального планирования (внесении в них изменений), градостроительного зонирования (внесении в них изменений), документации по планировке территории и архитектурно-строительном проектировании не заменяет и не исключает применения требований технических регламентов, национальных стандартов Российской Федерации, правил и требований, установленных законодательством о градостроительной деятельности.</w:t>
      </w:r>
    </w:p>
    <w:p w14:paraId="71FB57E4" w14:textId="31D09474"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Предоставление </w:t>
      </w:r>
      <w:r w:rsidR="003A3133" w:rsidRPr="00D504B8">
        <w:rPr>
          <w:rFonts w:ascii="Liberation Sans" w:hAnsi="Liberation Sans"/>
          <w:color w:val="000000" w:themeColor="text1"/>
        </w:rPr>
        <w:t xml:space="preserve">Администрацией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не допускается.</w:t>
      </w:r>
    </w:p>
    <w:p w14:paraId="5267B16D" w14:textId="2357A1C3"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Отклонение от расчетных показателей, содержащихся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6F0E7624" w14:textId="29DBFCAF"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Документы градостроительного зонирования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18D7313A" w14:textId="36388AA8"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Проекты строительства или реконструкции объектов жилого, социального, общественного, религиозного, производственного и иного назначения, предусматривающие отклонение от расчетных показателей, установленных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должны быть подготовлены в соответствии с характеристиками планируемого развития территории, установленными документацией по планировке территории (п</w:t>
      </w:r>
      <w:r w:rsidR="003A3133" w:rsidRPr="00D504B8">
        <w:rPr>
          <w:rFonts w:ascii="Liberation Sans" w:hAnsi="Liberation Sans"/>
          <w:color w:val="000000" w:themeColor="text1"/>
        </w:rPr>
        <w:t>роектами планировки территории).</w:t>
      </w:r>
      <w:r w:rsidRPr="00D504B8">
        <w:rPr>
          <w:rFonts w:ascii="Liberation Sans" w:hAnsi="Liberation Sans"/>
          <w:color w:val="000000" w:themeColor="text1"/>
        </w:rPr>
        <w:t xml:space="preserve"> </w:t>
      </w:r>
    </w:p>
    <w:p w14:paraId="12883226" w14:textId="514DECC6"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Нормативы градостроительного проектирования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могут содержать значения расчетных показателей, ухудшающие значения расчетных показателей, содержащиеся в </w:t>
      </w:r>
      <w:r w:rsidR="004051EC" w:rsidRPr="00D504B8">
        <w:rPr>
          <w:rFonts w:ascii="Liberation Sans" w:hAnsi="Liberation Sans"/>
          <w:color w:val="000000" w:themeColor="text1"/>
        </w:rPr>
        <w:t>региональных нормативах градостроительного проектирования</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Курганской области</w:t>
      </w:r>
      <w:r w:rsidRPr="00D504B8">
        <w:rPr>
          <w:rFonts w:ascii="Liberation Sans" w:hAnsi="Liberation Sans"/>
          <w:color w:val="000000" w:themeColor="text1"/>
        </w:rPr>
        <w:t>.</w:t>
      </w:r>
    </w:p>
    <w:p w14:paraId="0DF89880" w14:textId="204BEF6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В границах территории объектов культурного наследия (памятников истории и культуры) народов Российской Федерации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не применяются. В границах территории зон охраны объектов культурного наследия (памятников истории и культуры) народов Российской Федерации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применяются в части, не противоречащей законодательству об охране объектов культурного наследия.</w:t>
      </w:r>
    </w:p>
    <w:p w14:paraId="14FF1EED" w14:textId="5DB041EC"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lastRenderedPageBreak/>
        <w:t xml:space="preserve">В границах особо охраняемых природных территорий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применяются в части, не противоречащей законодательству в области охраны особо охраняемых природных территорий.</w:t>
      </w:r>
    </w:p>
    <w:p w14:paraId="1A5214F6" w14:textId="77777777"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w:t>
      </w:r>
    </w:p>
    <w:p w14:paraId="59FAD0F2" w14:textId="6E603FEA"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Расчетные показатели минимально допустимого уровня обеспеченности населения </w:t>
      </w:r>
      <w:r w:rsidR="003A3133" w:rsidRPr="00D504B8">
        <w:rPr>
          <w:rFonts w:ascii="Liberation Sans" w:hAnsi="Liberation Sans"/>
          <w:color w:val="000000" w:themeColor="text1"/>
        </w:rPr>
        <w:t>населенных пунктов</w:t>
      </w:r>
      <w:r w:rsidRPr="00D504B8">
        <w:rPr>
          <w:rFonts w:ascii="Liberation Sans" w:hAnsi="Liberation Sans"/>
          <w:color w:val="000000" w:themeColor="text1"/>
        </w:rPr>
        <w:t xml:space="preserve"> объектами местного значения, устанавливаемые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w:t>
      </w:r>
      <w:r w:rsidR="000651C7" w:rsidRPr="00D504B8">
        <w:rPr>
          <w:rFonts w:ascii="Liberation Sans" w:hAnsi="Liberation Sans"/>
          <w:color w:val="000000" w:themeColor="text1"/>
        </w:rPr>
        <w:t xml:space="preserve">в региональных нормативах градостроительного проектирования </w:t>
      </w:r>
      <w:r w:rsidR="00F7724D" w:rsidRPr="00D504B8">
        <w:rPr>
          <w:rFonts w:ascii="Liberation Sans" w:hAnsi="Liberation Sans"/>
          <w:color w:val="000000" w:themeColor="text1"/>
        </w:rPr>
        <w:t>Курганской области</w:t>
      </w:r>
      <w:r w:rsidRPr="00D504B8">
        <w:rPr>
          <w:rFonts w:ascii="Liberation Sans" w:hAnsi="Liberation Sans"/>
          <w:color w:val="000000" w:themeColor="text1"/>
        </w:rPr>
        <w:t>.</w:t>
      </w:r>
    </w:p>
    <w:p w14:paraId="062EBADF" w14:textId="3F46B19B"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Расчетные показатели максимально допустимого уровня территориальной доступности объектов местного значения для населения муниципальных образований не могут превышать предельные значения расчетных показателей максимально допустимого уровня территориальной доступности, установленных в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w:t>
      </w:r>
    </w:p>
    <w:p w14:paraId="49C3A027" w14:textId="1D75F4B3"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w:t>
      </w:r>
      <w:r w:rsidR="00D62DD0" w:rsidRPr="00D504B8">
        <w:rPr>
          <w:rFonts w:ascii="Liberation Sans" w:hAnsi="Liberation Sans"/>
          <w:color w:val="000000" w:themeColor="text1"/>
        </w:rPr>
        <w:t>Администрации</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о потребности (об отсутствии потребности) в общественных объектах).</w:t>
      </w:r>
    </w:p>
    <w:p w14:paraId="70133BDA" w14:textId="592383D1" w:rsidR="002C3CAE" w:rsidRPr="00D504B8" w:rsidRDefault="002C3CAE" w:rsidP="002C3CAE">
      <w:pPr>
        <w:widowControl/>
        <w:suppressAutoHyphens/>
        <w:rPr>
          <w:rFonts w:ascii="Liberation Sans" w:hAnsi="Liberation Sans"/>
          <w:color w:val="000000" w:themeColor="text1"/>
        </w:rPr>
      </w:pPr>
      <w:r w:rsidRPr="00D504B8">
        <w:rPr>
          <w:rFonts w:ascii="Liberation Sans" w:hAnsi="Liberation Sans"/>
          <w:color w:val="000000" w:themeColor="text1"/>
        </w:rPr>
        <w:t xml:space="preserve">Разъяснения о применении норм </w:t>
      </w:r>
      <w:r w:rsidR="00F7724D" w:rsidRPr="00D504B8">
        <w:rPr>
          <w:rFonts w:ascii="Liberation Sans" w:hAnsi="Liberation Sans"/>
          <w:color w:val="000000" w:themeColor="text1"/>
        </w:rPr>
        <w:t>МНГП</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Pr="00D504B8">
        <w:rPr>
          <w:rFonts w:ascii="Liberation Sans" w:hAnsi="Liberation Sans"/>
          <w:color w:val="000000" w:themeColor="text1"/>
        </w:rPr>
        <w:t xml:space="preserve"> осуществляет </w:t>
      </w:r>
      <w:r w:rsidR="00F5633E" w:rsidRPr="00D504B8">
        <w:rPr>
          <w:rFonts w:ascii="Liberation Sans" w:hAnsi="Liberation Sans"/>
          <w:color w:val="000000" w:themeColor="text1"/>
        </w:rPr>
        <w:t>Администрация</w:t>
      </w:r>
      <w:r w:rsidRPr="00D504B8">
        <w:rPr>
          <w:rFonts w:ascii="Liberation Sans" w:hAnsi="Liberation Sans"/>
          <w:color w:val="000000" w:themeColor="text1"/>
        </w:rPr>
        <w:t xml:space="preserve"> </w:t>
      </w:r>
      <w:r w:rsidR="00F7724D" w:rsidRPr="00D504B8">
        <w:rPr>
          <w:rFonts w:ascii="Liberation Sans" w:hAnsi="Liberation Sans"/>
          <w:color w:val="000000" w:themeColor="text1"/>
        </w:rPr>
        <w:t>Мишкинского муниципального округа Курганской области</w:t>
      </w:r>
      <w:r w:rsidR="00F5633E" w:rsidRPr="00D504B8">
        <w:rPr>
          <w:rFonts w:ascii="Liberation Sans" w:hAnsi="Liberation Sans"/>
          <w:color w:val="000000" w:themeColor="text1"/>
        </w:rPr>
        <w:t>.</w:t>
      </w:r>
    </w:p>
    <w:p w14:paraId="7322389F" w14:textId="77777777" w:rsidR="002C3CAE" w:rsidRPr="00D504B8" w:rsidRDefault="002C3CAE">
      <w:pPr>
        <w:rPr>
          <w:rFonts w:ascii="Liberation Sans" w:hAnsi="Liberation Sans"/>
          <w:color w:val="000000" w:themeColor="text1"/>
        </w:rPr>
      </w:pPr>
    </w:p>
    <w:sectPr w:rsidR="002C3CAE" w:rsidRPr="00D504B8" w:rsidSect="005F31D8">
      <w:headerReference w:type="default" r:id="rId9"/>
      <w:pgSz w:w="11906" w:h="16838"/>
      <w:pgMar w:top="720" w:right="567" w:bottom="720"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B4286" w14:textId="77777777" w:rsidR="006A3303" w:rsidRDefault="006A3303">
      <w:r>
        <w:separator/>
      </w:r>
    </w:p>
  </w:endnote>
  <w:endnote w:type="continuationSeparator" w:id="0">
    <w:p w14:paraId="4276B866" w14:textId="77777777" w:rsidR="006A3303" w:rsidRDefault="006A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91EE8" w14:textId="77777777" w:rsidR="006A3303" w:rsidRDefault="006A3303">
      <w:r>
        <w:rPr>
          <w:color w:val="000000"/>
        </w:rPr>
        <w:separator/>
      </w:r>
    </w:p>
  </w:footnote>
  <w:footnote w:type="continuationSeparator" w:id="0">
    <w:p w14:paraId="5A8FEE8E" w14:textId="77777777" w:rsidR="006A3303" w:rsidRDefault="006A3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57F9" w14:textId="77777777" w:rsidR="00026C9A" w:rsidRDefault="00026C9A">
    <w:pPr>
      <w:pStyle w:val="a5"/>
      <w:jc w:val="center"/>
    </w:pPr>
    <w:r>
      <w:rPr>
        <w:lang w:val="en-US"/>
      </w:rPr>
      <w:fldChar w:fldCharType="begin"/>
    </w:r>
    <w:r>
      <w:rPr>
        <w:lang w:val="en-US"/>
      </w:rPr>
      <w:instrText xml:space="preserve"> PAGE \* ARABIC </w:instrText>
    </w:r>
    <w:r>
      <w:rPr>
        <w:lang w:val="en-US"/>
      </w:rPr>
      <w:fldChar w:fldCharType="separate"/>
    </w:r>
    <w:r w:rsidR="00A372CB">
      <w:rPr>
        <w:noProof/>
        <w:lang w:val="en-US"/>
      </w:rPr>
      <w:t>53</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D07144"/>
    <w:lvl w:ilvl="0">
      <w:numFmt w:val="bullet"/>
      <w:lvlText w:val="*"/>
      <w:lvlJc w:val="left"/>
    </w:lvl>
  </w:abstractNum>
  <w:abstractNum w:abstractNumId="1">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6">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7">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9">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3"/>
  </w:num>
  <w:num w:numId="3">
    <w:abstractNumId w:val="8"/>
  </w:num>
  <w:num w:numId="4">
    <w:abstractNumId w:val="3"/>
  </w:num>
  <w:num w:numId="5">
    <w:abstractNumId w:val="19"/>
  </w:num>
  <w:num w:numId="6">
    <w:abstractNumId w:val="7"/>
  </w:num>
  <w:num w:numId="7">
    <w:abstractNumId w:val="10"/>
  </w:num>
  <w:num w:numId="8">
    <w:abstractNumId w:val="23"/>
  </w:num>
  <w:num w:numId="9">
    <w:abstractNumId w:val="20"/>
  </w:num>
  <w:num w:numId="10">
    <w:abstractNumId w:val="6"/>
  </w:num>
  <w:num w:numId="11">
    <w:abstractNumId w:val="4"/>
  </w:num>
  <w:num w:numId="12">
    <w:abstractNumId w:val="14"/>
  </w:num>
  <w:num w:numId="13">
    <w:abstractNumId w:val="16"/>
  </w:num>
  <w:num w:numId="14">
    <w:abstractNumId w:val="12"/>
  </w:num>
  <w:num w:numId="15">
    <w:abstractNumId w:val="1"/>
  </w:num>
  <w:num w:numId="16">
    <w:abstractNumId w:val="15"/>
  </w:num>
  <w:num w:numId="17">
    <w:abstractNumId w:val="11"/>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0"/>
    <w:lvlOverride w:ilvl="0">
      <w:lvl w:ilvl="0">
        <w:numFmt w:val="bullet"/>
        <w:lvlText w:val="-"/>
        <w:legacy w:legacy="1" w:legacySpace="0" w:legacyIndent="166"/>
        <w:lvlJc w:val="left"/>
        <w:rPr>
          <w:rFonts w:ascii="Times New Roman" w:hAnsi="Times New Roman" w:hint="default"/>
        </w:rPr>
      </w:lvl>
    </w:lvlOverride>
  </w:num>
  <w:num w:numId="21">
    <w:abstractNumId w:val="17"/>
  </w:num>
  <w:num w:numId="22">
    <w:abstractNumId w:val="9"/>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E7"/>
    <w:rsid w:val="00002401"/>
    <w:rsid w:val="00012123"/>
    <w:rsid w:val="000254AF"/>
    <w:rsid w:val="00026C9A"/>
    <w:rsid w:val="000349C1"/>
    <w:rsid w:val="00061066"/>
    <w:rsid w:val="000651C7"/>
    <w:rsid w:val="00074785"/>
    <w:rsid w:val="0007724C"/>
    <w:rsid w:val="00082342"/>
    <w:rsid w:val="000A160A"/>
    <w:rsid w:val="000A1DF4"/>
    <w:rsid w:val="000B24DB"/>
    <w:rsid w:val="000B524D"/>
    <w:rsid w:val="000E099D"/>
    <w:rsid w:val="000E7E36"/>
    <w:rsid w:val="000F5FD8"/>
    <w:rsid w:val="000F76E7"/>
    <w:rsid w:val="00106131"/>
    <w:rsid w:val="001064BD"/>
    <w:rsid w:val="00133EF1"/>
    <w:rsid w:val="001376D3"/>
    <w:rsid w:val="00141457"/>
    <w:rsid w:val="00141EA2"/>
    <w:rsid w:val="00143314"/>
    <w:rsid w:val="00160CB1"/>
    <w:rsid w:val="001772B6"/>
    <w:rsid w:val="00177445"/>
    <w:rsid w:val="001A4D8D"/>
    <w:rsid w:val="001E2A6F"/>
    <w:rsid w:val="001E51FE"/>
    <w:rsid w:val="001F1E2D"/>
    <w:rsid w:val="001F5638"/>
    <w:rsid w:val="00203E3B"/>
    <w:rsid w:val="002065BB"/>
    <w:rsid w:val="00207B7C"/>
    <w:rsid w:val="00215CCE"/>
    <w:rsid w:val="0022444F"/>
    <w:rsid w:val="0022491B"/>
    <w:rsid w:val="00235318"/>
    <w:rsid w:val="00261AA6"/>
    <w:rsid w:val="0028010F"/>
    <w:rsid w:val="00283634"/>
    <w:rsid w:val="002914A5"/>
    <w:rsid w:val="00293A2C"/>
    <w:rsid w:val="0029441F"/>
    <w:rsid w:val="0029587E"/>
    <w:rsid w:val="002A144E"/>
    <w:rsid w:val="002B71BA"/>
    <w:rsid w:val="002B731F"/>
    <w:rsid w:val="002C3CAE"/>
    <w:rsid w:val="002D41F5"/>
    <w:rsid w:val="002D7785"/>
    <w:rsid w:val="002E17A5"/>
    <w:rsid w:val="002E3F96"/>
    <w:rsid w:val="002F0771"/>
    <w:rsid w:val="002F1F61"/>
    <w:rsid w:val="0030325E"/>
    <w:rsid w:val="00303275"/>
    <w:rsid w:val="00312F61"/>
    <w:rsid w:val="00317DD1"/>
    <w:rsid w:val="003212B9"/>
    <w:rsid w:val="00327DB4"/>
    <w:rsid w:val="00327E6D"/>
    <w:rsid w:val="00331F82"/>
    <w:rsid w:val="00350189"/>
    <w:rsid w:val="00357775"/>
    <w:rsid w:val="00360197"/>
    <w:rsid w:val="00363E64"/>
    <w:rsid w:val="0036513A"/>
    <w:rsid w:val="00395E93"/>
    <w:rsid w:val="003A1C55"/>
    <w:rsid w:val="003A3133"/>
    <w:rsid w:val="003A7D3B"/>
    <w:rsid w:val="003B2528"/>
    <w:rsid w:val="003B4108"/>
    <w:rsid w:val="003C034D"/>
    <w:rsid w:val="003C6DC5"/>
    <w:rsid w:val="003D335A"/>
    <w:rsid w:val="003E2A96"/>
    <w:rsid w:val="003F6EC1"/>
    <w:rsid w:val="004034EA"/>
    <w:rsid w:val="004051EC"/>
    <w:rsid w:val="004078D1"/>
    <w:rsid w:val="00414EC0"/>
    <w:rsid w:val="00416C62"/>
    <w:rsid w:val="0042021A"/>
    <w:rsid w:val="004228EC"/>
    <w:rsid w:val="00425F82"/>
    <w:rsid w:val="004273EE"/>
    <w:rsid w:val="0042788A"/>
    <w:rsid w:val="00437187"/>
    <w:rsid w:val="004442BD"/>
    <w:rsid w:val="004522A4"/>
    <w:rsid w:val="0045600F"/>
    <w:rsid w:val="00473272"/>
    <w:rsid w:val="004762E3"/>
    <w:rsid w:val="00484319"/>
    <w:rsid w:val="004879E1"/>
    <w:rsid w:val="00487EF2"/>
    <w:rsid w:val="004A5C41"/>
    <w:rsid w:val="004C2302"/>
    <w:rsid w:val="004C5F6C"/>
    <w:rsid w:val="004D13AE"/>
    <w:rsid w:val="004D21A7"/>
    <w:rsid w:val="004D37B1"/>
    <w:rsid w:val="004D73F9"/>
    <w:rsid w:val="004E44BE"/>
    <w:rsid w:val="004E79D0"/>
    <w:rsid w:val="004F436F"/>
    <w:rsid w:val="00511F18"/>
    <w:rsid w:val="00536EBF"/>
    <w:rsid w:val="00541AB6"/>
    <w:rsid w:val="0054520F"/>
    <w:rsid w:val="00546956"/>
    <w:rsid w:val="00554A6B"/>
    <w:rsid w:val="00567C37"/>
    <w:rsid w:val="00576BF1"/>
    <w:rsid w:val="0059627C"/>
    <w:rsid w:val="0059678B"/>
    <w:rsid w:val="005B3FFB"/>
    <w:rsid w:val="005E35FE"/>
    <w:rsid w:val="005F1C77"/>
    <w:rsid w:val="005F2CC2"/>
    <w:rsid w:val="005F31D8"/>
    <w:rsid w:val="005F6907"/>
    <w:rsid w:val="006067A1"/>
    <w:rsid w:val="00607CBE"/>
    <w:rsid w:val="006102AE"/>
    <w:rsid w:val="00634899"/>
    <w:rsid w:val="00641B23"/>
    <w:rsid w:val="006538D3"/>
    <w:rsid w:val="00655249"/>
    <w:rsid w:val="00656E8E"/>
    <w:rsid w:val="006843B0"/>
    <w:rsid w:val="0069104A"/>
    <w:rsid w:val="006A22C9"/>
    <w:rsid w:val="006A3303"/>
    <w:rsid w:val="006A352A"/>
    <w:rsid w:val="006A3CB4"/>
    <w:rsid w:val="006B018E"/>
    <w:rsid w:val="006B2FFB"/>
    <w:rsid w:val="006B42CD"/>
    <w:rsid w:val="006C5711"/>
    <w:rsid w:val="006D48A8"/>
    <w:rsid w:val="006F0619"/>
    <w:rsid w:val="006F1AE7"/>
    <w:rsid w:val="00702FC1"/>
    <w:rsid w:val="007113DD"/>
    <w:rsid w:val="00712A8F"/>
    <w:rsid w:val="0071690C"/>
    <w:rsid w:val="00740DAD"/>
    <w:rsid w:val="0075493E"/>
    <w:rsid w:val="00771BC6"/>
    <w:rsid w:val="0077487E"/>
    <w:rsid w:val="007948C4"/>
    <w:rsid w:val="007B2EE7"/>
    <w:rsid w:val="007B428E"/>
    <w:rsid w:val="007B56A2"/>
    <w:rsid w:val="007C4EDE"/>
    <w:rsid w:val="007D67F6"/>
    <w:rsid w:val="007E49A7"/>
    <w:rsid w:val="007E4E04"/>
    <w:rsid w:val="007F2854"/>
    <w:rsid w:val="00802EC6"/>
    <w:rsid w:val="00812A5C"/>
    <w:rsid w:val="008200AE"/>
    <w:rsid w:val="00822C9C"/>
    <w:rsid w:val="008449D2"/>
    <w:rsid w:val="008470EF"/>
    <w:rsid w:val="00852846"/>
    <w:rsid w:val="00852DED"/>
    <w:rsid w:val="0085366E"/>
    <w:rsid w:val="00882279"/>
    <w:rsid w:val="00895AA1"/>
    <w:rsid w:val="008C3467"/>
    <w:rsid w:val="008D57B0"/>
    <w:rsid w:val="008E3613"/>
    <w:rsid w:val="008F0D3F"/>
    <w:rsid w:val="008F556F"/>
    <w:rsid w:val="008F57C2"/>
    <w:rsid w:val="0090114A"/>
    <w:rsid w:val="00901BBF"/>
    <w:rsid w:val="00905837"/>
    <w:rsid w:val="00922C40"/>
    <w:rsid w:val="009246B5"/>
    <w:rsid w:val="00937B21"/>
    <w:rsid w:val="00941318"/>
    <w:rsid w:val="009531CC"/>
    <w:rsid w:val="00956D04"/>
    <w:rsid w:val="00956D48"/>
    <w:rsid w:val="00957E8D"/>
    <w:rsid w:val="0098024D"/>
    <w:rsid w:val="0098215E"/>
    <w:rsid w:val="009A263A"/>
    <w:rsid w:val="009B36F8"/>
    <w:rsid w:val="009C75AD"/>
    <w:rsid w:val="009D2B44"/>
    <w:rsid w:val="009D5987"/>
    <w:rsid w:val="009F7669"/>
    <w:rsid w:val="00A0176B"/>
    <w:rsid w:val="00A033DF"/>
    <w:rsid w:val="00A0545B"/>
    <w:rsid w:val="00A20A90"/>
    <w:rsid w:val="00A20E91"/>
    <w:rsid w:val="00A30524"/>
    <w:rsid w:val="00A372CB"/>
    <w:rsid w:val="00A43701"/>
    <w:rsid w:val="00A60CB5"/>
    <w:rsid w:val="00A6191E"/>
    <w:rsid w:val="00A64683"/>
    <w:rsid w:val="00A65FB7"/>
    <w:rsid w:val="00A700F6"/>
    <w:rsid w:val="00A723FD"/>
    <w:rsid w:val="00A73EFD"/>
    <w:rsid w:val="00A97D37"/>
    <w:rsid w:val="00AA165F"/>
    <w:rsid w:val="00AB1CBE"/>
    <w:rsid w:val="00AB5CC6"/>
    <w:rsid w:val="00AC1284"/>
    <w:rsid w:val="00AC2D2A"/>
    <w:rsid w:val="00AD28CF"/>
    <w:rsid w:val="00AD6DDF"/>
    <w:rsid w:val="00AE09BA"/>
    <w:rsid w:val="00AE2A6E"/>
    <w:rsid w:val="00AE4455"/>
    <w:rsid w:val="00AE5CD2"/>
    <w:rsid w:val="00B043C2"/>
    <w:rsid w:val="00B1071D"/>
    <w:rsid w:val="00B16360"/>
    <w:rsid w:val="00B25F0E"/>
    <w:rsid w:val="00B309F0"/>
    <w:rsid w:val="00B340E9"/>
    <w:rsid w:val="00B370DF"/>
    <w:rsid w:val="00B5112B"/>
    <w:rsid w:val="00B554C1"/>
    <w:rsid w:val="00B60B31"/>
    <w:rsid w:val="00B762C9"/>
    <w:rsid w:val="00B92B0F"/>
    <w:rsid w:val="00BA0BC8"/>
    <w:rsid w:val="00BA7345"/>
    <w:rsid w:val="00BA73CD"/>
    <w:rsid w:val="00BB12C7"/>
    <w:rsid w:val="00BB15DE"/>
    <w:rsid w:val="00BB6862"/>
    <w:rsid w:val="00BC40E9"/>
    <w:rsid w:val="00BC412E"/>
    <w:rsid w:val="00BD18C7"/>
    <w:rsid w:val="00BD32DA"/>
    <w:rsid w:val="00BD6D3E"/>
    <w:rsid w:val="00BF3A87"/>
    <w:rsid w:val="00BF6675"/>
    <w:rsid w:val="00BF6714"/>
    <w:rsid w:val="00C022E5"/>
    <w:rsid w:val="00C13070"/>
    <w:rsid w:val="00C32240"/>
    <w:rsid w:val="00C33C86"/>
    <w:rsid w:val="00C4386F"/>
    <w:rsid w:val="00C52AB2"/>
    <w:rsid w:val="00C824EA"/>
    <w:rsid w:val="00C82BCC"/>
    <w:rsid w:val="00C838E8"/>
    <w:rsid w:val="00C84B48"/>
    <w:rsid w:val="00C9120C"/>
    <w:rsid w:val="00C95B62"/>
    <w:rsid w:val="00CA5765"/>
    <w:rsid w:val="00CC3601"/>
    <w:rsid w:val="00CD66A4"/>
    <w:rsid w:val="00CE710B"/>
    <w:rsid w:val="00CF01C0"/>
    <w:rsid w:val="00D0441D"/>
    <w:rsid w:val="00D105A3"/>
    <w:rsid w:val="00D12C27"/>
    <w:rsid w:val="00D17F3D"/>
    <w:rsid w:val="00D25AD6"/>
    <w:rsid w:val="00D26854"/>
    <w:rsid w:val="00D3024F"/>
    <w:rsid w:val="00D33727"/>
    <w:rsid w:val="00D504B8"/>
    <w:rsid w:val="00D50D9E"/>
    <w:rsid w:val="00D52541"/>
    <w:rsid w:val="00D62DD0"/>
    <w:rsid w:val="00D6354B"/>
    <w:rsid w:val="00D702BC"/>
    <w:rsid w:val="00D80FBF"/>
    <w:rsid w:val="00D81701"/>
    <w:rsid w:val="00D94A8D"/>
    <w:rsid w:val="00DA7139"/>
    <w:rsid w:val="00DB6C3D"/>
    <w:rsid w:val="00DC0778"/>
    <w:rsid w:val="00DC6CEA"/>
    <w:rsid w:val="00DD16F0"/>
    <w:rsid w:val="00DD48AA"/>
    <w:rsid w:val="00DF50BA"/>
    <w:rsid w:val="00E01696"/>
    <w:rsid w:val="00E25EBD"/>
    <w:rsid w:val="00E31F92"/>
    <w:rsid w:val="00E40E26"/>
    <w:rsid w:val="00E51739"/>
    <w:rsid w:val="00E53728"/>
    <w:rsid w:val="00E73B0E"/>
    <w:rsid w:val="00EA1182"/>
    <w:rsid w:val="00EB386E"/>
    <w:rsid w:val="00EC668E"/>
    <w:rsid w:val="00ED2AF3"/>
    <w:rsid w:val="00ED4C8B"/>
    <w:rsid w:val="00EE13E3"/>
    <w:rsid w:val="00EE3C3E"/>
    <w:rsid w:val="00EF00F0"/>
    <w:rsid w:val="00F259AD"/>
    <w:rsid w:val="00F430B4"/>
    <w:rsid w:val="00F529C7"/>
    <w:rsid w:val="00F5633E"/>
    <w:rsid w:val="00F606BD"/>
    <w:rsid w:val="00F63C44"/>
    <w:rsid w:val="00F735A0"/>
    <w:rsid w:val="00F75B0C"/>
    <w:rsid w:val="00F7724D"/>
    <w:rsid w:val="00F86724"/>
    <w:rsid w:val="00FA1B19"/>
    <w:rsid w:val="00FB0F62"/>
    <w:rsid w:val="00FB7BE6"/>
    <w:rsid w:val="00FC05CD"/>
    <w:rsid w:val="00FC45FB"/>
    <w:rsid w:val="00FD15A2"/>
    <w:rsid w:val="00FD437E"/>
    <w:rsid w:val="00FF2A21"/>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FCDADC"/>
  <w15:docId w15:val="{14593D9A-18B7-4C3C-ADA0-3FD754A6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Unicode MS" w:hAnsi="Arial" w:cs="Tahoma"/>
        <w:kern w:val="3"/>
        <w:sz w:val="21"/>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rFonts w:ascii="Times New Roman" w:eastAsia="Times New Roman" w:hAnsi="Times New Roman" w:cs="Times New Roman"/>
      <w:sz w:val="24"/>
    </w:rPr>
  </w:style>
  <w:style w:type="paragraph" w:styleId="1">
    <w:name w:val="heading 1"/>
    <w:basedOn w:val="a"/>
    <w:next w:val="a"/>
    <w:uiPriority w:val="9"/>
    <w:qFormat/>
    <w:pPr>
      <w:keepNext/>
      <w:keepLines/>
      <w:suppressAutoHyphens/>
      <w:ind w:firstLine="0"/>
      <w:jc w:val="center"/>
      <w:outlineLvl w:val="0"/>
    </w:pPr>
    <w:rPr>
      <w:rFonts w:ascii="Arial" w:eastAsia="Arial" w:hAnsi="Arial" w:cs="Arial"/>
      <w:b/>
      <w:bCs/>
      <w:sz w:val="26"/>
      <w:szCs w:val="28"/>
    </w:rPr>
  </w:style>
  <w:style w:type="paragraph" w:styleId="2">
    <w:name w:val="heading 2"/>
    <w:basedOn w:val="a"/>
    <w:next w:val="a"/>
    <w:uiPriority w:val="9"/>
    <w:unhideWhenUsed/>
    <w:qFormat/>
    <w:pPr>
      <w:keepNext/>
      <w:keepLines/>
      <w:widowControl/>
      <w:suppressAutoHyphens/>
      <w:ind w:firstLine="0"/>
      <w:jc w:val="center"/>
      <w:outlineLvl w:val="1"/>
    </w:pPr>
    <w:rPr>
      <w:rFonts w:ascii="Arial" w:eastAsia="Arial" w:hAnsi="Arial" w:cs="Arial"/>
      <w:b/>
      <w:bCs/>
      <w:iCs/>
      <w:sz w:val="26"/>
      <w:szCs w:val="28"/>
    </w:rPr>
  </w:style>
  <w:style w:type="paragraph" w:styleId="3">
    <w:name w:val="heading 3"/>
    <w:basedOn w:val="a"/>
    <w:next w:val="a"/>
    <w:uiPriority w:val="9"/>
    <w:unhideWhenUsed/>
    <w:qFormat/>
    <w:pPr>
      <w:keepNext/>
      <w:suppressAutoHyphens/>
      <w:ind w:firstLine="0"/>
      <w:jc w:val="center"/>
      <w:outlineLvl w:val="2"/>
    </w:pPr>
    <w:rPr>
      <w:rFonts w:ascii="Arial" w:eastAsia="Arial" w:hAnsi="Arial" w:cs="Arial"/>
      <w:bCs/>
      <w:sz w:val="26"/>
      <w:szCs w:val="26"/>
    </w:rPr>
  </w:style>
  <w:style w:type="paragraph" w:styleId="4">
    <w:name w:val="heading 4"/>
    <w:basedOn w:val="a"/>
    <w:next w:val="a"/>
    <w:uiPriority w:val="9"/>
    <w:unhideWhenUsed/>
    <w:qFormat/>
    <w:pPr>
      <w:keepNext/>
      <w:spacing w:before="240" w:after="240"/>
      <w:ind w:firstLine="0"/>
      <w:jc w:val="center"/>
      <w:outlineLvl w:val="3"/>
    </w:pPr>
    <w:rPr>
      <w:bCs/>
      <w:szCs w:val="28"/>
    </w:rPr>
  </w:style>
  <w:style w:type="paragraph" w:styleId="5">
    <w:name w:val="heading 5"/>
    <w:basedOn w:val="a"/>
    <w:next w:val="a"/>
    <w:uiPriority w:val="9"/>
    <w:unhideWhenUsed/>
    <w:qFormat/>
    <w:pPr>
      <w:keepNext/>
      <w:widowControl/>
      <w:suppressAutoHyphens/>
      <w:spacing w:before="360" w:after="60"/>
      <w:ind w:firstLine="0"/>
      <w:jc w:val="center"/>
      <w:outlineLvl w:val="4"/>
    </w:pPr>
    <w:rPr>
      <w:rFonts w:ascii="Arial" w:eastAsia="Calibri" w:hAnsi="Arial" w:cs="Calibri"/>
      <w:bCs/>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a3">
    <w:name w:val="Subtitle"/>
    <w:basedOn w:val="Heading"/>
    <w:next w:val="Textbody"/>
    <w:uiPriority w:val="11"/>
    <w:qFormat/>
    <w:pPr>
      <w:jc w:val="center"/>
    </w:pPr>
    <w:rPr>
      <w:i/>
      <w:iCs/>
    </w:rPr>
  </w:style>
  <w:style w:type="paragraph" w:styleId="a4">
    <w:name w:val="List"/>
    <w:basedOn w:val="Textbody"/>
    <w:rPr>
      <w:sz w:val="24"/>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link w:val="a6"/>
    <w:uiPriority w:val="99"/>
    <w:pPr>
      <w:suppressLineNumbers/>
      <w:tabs>
        <w:tab w:val="center" w:pos="5102"/>
        <w:tab w:val="right" w:pos="10205"/>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7">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Contents2">
    <w:name w:val="Contents 2"/>
    <w:basedOn w:val="a"/>
    <w:next w:val="a"/>
    <w:autoRedefine/>
    <w:pPr>
      <w:spacing w:after="100"/>
      <w:ind w:left="240" w:firstLine="0"/>
    </w:pPr>
  </w:style>
  <w:style w:type="paragraph" w:customStyle="1" w:styleId="Contents3">
    <w:name w:val="Contents 3"/>
    <w:basedOn w:val="a"/>
    <w:next w:val="a"/>
    <w:autoRedefine/>
    <w:pPr>
      <w:spacing w:after="100"/>
      <w:ind w:left="480" w:firstLine="0"/>
    </w:pPr>
  </w:style>
  <w:style w:type="paragraph" w:customStyle="1" w:styleId="a8">
    <w:name w:val="Обычный текст"/>
    <w:basedOn w:val="a"/>
    <w:rPr>
      <w:lang w:val="en-US" w:eastAsia="ar-SA" w:bidi="en-US"/>
    </w:rPr>
  </w:style>
  <w:style w:type="paragraph" w:styleId="a9">
    <w:name w:val="List Paragraph"/>
    <w:basedOn w:val="a"/>
    <w:uiPriority w:val="34"/>
    <w:qFormat/>
    <w:pPr>
      <w:ind w:left="720" w:firstLine="0"/>
    </w:pPr>
  </w:style>
  <w:style w:type="paragraph" w:customStyle="1" w:styleId="10">
    <w:name w:val="Табличный_слева_10"/>
    <w:basedOn w:val="a"/>
    <w:pPr>
      <w:ind w:firstLine="0"/>
      <w:jc w:val="left"/>
    </w:pPr>
    <w:rPr>
      <w:sz w:val="20"/>
    </w:rPr>
  </w:style>
  <w:style w:type="paragraph" w:customStyle="1" w:styleId="Default">
    <w:name w:val="Default"/>
    <w:pPr>
      <w:autoSpaceDE w:val="0"/>
    </w:pPr>
    <w:rPr>
      <w:rFonts w:ascii="Times New Roman" w:eastAsia="Times New Roman" w:hAnsi="Times New Roman" w:cs="Times New Roman"/>
      <w:color w:val="000000"/>
      <w:sz w:val="24"/>
    </w:rPr>
  </w:style>
  <w:style w:type="paragraph" w:customStyle="1" w:styleId="Contents1">
    <w:name w:val="Contents 1"/>
    <w:basedOn w:val="a"/>
    <w:next w:val="a"/>
    <w:autoRedefine/>
    <w:pPr>
      <w:spacing w:after="100"/>
    </w:pPr>
  </w:style>
  <w:style w:type="paragraph" w:customStyle="1" w:styleId="11">
    <w:name w:val="Стиль1"/>
    <w:basedOn w:val="a"/>
    <w:pPr>
      <w:suppressAutoHyphens/>
      <w:ind w:firstLine="720"/>
    </w:pPr>
    <w:rPr>
      <w:rFonts w:ascii="Arial" w:eastAsia="Arial" w:hAnsi="Arial" w:cs="Arial"/>
      <w:sz w:val="26"/>
      <w:szCs w:val="26"/>
    </w:rPr>
  </w:style>
  <w:style w:type="paragraph" w:styleId="aa">
    <w:name w:val="annotation text"/>
    <w:basedOn w:val="a"/>
    <w:rPr>
      <w:sz w:val="20"/>
      <w:szCs w:val="20"/>
    </w:rPr>
  </w:style>
  <w:style w:type="paragraph" w:styleId="ab">
    <w:name w:val="annotation subject"/>
    <w:basedOn w:val="aa"/>
    <w:next w:val="aa"/>
    <w:rPr>
      <w:b/>
      <w:bCs/>
    </w:rPr>
  </w:style>
  <w:style w:type="paragraph" w:styleId="ac">
    <w:name w:val="footer"/>
    <w:basedOn w:val="a"/>
    <w:uiPriority w:val="99"/>
    <w:pPr>
      <w:tabs>
        <w:tab w:val="center" w:pos="4677"/>
        <w:tab w:val="right" w:pos="9355"/>
      </w:tabs>
    </w:pPr>
  </w:style>
  <w:style w:type="character" w:customStyle="1" w:styleId="NumberingSymbols">
    <w:name w:val="Numbering Symbols"/>
  </w:style>
  <w:style w:type="character" w:styleId="ad">
    <w:name w:val="Hyperlink"/>
    <w:basedOn w:val="a0"/>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styleId="ae">
    <w:name w:val="Strong"/>
    <w:basedOn w:val="a0"/>
    <w:uiPriority w:val="22"/>
    <w:qFormat/>
    <w:rPr>
      <w:rFonts w:ascii="Arial" w:eastAsia="Arial" w:hAnsi="Arial" w:cs="Arial"/>
      <w:b w:val="0"/>
      <w:bCs/>
      <w:i w:val="0"/>
      <w:sz w:val="26"/>
    </w:rPr>
  </w:style>
  <w:style w:type="character" w:styleId="af">
    <w:name w:val="annotation reference"/>
    <w:basedOn w:val="a0"/>
    <w:rPr>
      <w:sz w:val="16"/>
      <w:szCs w:val="16"/>
    </w:rPr>
  </w:style>
  <w:style w:type="character" w:customStyle="1" w:styleId="af0">
    <w:name w:val="Текст примечания Знак"/>
    <w:basedOn w:val="a0"/>
    <w:rPr>
      <w:rFonts w:ascii="Times New Roman" w:eastAsia="Times New Roman" w:hAnsi="Times New Roman" w:cs="Times New Roman"/>
      <w:sz w:val="20"/>
      <w:szCs w:val="20"/>
    </w:rPr>
  </w:style>
  <w:style w:type="character" w:customStyle="1" w:styleId="af1">
    <w:name w:val="Тема примечания Знак"/>
    <w:basedOn w:val="af0"/>
    <w:rPr>
      <w:rFonts w:ascii="Times New Roman" w:eastAsia="Times New Roman" w:hAnsi="Times New Roman" w:cs="Times New Roman"/>
      <w:b/>
      <w:bCs/>
      <w:sz w:val="20"/>
      <w:szCs w:val="20"/>
    </w:rPr>
  </w:style>
  <w:style w:type="character" w:customStyle="1" w:styleId="af2">
    <w:name w:val="Нижний колонтитул Знак"/>
    <w:basedOn w:val="a0"/>
    <w:uiPriority w:val="99"/>
    <w:rPr>
      <w:rFonts w:ascii="Times New Roman" w:eastAsia="Times New Roman" w:hAnsi="Times New Roman" w:cs="Times New Roman"/>
      <w:sz w:val="24"/>
    </w:rPr>
  </w:style>
  <w:style w:type="numbering" w:customStyle="1" w:styleId="LFO13">
    <w:name w:val="LFO13"/>
    <w:basedOn w:val="a2"/>
    <w:pPr>
      <w:numPr>
        <w:numId w:val="1"/>
      </w:numPr>
    </w:pPr>
  </w:style>
  <w:style w:type="paragraph" w:styleId="af3">
    <w:name w:val="Normal (Web)"/>
    <w:basedOn w:val="a"/>
    <w:uiPriority w:val="99"/>
    <w:unhideWhenUsed/>
    <w:rsid w:val="00C95B62"/>
    <w:pPr>
      <w:widowControl/>
      <w:autoSpaceDN/>
      <w:spacing w:before="100" w:beforeAutospacing="1" w:after="100" w:afterAutospacing="1"/>
      <w:ind w:firstLine="0"/>
      <w:jc w:val="left"/>
      <w:textAlignment w:val="auto"/>
    </w:pPr>
    <w:rPr>
      <w:kern w:val="0"/>
    </w:rPr>
  </w:style>
  <w:style w:type="character" w:customStyle="1" w:styleId="apple-converted-space">
    <w:name w:val="apple-converted-space"/>
    <w:basedOn w:val="a0"/>
    <w:rsid w:val="00C95B62"/>
  </w:style>
  <w:style w:type="paragraph" w:styleId="af4">
    <w:name w:val="No Spacing"/>
    <w:basedOn w:val="a"/>
    <w:uiPriority w:val="1"/>
    <w:qFormat/>
    <w:rsid w:val="00C95B62"/>
    <w:pPr>
      <w:widowControl/>
      <w:autoSpaceDN/>
      <w:spacing w:before="100" w:beforeAutospacing="1" w:after="100" w:afterAutospacing="1"/>
      <w:ind w:firstLine="0"/>
      <w:jc w:val="left"/>
      <w:textAlignment w:val="auto"/>
    </w:pPr>
    <w:rPr>
      <w:kern w:val="0"/>
    </w:rPr>
  </w:style>
  <w:style w:type="table" w:styleId="af5">
    <w:name w:val="Table Grid"/>
    <w:basedOn w:val="a1"/>
    <w:uiPriority w:val="39"/>
    <w:rsid w:val="00C95B62"/>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qFormat/>
    <w:rsid w:val="00C95B62"/>
    <w:pPr>
      <w:widowControl/>
      <w:autoSpaceDN/>
      <w:ind w:firstLine="567"/>
      <w:jc w:val="center"/>
      <w:textAlignment w:val="auto"/>
    </w:pPr>
    <w:rPr>
      <w:kern w:val="0"/>
      <w:sz w:val="28"/>
    </w:rPr>
  </w:style>
  <w:style w:type="character" w:customStyle="1" w:styleId="af7">
    <w:name w:val="Название Знак"/>
    <w:basedOn w:val="a0"/>
    <w:link w:val="af6"/>
    <w:rsid w:val="00C95B62"/>
    <w:rPr>
      <w:rFonts w:ascii="Times New Roman" w:eastAsia="Times New Roman" w:hAnsi="Times New Roman" w:cs="Times New Roman"/>
      <w:kern w:val="0"/>
      <w:sz w:val="28"/>
    </w:rPr>
  </w:style>
  <w:style w:type="character" w:customStyle="1" w:styleId="af8">
    <w:name w:val="Колонтитул_"/>
    <w:basedOn w:val="a0"/>
    <w:rsid w:val="00C95B62"/>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8"/>
    <w:rsid w:val="00C95B62"/>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C95B62"/>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0"/>
    <w:rsid w:val="00C95B62"/>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link w:val="40"/>
    <w:rsid w:val="00C95B62"/>
    <w:rPr>
      <w:rFonts w:eastAsia="Arial" w:cs="Arial"/>
      <w:b/>
      <w:bCs/>
      <w:sz w:val="23"/>
      <w:szCs w:val="23"/>
      <w:shd w:val="clear" w:color="auto" w:fill="FFFFFF"/>
    </w:rPr>
  </w:style>
  <w:style w:type="character" w:customStyle="1" w:styleId="5Exact">
    <w:name w:val="Основной текст (5) Exact"/>
    <w:basedOn w:val="a0"/>
    <w:rsid w:val="00C95B62"/>
    <w:rPr>
      <w:rFonts w:ascii="Arial" w:eastAsia="Arial" w:hAnsi="Arial" w:cs="Arial"/>
      <w:b w:val="0"/>
      <w:bCs w:val="0"/>
      <w:i w:val="0"/>
      <w:iCs w:val="0"/>
      <w:smallCaps w:val="0"/>
      <w:strike w:val="0"/>
      <w:sz w:val="22"/>
      <w:szCs w:val="22"/>
      <w:u w:val="none"/>
    </w:rPr>
  </w:style>
  <w:style w:type="character" w:customStyle="1" w:styleId="50">
    <w:name w:val="Основной текст (5)_"/>
    <w:basedOn w:val="a0"/>
    <w:link w:val="51"/>
    <w:rsid w:val="00C95B62"/>
    <w:rPr>
      <w:rFonts w:eastAsia="Arial" w:cs="Arial"/>
      <w:shd w:val="clear" w:color="auto" w:fill="FFFFFF"/>
    </w:rPr>
  </w:style>
  <w:style w:type="character" w:customStyle="1" w:styleId="2Exact">
    <w:name w:val="Основной текст (2) Exact"/>
    <w:basedOn w:val="a0"/>
    <w:rsid w:val="00C95B6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C95B62"/>
    <w:rPr>
      <w:rFonts w:eastAsia="Arial" w:cs="Arial"/>
      <w:b/>
      <w:bCs/>
      <w:sz w:val="20"/>
      <w:szCs w:val="20"/>
      <w:shd w:val="clear" w:color="auto" w:fill="FFFFFF"/>
    </w:rPr>
  </w:style>
  <w:style w:type="character" w:customStyle="1" w:styleId="7">
    <w:name w:val="Основной текст (7)_"/>
    <w:basedOn w:val="a0"/>
    <w:link w:val="70"/>
    <w:rsid w:val="00C95B62"/>
    <w:rPr>
      <w:rFonts w:ascii="Times New Roman" w:eastAsia="Times New Roman" w:hAnsi="Times New Roman" w:cs="Times New Roman"/>
      <w:b/>
      <w:bCs/>
      <w:sz w:val="36"/>
      <w:szCs w:val="36"/>
      <w:shd w:val="clear" w:color="auto" w:fill="FFFFFF"/>
    </w:rPr>
  </w:style>
  <w:style w:type="character" w:customStyle="1" w:styleId="12">
    <w:name w:val="Заголовок №1_"/>
    <w:basedOn w:val="a0"/>
    <w:link w:val="13"/>
    <w:rsid w:val="00C95B62"/>
    <w:rPr>
      <w:rFonts w:ascii="Times New Roman" w:eastAsia="Times New Roman" w:hAnsi="Times New Roman" w:cs="Times New Roman"/>
      <w:b/>
      <w:bCs/>
      <w:sz w:val="28"/>
      <w:szCs w:val="28"/>
      <w:shd w:val="clear" w:color="auto" w:fill="FFFFFF"/>
    </w:rPr>
  </w:style>
  <w:style w:type="character" w:customStyle="1" w:styleId="af9">
    <w:name w:val="Колонтитул"/>
    <w:basedOn w:val="af8"/>
    <w:rsid w:val="00C95B6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a0"/>
    <w:rsid w:val="00C95B62"/>
    <w:rPr>
      <w:rFonts w:ascii="Times New Roman" w:eastAsia="Times New Roman" w:hAnsi="Times New Roman" w:cs="Times New Roman"/>
      <w:b w:val="0"/>
      <w:bCs w:val="0"/>
      <w:i w:val="0"/>
      <w:iCs w:val="0"/>
      <w:smallCaps w:val="0"/>
      <w:strike w:val="0"/>
      <w:sz w:val="28"/>
      <w:szCs w:val="28"/>
      <w:u w:val="none"/>
    </w:rPr>
  </w:style>
  <w:style w:type="character" w:customStyle="1" w:styleId="30">
    <w:name w:val="Основной текст (3)_"/>
    <w:basedOn w:val="a0"/>
    <w:rsid w:val="00C95B62"/>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C95B62"/>
    <w:rPr>
      <w:rFonts w:ascii="Times New Roman" w:eastAsia="Times New Roman" w:hAnsi="Times New Roman" w:cs="Times New Roman"/>
      <w:b/>
      <w:bCs/>
      <w:i/>
      <w:iCs/>
      <w:sz w:val="28"/>
      <w:szCs w:val="28"/>
      <w:shd w:val="clear" w:color="auto" w:fill="FFFFFF"/>
    </w:rPr>
  </w:style>
  <w:style w:type="character" w:customStyle="1" w:styleId="21">
    <w:name w:val="Основной текст (2) + 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Основной текст (3) + Не полужирный"/>
    <w:basedOn w:val="30"/>
    <w:rsid w:val="00C95B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rsid w:val="00C95B62"/>
    <w:rPr>
      <w:rFonts w:ascii="Times New Roman" w:eastAsia="Times New Roman" w:hAnsi="Times New Roman" w:cs="Times New Roman"/>
      <w:b/>
      <w:bCs/>
      <w:i w:val="0"/>
      <w:iCs w:val="0"/>
      <w:smallCaps w:val="0"/>
      <w:strike w:val="0"/>
      <w:sz w:val="21"/>
      <w:szCs w:val="21"/>
      <w:u w:val="none"/>
    </w:rPr>
  </w:style>
  <w:style w:type="character" w:customStyle="1" w:styleId="afb">
    <w:name w:val="Подпись к таблице"/>
    <w:basedOn w:val="afa"/>
    <w:rsid w:val="00C95B62"/>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sid w:val="00C95B62"/>
    <w:rPr>
      <w:rFonts w:ascii="Times New Roman" w:eastAsia="Times New Roman" w:hAnsi="Times New Roman" w:cs="Times New Roman"/>
      <w:sz w:val="28"/>
      <w:szCs w:val="28"/>
      <w:shd w:val="clear" w:color="auto" w:fill="FFFFFF"/>
    </w:rPr>
  </w:style>
  <w:style w:type="character" w:customStyle="1" w:styleId="24pt">
    <w:name w:val="Основной текст (2) + 4 pt"/>
    <w:basedOn w:val="20"/>
    <w:rsid w:val="00C95B6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0"/>
    <w:rsid w:val="00C95B6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0"/>
    <w:rsid w:val="00C95B62"/>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2">
    <w:name w:val="Подпись к таблице (3)_"/>
    <w:basedOn w:val="a0"/>
    <w:link w:val="33"/>
    <w:rsid w:val="00C95B62"/>
    <w:rPr>
      <w:rFonts w:ascii="Times New Roman" w:eastAsia="Times New Roman" w:hAnsi="Times New Roman" w:cs="Times New Roman"/>
      <w:b/>
      <w:bCs/>
      <w:sz w:val="20"/>
      <w:szCs w:val="20"/>
      <w:shd w:val="clear" w:color="auto" w:fill="FFFFFF"/>
    </w:rPr>
  </w:style>
  <w:style w:type="character" w:customStyle="1" w:styleId="24">
    <w:name w:val="Основной текст (2) + 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C95B62"/>
    <w:rPr>
      <w:rFonts w:ascii="Times New Roman" w:eastAsia="Times New Roman" w:hAnsi="Times New Roman" w:cs="Times New Roman"/>
      <w:b/>
      <w:bCs/>
      <w:i/>
      <w:iCs/>
      <w:sz w:val="26"/>
      <w:szCs w:val="26"/>
      <w:shd w:val="clear" w:color="auto" w:fill="FFFFFF"/>
    </w:rPr>
  </w:style>
  <w:style w:type="character" w:customStyle="1" w:styleId="211pt">
    <w:name w:val="Основной текст (2) + 11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0"/>
    <w:rsid w:val="00C95B6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4">
    <w:name w:val="Основной текст (3)"/>
    <w:basedOn w:val="30"/>
    <w:rsid w:val="00C95B6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0"/>
    <w:rsid w:val="00C95B6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0"/>
    <w:rsid w:val="00C95B62"/>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0"/>
    <w:rsid w:val="00C95B62"/>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0"/>
    <w:rsid w:val="00C95B62"/>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0">
    <w:name w:val="Основной текст (4)"/>
    <w:basedOn w:val="a"/>
    <w:link w:val="4Exact"/>
    <w:rsid w:val="00C95B62"/>
    <w:pPr>
      <w:shd w:val="clear" w:color="auto" w:fill="FFFFFF"/>
      <w:autoSpaceDN/>
      <w:spacing w:line="0" w:lineRule="atLeast"/>
      <w:ind w:firstLine="0"/>
      <w:jc w:val="left"/>
      <w:textAlignment w:val="auto"/>
    </w:pPr>
    <w:rPr>
      <w:rFonts w:ascii="Arial" w:eastAsia="Arial" w:hAnsi="Arial" w:cs="Arial"/>
      <w:b/>
      <w:bCs/>
      <w:sz w:val="23"/>
      <w:szCs w:val="23"/>
    </w:rPr>
  </w:style>
  <w:style w:type="paragraph" w:customStyle="1" w:styleId="51">
    <w:name w:val="Основной текст (5)"/>
    <w:basedOn w:val="a"/>
    <w:link w:val="50"/>
    <w:rsid w:val="00C95B62"/>
    <w:pPr>
      <w:shd w:val="clear" w:color="auto" w:fill="FFFFFF"/>
      <w:autoSpaceDN/>
      <w:spacing w:line="278" w:lineRule="exact"/>
      <w:ind w:firstLine="0"/>
      <w:jc w:val="center"/>
      <w:textAlignment w:val="auto"/>
    </w:pPr>
    <w:rPr>
      <w:rFonts w:ascii="Arial" w:eastAsia="Arial" w:hAnsi="Arial" w:cs="Arial"/>
      <w:sz w:val="21"/>
    </w:rPr>
  </w:style>
  <w:style w:type="paragraph" w:customStyle="1" w:styleId="60">
    <w:name w:val="Основной текст (6)"/>
    <w:basedOn w:val="a"/>
    <w:link w:val="6"/>
    <w:rsid w:val="00C95B62"/>
    <w:pPr>
      <w:shd w:val="clear" w:color="auto" w:fill="FFFFFF"/>
      <w:autoSpaceDN/>
      <w:spacing w:after="600" w:line="226" w:lineRule="exact"/>
      <w:ind w:firstLine="0"/>
      <w:jc w:val="left"/>
      <w:textAlignment w:val="auto"/>
    </w:pPr>
    <w:rPr>
      <w:rFonts w:ascii="Arial" w:eastAsia="Arial" w:hAnsi="Arial" w:cs="Arial"/>
      <w:b/>
      <w:bCs/>
      <w:sz w:val="20"/>
      <w:szCs w:val="20"/>
    </w:rPr>
  </w:style>
  <w:style w:type="paragraph" w:customStyle="1" w:styleId="70">
    <w:name w:val="Основной текст (7)"/>
    <w:basedOn w:val="a"/>
    <w:link w:val="7"/>
    <w:rsid w:val="00C95B62"/>
    <w:pPr>
      <w:shd w:val="clear" w:color="auto" w:fill="FFFFFF"/>
      <w:autoSpaceDN/>
      <w:spacing w:before="2340" w:line="677" w:lineRule="exact"/>
      <w:ind w:firstLine="0"/>
      <w:jc w:val="center"/>
      <w:textAlignment w:val="auto"/>
    </w:pPr>
    <w:rPr>
      <w:b/>
      <w:bCs/>
      <w:sz w:val="36"/>
      <w:szCs w:val="36"/>
    </w:rPr>
  </w:style>
  <w:style w:type="paragraph" w:customStyle="1" w:styleId="13">
    <w:name w:val="Заголовок №1"/>
    <w:basedOn w:val="a"/>
    <w:link w:val="12"/>
    <w:rsid w:val="00C95B62"/>
    <w:pPr>
      <w:shd w:val="clear" w:color="auto" w:fill="FFFFFF"/>
      <w:autoSpaceDN/>
      <w:spacing w:after="300" w:line="0" w:lineRule="atLeast"/>
      <w:ind w:hanging="300"/>
      <w:textAlignment w:val="auto"/>
      <w:outlineLvl w:val="0"/>
    </w:pPr>
    <w:rPr>
      <w:b/>
      <w:bCs/>
      <w:sz w:val="28"/>
      <w:szCs w:val="28"/>
    </w:rPr>
  </w:style>
  <w:style w:type="paragraph" w:customStyle="1" w:styleId="80">
    <w:name w:val="Основной текст (8)"/>
    <w:basedOn w:val="a"/>
    <w:link w:val="8"/>
    <w:rsid w:val="00C95B62"/>
    <w:pPr>
      <w:shd w:val="clear" w:color="auto" w:fill="FFFFFF"/>
      <w:autoSpaceDN/>
      <w:spacing w:before="420" w:after="300" w:line="0" w:lineRule="atLeast"/>
      <w:ind w:firstLine="0"/>
      <w:textAlignment w:val="auto"/>
    </w:pPr>
    <w:rPr>
      <w:b/>
      <w:bCs/>
      <w:i/>
      <w:iCs/>
      <w:sz w:val="28"/>
      <w:szCs w:val="28"/>
    </w:rPr>
  </w:style>
  <w:style w:type="paragraph" w:customStyle="1" w:styleId="23">
    <w:name w:val="Подпись к таблице (2)"/>
    <w:basedOn w:val="a"/>
    <w:link w:val="22"/>
    <w:rsid w:val="00C95B62"/>
    <w:pPr>
      <w:shd w:val="clear" w:color="auto" w:fill="FFFFFF"/>
      <w:autoSpaceDN/>
      <w:spacing w:line="322" w:lineRule="exact"/>
      <w:ind w:firstLine="760"/>
      <w:jc w:val="left"/>
      <w:textAlignment w:val="auto"/>
    </w:pPr>
    <w:rPr>
      <w:sz w:val="28"/>
      <w:szCs w:val="28"/>
    </w:rPr>
  </w:style>
  <w:style w:type="paragraph" w:customStyle="1" w:styleId="33">
    <w:name w:val="Подпись к таблице (3)"/>
    <w:basedOn w:val="a"/>
    <w:link w:val="32"/>
    <w:rsid w:val="00C95B62"/>
    <w:pPr>
      <w:shd w:val="clear" w:color="auto" w:fill="FFFFFF"/>
      <w:autoSpaceDN/>
      <w:spacing w:line="250" w:lineRule="exact"/>
      <w:ind w:firstLine="0"/>
      <w:textAlignment w:val="auto"/>
    </w:pPr>
    <w:rPr>
      <w:b/>
      <w:bCs/>
      <w:sz w:val="20"/>
      <w:szCs w:val="20"/>
    </w:rPr>
  </w:style>
  <w:style w:type="paragraph" w:customStyle="1" w:styleId="90">
    <w:name w:val="Основной текст (9)"/>
    <w:basedOn w:val="a"/>
    <w:link w:val="9"/>
    <w:rsid w:val="00C95B62"/>
    <w:pPr>
      <w:shd w:val="clear" w:color="auto" w:fill="FFFFFF"/>
      <w:autoSpaceDN/>
      <w:spacing w:before="420" w:line="336" w:lineRule="exact"/>
      <w:ind w:firstLine="0"/>
      <w:jc w:val="left"/>
      <w:textAlignment w:val="auto"/>
    </w:pPr>
    <w:rPr>
      <w:b/>
      <w:bCs/>
      <w:i/>
      <w:iCs/>
      <w:sz w:val="26"/>
      <w:szCs w:val="26"/>
    </w:rPr>
  </w:style>
  <w:style w:type="paragraph" w:styleId="afc">
    <w:name w:val="Body Text"/>
    <w:basedOn w:val="a"/>
    <w:link w:val="afd"/>
    <w:rsid w:val="00C95B62"/>
    <w:pPr>
      <w:widowControl/>
      <w:autoSpaceDN/>
      <w:ind w:right="-1054" w:firstLine="0"/>
      <w:textAlignment w:val="auto"/>
    </w:pPr>
    <w:rPr>
      <w:kern w:val="0"/>
      <w:sz w:val="28"/>
      <w:szCs w:val="20"/>
    </w:rPr>
  </w:style>
  <w:style w:type="character" w:customStyle="1" w:styleId="afd">
    <w:name w:val="Основной текст Знак"/>
    <w:basedOn w:val="a0"/>
    <w:link w:val="afc"/>
    <w:rsid w:val="00C95B62"/>
    <w:rPr>
      <w:rFonts w:ascii="Times New Roman" w:eastAsia="Times New Roman" w:hAnsi="Times New Roman" w:cs="Times New Roman"/>
      <w:kern w:val="0"/>
      <w:sz w:val="28"/>
      <w:szCs w:val="20"/>
    </w:rPr>
  </w:style>
  <w:style w:type="paragraph" w:styleId="afe">
    <w:name w:val="Body Text Indent"/>
    <w:basedOn w:val="a"/>
    <w:link w:val="aff"/>
    <w:rsid w:val="00C95B62"/>
    <w:pPr>
      <w:widowControl/>
      <w:autoSpaceDN/>
      <w:ind w:firstLine="708"/>
      <w:textAlignment w:val="auto"/>
    </w:pPr>
    <w:rPr>
      <w:kern w:val="0"/>
      <w:sz w:val="28"/>
    </w:rPr>
  </w:style>
  <w:style w:type="character" w:customStyle="1" w:styleId="aff">
    <w:name w:val="Основной текст с отступом Знак"/>
    <w:basedOn w:val="a0"/>
    <w:link w:val="afe"/>
    <w:rsid w:val="00C95B62"/>
    <w:rPr>
      <w:rFonts w:ascii="Times New Roman" w:eastAsia="Times New Roman" w:hAnsi="Times New Roman" w:cs="Times New Roman"/>
      <w:kern w:val="0"/>
      <w:sz w:val="28"/>
    </w:rPr>
  </w:style>
  <w:style w:type="paragraph" w:styleId="26">
    <w:name w:val="Body Text Indent 2"/>
    <w:basedOn w:val="a"/>
    <w:link w:val="27"/>
    <w:rsid w:val="00C95B62"/>
    <w:pPr>
      <w:widowControl/>
      <w:autoSpaceDN/>
      <w:spacing w:line="360" w:lineRule="auto"/>
      <w:ind w:right="-866" w:firstLine="708"/>
      <w:textAlignment w:val="auto"/>
    </w:pPr>
    <w:rPr>
      <w:kern w:val="0"/>
      <w:sz w:val="28"/>
    </w:rPr>
  </w:style>
  <w:style w:type="character" w:customStyle="1" w:styleId="27">
    <w:name w:val="Основной текст с отступом 2 Знак"/>
    <w:basedOn w:val="a0"/>
    <w:link w:val="26"/>
    <w:rsid w:val="00C95B62"/>
    <w:rPr>
      <w:rFonts w:ascii="Times New Roman" w:eastAsia="Times New Roman" w:hAnsi="Times New Roman" w:cs="Times New Roman"/>
      <w:kern w:val="0"/>
      <w:sz w:val="28"/>
    </w:rPr>
  </w:style>
  <w:style w:type="paragraph" w:customStyle="1" w:styleId="210">
    <w:name w:val="Основной текст 21"/>
    <w:basedOn w:val="a"/>
    <w:rsid w:val="00C95B62"/>
    <w:pPr>
      <w:widowControl/>
      <w:autoSpaceDN/>
      <w:ind w:firstLine="0"/>
      <w:jc w:val="left"/>
      <w:textAlignment w:val="auto"/>
    </w:pPr>
    <w:rPr>
      <w:kern w:val="0"/>
      <w:szCs w:val="20"/>
    </w:rPr>
  </w:style>
  <w:style w:type="paragraph" w:customStyle="1" w:styleId="35">
    <w:name w:val="заголовок 3"/>
    <w:basedOn w:val="a"/>
    <w:next w:val="a"/>
    <w:rsid w:val="00C95B62"/>
    <w:pPr>
      <w:keepNext/>
      <w:widowControl/>
      <w:autoSpaceDE w:val="0"/>
      <w:jc w:val="left"/>
      <w:textAlignment w:val="auto"/>
      <w:outlineLvl w:val="2"/>
    </w:pPr>
    <w:rPr>
      <w:kern w:val="0"/>
      <w:sz w:val="28"/>
      <w:szCs w:val="28"/>
    </w:rPr>
  </w:style>
  <w:style w:type="paragraph" w:customStyle="1" w:styleId="211">
    <w:name w:val="Основной текст с отступом 21"/>
    <w:basedOn w:val="a"/>
    <w:rsid w:val="00C95B62"/>
    <w:pPr>
      <w:widowControl/>
      <w:suppressAutoHyphens/>
      <w:autoSpaceDN/>
      <w:spacing w:after="120" w:line="480" w:lineRule="auto"/>
      <w:ind w:left="283" w:firstLine="0"/>
      <w:jc w:val="left"/>
      <w:textAlignment w:val="auto"/>
    </w:pPr>
    <w:rPr>
      <w:kern w:val="0"/>
      <w:lang w:eastAsia="ar-SA"/>
    </w:rPr>
  </w:style>
  <w:style w:type="paragraph" w:styleId="aff0">
    <w:name w:val="Balloon Text"/>
    <w:basedOn w:val="a"/>
    <w:link w:val="aff1"/>
    <w:uiPriority w:val="99"/>
    <w:semiHidden/>
    <w:unhideWhenUsed/>
    <w:rsid w:val="00C95B62"/>
    <w:pPr>
      <w:widowControl/>
      <w:autoSpaceDN/>
      <w:ind w:firstLine="0"/>
      <w:jc w:val="left"/>
      <w:textAlignment w:val="auto"/>
    </w:pPr>
    <w:rPr>
      <w:rFonts w:ascii="Tahoma" w:eastAsiaTheme="minorHAnsi" w:hAnsi="Tahoma" w:cs="Tahoma"/>
      <w:kern w:val="0"/>
      <w:sz w:val="16"/>
      <w:szCs w:val="16"/>
      <w:lang w:eastAsia="en-US"/>
    </w:rPr>
  </w:style>
  <w:style w:type="character" w:customStyle="1" w:styleId="aff1">
    <w:name w:val="Текст выноски Знак"/>
    <w:basedOn w:val="a0"/>
    <w:link w:val="aff0"/>
    <w:uiPriority w:val="99"/>
    <w:semiHidden/>
    <w:rsid w:val="00C95B62"/>
    <w:rPr>
      <w:rFonts w:ascii="Tahoma" w:eastAsiaTheme="minorHAnsi" w:hAnsi="Tahoma"/>
      <w:kern w:val="0"/>
      <w:sz w:val="16"/>
      <w:szCs w:val="16"/>
      <w:lang w:eastAsia="en-US"/>
    </w:rPr>
  </w:style>
  <w:style w:type="paragraph" w:styleId="36">
    <w:name w:val="Body Text Indent 3"/>
    <w:basedOn w:val="a"/>
    <w:link w:val="37"/>
    <w:rsid w:val="00C95B62"/>
    <w:pPr>
      <w:widowControl/>
      <w:autoSpaceDN/>
      <w:spacing w:line="360" w:lineRule="auto"/>
      <w:ind w:right="-81" w:firstLine="708"/>
      <w:textAlignment w:val="auto"/>
    </w:pPr>
    <w:rPr>
      <w:kern w:val="0"/>
      <w:sz w:val="28"/>
    </w:rPr>
  </w:style>
  <w:style w:type="character" w:customStyle="1" w:styleId="37">
    <w:name w:val="Основной текст с отступом 3 Знак"/>
    <w:basedOn w:val="a0"/>
    <w:link w:val="36"/>
    <w:rsid w:val="00C95B62"/>
    <w:rPr>
      <w:rFonts w:ascii="Times New Roman" w:eastAsia="Times New Roman" w:hAnsi="Times New Roman" w:cs="Times New Roman"/>
      <w:kern w:val="0"/>
      <w:sz w:val="28"/>
    </w:rPr>
  </w:style>
  <w:style w:type="character" w:customStyle="1" w:styleId="normaltextrun">
    <w:name w:val="normaltextrun"/>
    <w:basedOn w:val="a0"/>
    <w:rsid w:val="00C95B62"/>
  </w:style>
  <w:style w:type="character" w:customStyle="1" w:styleId="spellingerror">
    <w:name w:val="spellingerror"/>
    <w:basedOn w:val="a0"/>
    <w:rsid w:val="00C95B62"/>
  </w:style>
  <w:style w:type="character" w:customStyle="1" w:styleId="eop">
    <w:name w:val="eop"/>
    <w:basedOn w:val="a0"/>
    <w:rsid w:val="00C95B62"/>
  </w:style>
  <w:style w:type="paragraph" w:customStyle="1" w:styleId="paragraph">
    <w:name w:val="paragraph"/>
    <w:basedOn w:val="a"/>
    <w:rsid w:val="00C95B62"/>
    <w:pPr>
      <w:widowControl/>
      <w:autoSpaceDN/>
      <w:spacing w:before="100" w:beforeAutospacing="1" w:after="100" w:afterAutospacing="1"/>
      <w:ind w:firstLine="0"/>
      <w:jc w:val="left"/>
      <w:textAlignment w:val="auto"/>
    </w:pPr>
    <w:rPr>
      <w:kern w:val="0"/>
    </w:rPr>
  </w:style>
  <w:style w:type="character" w:customStyle="1" w:styleId="a6">
    <w:name w:val="Верхний колонтитул Знак"/>
    <w:basedOn w:val="a0"/>
    <w:link w:val="a5"/>
    <w:uiPriority w:val="99"/>
    <w:rsid w:val="00C95B62"/>
  </w:style>
  <w:style w:type="character" w:customStyle="1" w:styleId="28">
    <w:name w:val="Заголовок №2_"/>
    <w:basedOn w:val="a0"/>
    <w:link w:val="29"/>
    <w:locked/>
    <w:rsid w:val="00C95B62"/>
    <w:rPr>
      <w:rFonts w:eastAsia="Arial" w:cs="Arial"/>
      <w:b/>
      <w:bCs/>
      <w:shd w:val="clear" w:color="auto" w:fill="FFFFFF"/>
    </w:rPr>
  </w:style>
  <w:style w:type="paragraph" w:customStyle="1" w:styleId="29">
    <w:name w:val="Заголовок №2"/>
    <w:basedOn w:val="a"/>
    <w:link w:val="28"/>
    <w:rsid w:val="00C95B62"/>
    <w:pPr>
      <w:shd w:val="clear" w:color="auto" w:fill="FFFFFF"/>
      <w:autoSpaceDN/>
      <w:spacing w:after="300" w:line="0" w:lineRule="atLeast"/>
      <w:ind w:firstLine="0"/>
      <w:jc w:val="right"/>
      <w:textAlignment w:val="auto"/>
      <w:outlineLvl w:val="1"/>
    </w:pPr>
    <w:rPr>
      <w:rFonts w:ascii="Arial" w:eastAsia="Arial" w:hAnsi="Arial" w:cs="Arial"/>
      <w:b/>
      <w:bCs/>
      <w:sz w:val="21"/>
    </w:rPr>
  </w:style>
  <w:style w:type="character" w:customStyle="1" w:styleId="41">
    <w:name w:val="Основной текст (4)_"/>
    <w:basedOn w:val="a0"/>
    <w:locked/>
    <w:rsid w:val="00C95B62"/>
    <w:rPr>
      <w:rFonts w:ascii="Arial" w:eastAsia="Arial" w:hAnsi="Arial" w:cs="Arial"/>
      <w:i/>
      <w:iCs/>
      <w:shd w:val="clear" w:color="auto" w:fill="FFFFFF"/>
    </w:rPr>
  </w:style>
  <w:style w:type="character" w:customStyle="1" w:styleId="2a">
    <w:name w:val="Основной текст (2) + Курсив"/>
    <w:basedOn w:val="20"/>
    <w:rsid w:val="00C95B62"/>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
    <w:name w:val="Абзац списка1"/>
    <w:basedOn w:val="a"/>
    <w:rsid w:val="00C95B62"/>
    <w:pPr>
      <w:widowControl/>
      <w:autoSpaceDN/>
      <w:spacing w:after="200" w:line="276" w:lineRule="auto"/>
      <w:ind w:left="720" w:firstLine="0"/>
      <w:jc w:val="left"/>
      <w:textAlignment w:val="auto"/>
    </w:pPr>
    <w:rPr>
      <w:rFonts w:ascii="Calibri" w:hAnsi="Calibri"/>
      <w:kern w:val="0"/>
      <w:sz w:val="22"/>
      <w:szCs w:val="22"/>
      <w:lang w:eastAsia="en-US"/>
    </w:rPr>
  </w:style>
  <w:style w:type="character" w:customStyle="1" w:styleId="265pt">
    <w:name w:val="Основной текст (2) + 6;5 pt;Не полужирный"/>
    <w:basedOn w:val="20"/>
    <w:rsid w:val="00C95B62"/>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0"/>
    <w:rsid w:val="00C95B62"/>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b">
    <w:name w:val="Основной текст (2) + Малые прописные"/>
    <w:basedOn w:val="20"/>
    <w:rsid w:val="00C95B62"/>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C95B62"/>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0"/>
    <w:rsid w:val="00C95B62"/>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C95B62"/>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0"/>
    <w:rsid w:val="00C95B62"/>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0"/>
    <w:rsid w:val="00C95B62"/>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D15A2"/>
    <w:pPr>
      <w:widowControl/>
      <w:autoSpaceDN/>
      <w:spacing w:before="100" w:beforeAutospacing="1" w:after="100" w:afterAutospacing="1"/>
      <w:ind w:firstLine="0"/>
      <w:jc w:val="left"/>
      <w:textAlignment w:val="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496091">
      <w:bodyDiv w:val="1"/>
      <w:marLeft w:val="0"/>
      <w:marRight w:val="0"/>
      <w:marTop w:val="0"/>
      <w:marBottom w:val="0"/>
      <w:divBdr>
        <w:top w:val="none" w:sz="0" w:space="0" w:color="auto"/>
        <w:left w:val="none" w:sz="0" w:space="0" w:color="auto"/>
        <w:bottom w:val="none" w:sz="0" w:space="0" w:color="auto"/>
        <w:right w:val="none" w:sz="0" w:space="0" w:color="auto"/>
      </w:divBdr>
    </w:div>
    <w:div w:id="2073771266">
      <w:bodyDiv w:val="1"/>
      <w:marLeft w:val="0"/>
      <w:marRight w:val="0"/>
      <w:marTop w:val="0"/>
      <w:marBottom w:val="0"/>
      <w:divBdr>
        <w:top w:val="none" w:sz="0" w:space="0" w:color="auto"/>
        <w:left w:val="none" w:sz="0" w:space="0" w:color="auto"/>
        <w:bottom w:val="none" w:sz="0" w:space="0" w:color="auto"/>
        <w:right w:val="none" w:sz="0" w:space="0" w:color="auto"/>
      </w:divBdr>
      <w:divsChild>
        <w:div w:id="532614566">
          <w:marLeft w:val="0"/>
          <w:marRight w:val="0"/>
          <w:marTop w:val="0"/>
          <w:marBottom w:val="0"/>
          <w:divBdr>
            <w:top w:val="none" w:sz="0" w:space="0" w:color="auto"/>
            <w:left w:val="none" w:sz="0" w:space="0" w:color="auto"/>
            <w:bottom w:val="none" w:sz="0" w:space="0" w:color="auto"/>
            <w:right w:val="none" w:sz="0" w:space="0" w:color="auto"/>
          </w:divBdr>
        </w:div>
        <w:div w:id="4053454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shkino.kurganob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Pages>
  <Words>21528</Words>
  <Characters>122712</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ТЮ</dc:creator>
  <cp:lastModifiedBy>Дума</cp:lastModifiedBy>
  <cp:revision>328</cp:revision>
  <cp:lastPrinted>2023-05-25T03:16:00Z</cp:lastPrinted>
  <dcterms:created xsi:type="dcterms:W3CDTF">2023-02-20T08:06:00Z</dcterms:created>
  <dcterms:modified xsi:type="dcterms:W3CDTF">2023-05-29T03:22:00Z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