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BC" w:rsidRPr="002C19BC" w:rsidRDefault="002C19BC" w:rsidP="002C19BC">
      <w:pPr>
        <w:autoSpaceDE w:val="0"/>
        <w:autoSpaceDN w:val="0"/>
        <w:adjustRightInd w:val="0"/>
        <w:spacing w:after="0" w:line="240" w:lineRule="auto"/>
        <w:jc w:val="right"/>
        <w:rPr>
          <w:rFonts w:ascii="Liberation Serif" w:eastAsia="Times New Roman" w:hAnsi="Liberation Serif" w:cs="Arial"/>
          <w:sz w:val="28"/>
          <w:szCs w:val="28"/>
          <w:lang w:eastAsia="ru-RU"/>
        </w:rPr>
      </w:pPr>
    </w:p>
    <w:p w:rsidR="002C19BC" w:rsidRPr="002C19BC" w:rsidRDefault="002C19BC" w:rsidP="002C19BC">
      <w:pPr>
        <w:autoSpaceDE w:val="0"/>
        <w:autoSpaceDN w:val="0"/>
        <w:adjustRightInd w:val="0"/>
        <w:spacing w:after="0" w:line="240" w:lineRule="auto"/>
        <w:jc w:val="right"/>
        <w:rPr>
          <w:rFonts w:ascii="Liberation Serif" w:eastAsia="Times New Roman" w:hAnsi="Liberation Serif" w:cs="Arial"/>
          <w:sz w:val="28"/>
          <w:szCs w:val="28"/>
          <w:lang w:eastAsia="ru-RU"/>
        </w:rPr>
      </w:pPr>
    </w:p>
    <w:p w:rsidR="002C19BC" w:rsidRPr="002C19BC" w:rsidRDefault="002C19BC" w:rsidP="002C19BC">
      <w:pPr>
        <w:spacing w:after="0" w:line="240" w:lineRule="auto"/>
        <w:jc w:val="center"/>
        <w:rPr>
          <w:rFonts w:ascii="Arial" w:eastAsia="Times New Roman" w:hAnsi="Arial" w:cs="Arial"/>
          <w:sz w:val="20"/>
          <w:szCs w:val="20"/>
          <w:lang w:eastAsia="ru-RU"/>
        </w:rPr>
      </w:pPr>
      <w:r w:rsidRPr="002C19BC">
        <w:rPr>
          <w:rFonts w:ascii="Arial" w:eastAsia="Times New Roman" w:hAnsi="Arial" w:cs="Arial"/>
          <w:noProof/>
          <w:sz w:val="20"/>
          <w:szCs w:val="20"/>
          <w:lang w:eastAsia="ru-RU"/>
        </w:rPr>
        <w:drawing>
          <wp:inline distT="0" distB="0" distL="0" distR="0">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2C19BC" w:rsidRPr="002C19BC" w:rsidRDefault="002C19BC" w:rsidP="002C19BC">
      <w:pPr>
        <w:spacing w:after="0" w:line="240" w:lineRule="auto"/>
        <w:jc w:val="center"/>
        <w:rPr>
          <w:rFonts w:ascii="Arial" w:eastAsia="Times New Roman" w:hAnsi="Arial" w:cs="Times New Roman"/>
          <w:b/>
          <w:caps/>
          <w:sz w:val="26"/>
          <w:szCs w:val="20"/>
          <w:lang w:eastAsia="ru-RU"/>
        </w:rPr>
      </w:pPr>
    </w:p>
    <w:p w:rsidR="002C19BC" w:rsidRPr="002C19BC" w:rsidRDefault="002C19BC" w:rsidP="002C19BC">
      <w:pPr>
        <w:spacing w:after="0" w:line="240" w:lineRule="auto"/>
        <w:jc w:val="center"/>
        <w:rPr>
          <w:rFonts w:ascii="Liberation Sans" w:eastAsia="Times New Roman" w:hAnsi="Liberation Sans" w:cs="Times New Roman"/>
          <w:b/>
          <w:caps/>
          <w:sz w:val="26"/>
          <w:szCs w:val="20"/>
          <w:lang w:eastAsia="ru-RU"/>
        </w:rPr>
      </w:pPr>
      <w:r w:rsidRPr="002C19BC">
        <w:rPr>
          <w:rFonts w:ascii="Liberation Sans" w:eastAsia="Times New Roman" w:hAnsi="Liberation Sans" w:cs="Times New Roman"/>
          <w:b/>
          <w:caps/>
          <w:sz w:val="26"/>
          <w:szCs w:val="20"/>
          <w:lang w:eastAsia="ru-RU"/>
        </w:rPr>
        <w:t>Курганская область</w:t>
      </w:r>
    </w:p>
    <w:p w:rsidR="002C19BC" w:rsidRPr="002C19BC" w:rsidRDefault="002C19BC" w:rsidP="002C19BC">
      <w:pPr>
        <w:spacing w:after="0" w:line="240" w:lineRule="auto"/>
        <w:jc w:val="center"/>
        <w:rPr>
          <w:rFonts w:ascii="Liberation Sans" w:eastAsia="Times New Roman" w:hAnsi="Liberation Sans" w:cs="Times New Roman"/>
          <w:b/>
          <w:caps/>
          <w:sz w:val="26"/>
          <w:szCs w:val="20"/>
          <w:lang w:eastAsia="ru-RU"/>
        </w:rPr>
      </w:pPr>
      <w:r w:rsidRPr="002C19BC">
        <w:rPr>
          <w:rFonts w:ascii="Liberation Sans" w:eastAsia="Times New Roman" w:hAnsi="Liberation Sans" w:cs="Times New Roman"/>
          <w:b/>
          <w:caps/>
          <w:sz w:val="26"/>
          <w:szCs w:val="20"/>
          <w:lang w:eastAsia="ru-RU"/>
        </w:rPr>
        <w:t xml:space="preserve">Мишкинский </w:t>
      </w:r>
      <w:r w:rsidR="0053339A">
        <w:rPr>
          <w:rFonts w:ascii="Liberation Sans" w:eastAsia="Times New Roman" w:hAnsi="Liberation Sans" w:cs="Times New Roman"/>
          <w:b/>
          <w:caps/>
          <w:sz w:val="26"/>
          <w:szCs w:val="20"/>
          <w:lang w:eastAsia="ru-RU"/>
        </w:rPr>
        <w:t>муниципальный округ</w:t>
      </w:r>
    </w:p>
    <w:p w:rsidR="002C19BC" w:rsidRPr="002C19BC" w:rsidRDefault="002C19BC" w:rsidP="002C19BC">
      <w:pPr>
        <w:spacing w:after="0" w:line="240" w:lineRule="auto"/>
        <w:jc w:val="center"/>
        <w:rPr>
          <w:rFonts w:ascii="Liberation Sans" w:eastAsia="Times New Roman" w:hAnsi="Liberation Sans" w:cs="Times New Roman"/>
          <w:b/>
          <w:caps/>
          <w:sz w:val="26"/>
          <w:szCs w:val="20"/>
          <w:lang w:eastAsia="ru-RU"/>
        </w:rPr>
      </w:pPr>
      <w:r w:rsidRPr="002C19BC">
        <w:rPr>
          <w:rFonts w:ascii="Liberation Sans" w:eastAsia="Times New Roman" w:hAnsi="Liberation Sans" w:cs="Times New Roman"/>
          <w:b/>
          <w:caps/>
          <w:sz w:val="26"/>
          <w:szCs w:val="20"/>
          <w:lang w:eastAsia="ru-RU"/>
        </w:rPr>
        <w:t xml:space="preserve">АДМИНИСТРАЦИЯ Мишкинского </w:t>
      </w:r>
      <w:r w:rsidR="0053339A">
        <w:rPr>
          <w:rFonts w:ascii="Liberation Sans" w:eastAsia="Times New Roman" w:hAnsi="Liberation Sans" w:cs="Times New Roman"/>
          <w:b/>
          <w:caps/>
          <w:sz w:val="26"/>
          <w:szCs w:val="20"/>
          <w:lang w:eastAsia="ru-RU"/>
        </w:rPr>
        <w:t>муниципального округа</w:t>
      </w:r>
    </w:p>
    <w:p w:rsidR="002C19BC" w:rsidRDefault="002C19BC" w:rsidP="002C19BC">
      <w:pPr>
        <w:spacing w:after="0" w:line="240" w:lineRule="auto"/>
        <w:jc w:val="center"/>
        <w:rPr>
          <w:rFonts w:ascii="Liberation Sans" w:eastAsia="Times New Roman" w:hAnsi="Liberation Sans" w:cs="Times New Roman"/>
          <w:b/>
          <w:caps/>
          <w:sz w:val="26"/>
          <w:szCs w:val="20"/>
          <w:lang w:eastAsia="ru-RU"/>
        </w:rPr>
      </w:pPr>
    </w:p>
    <w:p w:rsidR="00C7412B" w:rsidRPr="002C19BC" w:rsidRDefault="00C7412B" w:rsidP="002C19BC">
      <w:pPr>
        <w:spacing w:after="0" w:line="240" w:lineRule="auto"/>
        <w:jc w:val="center"/>
        <w:rPr>
          <w:rFonts w:ascii="Liberation Sans" w:eastAsia="Times New Roman" w:hAnsi="Liberation Sans" w:cs="Times New Roman"/>
          <w:b/>
          <w:caps/>
          <w:sz w:val="26"/>
          <w:szCs w:val="20"/>
          <w:lang w:eastAsia="ru-RU"/>
        </w:rPr>
      </w:pPr>
    </w:p>
    <w:p w:rsidR="002C19BC" w:rsidRPr="002C19BC" w:rsidRDefault="002C19BC" w:rsidP="002C19BC">
      <w:pPr>
        <w:keepNext/>
        <w:spacing w:before="170" w:after="0" w:line="240" w:lineRule="auto"/>
        <w:jc w:val="center"/>
        <w:outlineLvl w:val="4"/>
        <w:rPr>
          <w:rFonts w:ascii="Liberation Sans" w:eastAsia="Times New Roman" w:hAnsi="Liberation Sans" w:cs="Times New Roman"/>
          <w:b/>
          <w:sz w:val="52"/>
          <w:szCs w:val="52"/>
          <w:lang w:eastAsia="ru-RU"/>
        </w:rPr>
      </w:pPr>
      <w:r w:rsidRPr="002C19BC">
        <w:rPr>
          <w:rFonts w:ascii="Liberation Sans" w:eastAsia="Times New Roman" w:hAnsi="Liberation Sans" w:cs="Times New Roman"/>
          <w:b/>
          <w:sz w:val="50"/>
          <w:szCs w:val="20"/>
          <w:lang w:eastAsia="ru-RU"/>
        </w:rPr>
        <w:t xml:space="preserve"> </w:t>
      </w:r>
      <w:r>
        <w:rPr>
          <w:rFonts w:ascii="Liberation Sans" w:eastAsia="Times New Roman" w:hAnsi="Liberation Sans" w:cs="Times New Roman"/>
          <w:b/>
          <w:sz w:val="52"/>
          <w:szCs w:val="52"/>
          <w:lang w:eastAsia="ru-RU"/>
        </w:rPr>
        <w:t>ПОСТАНОВЛЕНИЕ</w:t>
      </w:r>
    </w:p>
    <w:p w:rsidR="002C19BC" w:rsidRPr="002C19BC" w:rsidRDefault="002C19BC" w:rsidP="002C19BC">
      <w:pPr>
        <w:spacing w:after="0" w:line="240" w:lineRule="auto"/>
        <w:rPr>
          <w:rFonts w:ascii="Liberation Sans" w:eastAsia="Times New Roman" w:hAnsi="Liberation Sans" w:cs="Times New Roman"/>
          <w:sz w:val="18"/>
          <w:szCs w:val="20"/>
          <w:lang w:eastAsia="ru-RU"/>
        </w:rPr>
      </w:pPr>
    </w:p>
    <w:p w:rsidR="002C19BC" w:rsidRPr="002C19BC" w:rsidRDefault="002C19BC" w:rsidP="002C19BC">
      <w:pPr>
        <w:spacing w:after="0" w:line="240" w:lineRule="auto"/>
        <w:rPr>
          <w:rFonts w:ascii="Liberation Sans" w:eastAsia="Times New Roman" w:hAnsi="Liberation Sans" w:cs="Times New Roman"/>
          <w:sz w:val="18"/>
          <w:szCs w:val="20"/>
          <w:lang w:eastAsia="ru-RU"/>
        </w:rPr>
      </w:pPr>
    </w:p>
    <w:p w:rsidR="002C19BC" w:rsidRPr="002C19BC" w:rsidRDefault="002C19BC" w:rsidP="002C19BC">
      <w:pPr>
        <w:spacing w:after="0" w:line="240" w:lineRule="auto"/>
        <w:rPr>
          <w:rFonts w:ascii="Liberation Sans" w:eastAsia="Times New Roman" w:hAnsi="Liberation Sans" w:cs="Times New Roman"/>
          <w:sz w:val="24"/>
          <w:szCs w:val="24"/>
          <w:lang w:eastAsia="ru-RU"/>
        </w:rPr>
      </w:pPr>
      <w:r w:rsidRPr="002C19BC">
        <w:rPr>
          <w:rFonts w:ascii="Liberation Sans" w:eastAsia="Times New Roman" w:hAnsi="Liberation Sans" w:cs="Times New Roman"/>
          <w:sz w:val="24"/>
          <w:szCs w:val="24"/>
          <w:lang w:eastAsia="ru-RU"/>
        </w:rPr>
        <w:t xml:space="preserve">от </w:t>
      </w:r>
      <w:r w:rsidR="003E600C">
        <w:rPr>
          <w:rFonts w:ascii="Liberation Sans" w:eastAsia="Times New Roman" w:hAnsi="Liberation Sans" w:cs="Times New Roman"/>
          <w:sz w:val="24"/>
          <w:szCs w:val="24"/>
          <w:lang w:eastAsia="ru-RU"/>
        </w:rPr>
        <w:t>29 сентября 2023 года № 146</w:t>
      </w:r>
    </w:p>
    <w:p w:rsidR="002C19BC" w:rsidRPr="002C19BC" w:rsidRDefault="003E600C" w:rsidP="002C19BC">
      <w:pPr>
        <w:spacing w:after="0" w:line="240" w:lineRule="auto"/>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          </w:t>
      </w:r>
      <w:r w:rsidR="002C19BC" w:rsidRPr="002C19BC">
        <w:rPr>
          <w:rFonts w:ascii="Liberation Sans" w:eastAsia="Times New Roman" w:hAnsi="Liberation Sans" w:cs="Times New Roman"/>
          <w:sz w:val="24"/>
          <w:szCs w:val="24"/>
          <w:lang w:eastAsia="ru-RU"/>
        </w:rPr>
        <w:t xml:space="preserve"> р.п. Мишкино</w:t>
      </w:r>
    </w:p>
    <w:p w:rsidR="002C19BC" w:rsidRDefault="002C19BC"/>
    <w:p w:rsidR="00D73C49" w:rsidRDefault="002C19BC" w:rsidP="004C7BEC">
      <w:pPr>
        <w:spacing w:after="0"/>
        <w:jc w:val="center"/>
        <w:rPr>
          <w:rFonts w:ascii="Liberation Sans" w:hAnsi="Liberation Sans" w:cs="Times New Roman"/>
          <w:b/>
          <w:bCs/>
          <w:sz w:val="24"/>
          <w:szCs w:val="24"/>
        </w:rPr>
      </w:pPr>
      <w:r w:rsidRPr="00F43F6E">
        <w:rPr>
          <w:rFonts w:ascii="Liberation Sans" w:hAnsi="Liberation Sans" w:cs="Times New Roman"/>
          <w:b/>
          <w:sz w:val="24"/>
          <w:szCs w:val="24"/>
        </w:rPr>
        <w:t xml:space="preserve">Об утверждении </w:t>
      </w:r>
      <w:r w:rsidR="004C7BEC">
        <w:rPr>
          <w:rFonts w:ascii="Liberation Sans" w:hAnsi="Liberation Sans" w:cs="Times New Roman"/>
          <w:b/>
          <w:sz w:val="24"/>
          <w:szCs w:val="24"/>
        </w:rPr>
        <w:t xml:space="preserve">Порядка определения начальной цены предмета аукциона по продаже земельных участков или аукциона на право заключения договоров аренды земельных участков </w:t>
      </w:r>
    </w:p>
    <w:p w:rsidR="00C7412B" w:rsidRPr="00F43F6E" w:rsidRDefault="00C7412B" w:rsidP="00D73C49">
      <w:pPr>
        <w:jc w:val="center"/>
        <w:rPr>
          <w:rFonts w:ascii="Liberation Sans" w:hAnsi="Liberation Sans" w:cs="Times New Roman"/>
          <w:b/>
          <w:bCs/>
          <w:sz w:val="24"/>
          <w:szCs w:val="24"/>
        </w:rPr>
      </w:pPr>
    </w:p>
    <w:p w:rsidR="002C19BC" w:rsidRPr="00F43F6E" w:rsidRDefault="002C19BC" w:rsidP="00245E7D">
      <w:pPr>
        <w:spacing w:after="0"/>
        <w:ind w:right="-284" w:firstLine="567"/>
        <w:jc w:val="both"/>
        <w:rPr>
          <w:rFonts w:ascii="Liberation Sans" w:hAnsi="Liberation Sans" w:cs="Times New Roman"/>
          <w:bCs/>
          <w:sz w:val="24"/>
          <w:szCs w:val="24"/>
        </w:rPr>
      </w:pPr>
      <w:r w:rsidRPr="00F43F6E">
        <w:rPr>
          <w:rFonts w:ascii="Liberation Sans" w:hAnsi="Liberation Sans" w:cs="Times New Roman"/>
          <w:bCs/>
          <w:sz w:val="24"/>
          <w:szCs w:val="24"/>
        </w:rPr>
        <w:t>В соответствии с</w:t>
      </w:r>
      <w:r w:rsidR="004C7BEC">
        <w:rPr>
          <w:rFonts w:ascii="Liberation Sans" w:hAnsi="Liberation Sans" w:cs="Times New Roman"/>
          <w:bCs/>
          <w:sz w:val="24"/>
          <w:szCs w:val="24"/>
        </w:rPr>
        <w:t xml:space="preserve">о ст. 39.11 Земельного кодекса Российской </w:t>
      </w:r>
      <w:r w:rsidR="009402DF">
        <w:rPr>
          <w:rFonts w:ascii="Liberation Sans" w:hAnsi="Liberation Sans" w:cs="Times New Roman"/>
          <w:bCs/>
          <w:sz w:val="24"/>
          <w:szCs w:val="24"/>
        </w:rPr>
        <w:t xml:space="preserve">Федерации, </w:t>
      </w:r>
      <w:r w:rsidR="009402DF" w:rsidRPr="00F43F6E">
        <w:rPr>
          <w:rFonts w:ascii="Liberation Sans" w:hAnsi="Liberation Sans" w:cs="Times New Roman"/>
          <w:bCs/>
          <w:sz w:val="24"/>
          <w:szCs w:val="24"/>
        </w:rPr>
        <w:t>Федеральным</w:t>
      </w:r>
      <w:r w:rsidRPr="00F43F6E">
        <w:rPr>
          <w:rFonts w:ascii="Liberation Sans" w:hAnsi="Liberation Sans" w:cs="Times New Roman"/>
          <w:bCs/>
          <w:sz w:val="24"/>
          <w:szCs w:val="24"/>
        </w:rPr>
        <w:t xml:space="preserve"> </w:t>
      </w:r>
      <w:hyperlink r:id="rId7" w:history="1">
        <w:r w:rsidRPr="00F43F6E">
          <w:rPr>
            <w:rStyle w:val="a3"/>
            <w:rFonts w:ascii="Liberation Sans" w:hAnsi="Liberation Sans" w:cs="Times New Roman"/>
            <w:bCs/>
            <w:color w:val="auto"/>
            <w:sz w:val="24"/>
            <w:szCs w:val="24"/>
            <w:u w:val="none"/>
          </w:rPr>
          <w:t>законом</w:t>
        </w:r>
      </w:hyperlink>
      <w:r w:rsidRPr="00F43F6E">
        <w:rPr>
          <w:rFonts w:ascii="Liberation Sans" w:hAnsi="Liberation Sans" w:cs="Times New Roman"/>
          <w:bCs/>
          <w:sz w:val="24"/>
          <w:szCs w:val="24"/>
        </w:rPr>
        <w:t xml:space="preserve"> от 06.10.2003 г. № 131-ФЗ «Об общих принципах организации местного самоуправления в Российской Федерации, </w:t>
      </w:r>
      <w:r w:rsidR="008F7260">
        <w:rPr>
          <w:rFonts w:ascii="Liberation Sans" w:hAnsi="Liberation Sans" w:cs="Times New Roman"/>
          <w:bCs/>
          <w:sz w:val="24"/>
          <w:szCs w:val="24"/>
        </w:rPr>
        <w:t xml:space="preserve">ст. 41 </w:t>
      </w:r>
      <w:r w:rsidRPr="00F43F6E">
        <w:rPr>
          <w:rFonts w:ascii="Liberation Sans" w:hAnsi="Liberation Sans" w:cs="Times New Roman"/>
          <w:bCs/>
          <w:sz w:val="24"/>
          <w:szCs w:val="24"/>
        </w:rPr>
        <w:t>Устав</w:t>
      </w:r>
      <w:r w:rsidR="008F7260">
        <w:rPr>
          <w:rFonts w:ascii="Liberation Sans" w:hAnsi="Liberation Sans" w:cs="Times New Roman"/>
          <w:bCs/>
          <w:sz w:val="24"/>
          <w:szCs w:val="24"/>
        </w:rPr>
        <w:t>а</w:t>
      </w:r>
      <w:r w:rsidRPr="00F43F6E">
        <w:rPr>
          <w:rFonts w:ascii="Liberation Sans" w:hAnsi="Liberation Sans" w:cs="Times New Roman"/>
          <w:bCs/>
          <w:sz w:val="24"/>
          <w:szCs w:val="24"/>
        </w:rPr>
        <w:t xml:space="preserve"> Мишкинского </w:t>
      </w:r>
      <w:r w:rsidR="0053339A">
        <w:rPr>
          <w:rFonts w:ascii="Liberation Sans" w:hAnsi="Liberation Sans" w:cs="Times New Roman"/>
          <w:bCs/>
          <w:sz w:val="24"/>
          <w:szCs w:val="24"/>
        </w:rPr>
        <w:t>муниципального округа Курганской области</w:t>
      </w:r>
      <w:r w:rsidRPr="00F43F6E">
        <w:rPr>
          <w:rFonts w:ascii="Liberation Sans" w:hAnsi="Liberation Sans" w:cs="Times New Roman"/>
          <w:bCs/>
          <w:sz w:val="24"/>
          <w:szCs w:val="24"/>
        </w:rPr>
        <w:t xml:space="preserve">, </w:t>
      </w:r>
      <w:r w:rsidR="0053339A">
        <w:rPr>
          <w:rFonts w:ascii="Liberation Sans" w:hAnsi="Liberation Sans" w:cs="Times New Roman"/>
          <w:bCs/>
          <w:sz w:val="24"/>
          <w:szCs w:val="24"/>
        </w:rPr>
        <w:t>Администрация Мишкинского муниципального округа Курганской области</w:t>
      </w:r>
    </w:p>
    <w:p w:rsidR="002C19BC" w:rsidRPr="00F43F6E" w:rsidRDefault="002C19BC" w:rsidP="00245E7D">
      <w:pPr>
        <w:spacing w:after="0"/>
        <w:ind w:right="-284" w:firstLine="567"/>
        <w:jc w:val="both"/>
        <w:rPr>
          <w:rFonts w:ascii="Liberation Sans" w:hAnsi="Liberation Sans" w:cs="Times New Roman"/>
          <w:bCs/>
          <w:sz w:val="24"/>
          <w:szCs w:val="24"/>
        </w:rPr>
      </w:pPr>
      <w:r w:rsidRPr="00F43F6E">
        <w:rPr>
          <w:rFonts w:ascii="Liberation Sans" w:hAnsi="Liberation Sans" w:cs="Times New Roman"/>
          <w:b/>
          <w:bCs/>
          <w:sz w:val="24"/>
          <w:szCs w:val="24"/>
        </w:rPr>
        <w:t>ПОСТАНОВЛЯЕТ</w:t>
      </w:r>
      <w:r w:rsidRPr="00F43F6E">
        <w:rPr>
          <w:rFonts w:ascii="Liberation Sans" w:hAnsi="Liberation Sans" w:cs="Times New Roman"/>
          <w:bCs/>
          <w:sz w:val="24"/>
          <w:szCs w:val="24"/>
        </w:rPr>
        <w:t>:</w:t>
      </w:r>
    </w:p>
    <w:p w:rsidR="002C19BC" w:rsidRDefault="002C19BC" w:rsidP="00245E7D">
      <w:pPr>
        <w:spacing w:after="0"/>
        <w:ind w:right="-284" w:firstLine="567"/>
        <w:jc w:val="both"/>
        <w:rPr>
          <w:rFonts w:ascii="Liberation Sans" w:hAnsi="Liberation Sans" w:cs="Times New Roman"/>
          <w:bCs/>
          <w:sz w:val="24"/>
          <w:szCs w:val="24"/>
        </w:rPr>
      </w:pPr>
      <w:r w:rsidRPr="00F43F6E">
        <w:rPr>
          <w:rFonts w:ascii="Liberation Sans" w:hAnsi="Liberation Sans" w:cs="Times New Roman"/>
          <w:bCs/>
          <w:sz w:val="24"/>
          <w:szCs w:val="24"/>
        </w:rPr>
        <w:t xml:space="preserve">1. Утвердить </w:t>
      </w:r>
      <w:r w:rsidR="009402DF">
        <w:rPr>
          <w:rFonts w:ascii="Liberation Sans" w:hAnsi="Liberation Sans" w:cs="Times New Roman"/>
          <w:bCs/>
          <w:sz w:val="24"/>
          <w:szCs w:val="24"/>
        </w:rPr>
        <w:t xml:space="preserve">Порядок определения начальной цены предмета аукциона по продаже земельных участков или аукциона на право заключения договоров аренды земельных участков согласно приложению к настоящему постановлению. </w:t>
      </w:r>
    </w:p>
    <w:p w:rsidR="00986EF8" w:rsidRPr="00F43F6E" w:rsidRDefault="009402DF" w:rsidP="00245E7D">
      <w:pPr>
        <w:spacing w:after="0"/>
        <w:ind w:right="-284" w:firstLine="567"/>
        <w:jc w:val="both"/>
        <w:rPr>
          <w:rFonts w:ascii="Liberation Sans" w:hAnsi="Liberation Sans" w:cs="Times New Roman"/>
          <w:bCs/>
          <w:sz w:val="24"/>
          <w:szCs w:val="24"/>
        </w:rPr>
      </w:pPr>
      <w:r>
        <w:rPr>
          <w:rFonts w:ascii="Liberation Sans" w:hAnsi="Liberation Sans" w:cs="Times New Roman"/>
          <w:bCs/>
          <w:sz w:val="24"/>
          <w:szCs w:val="24"/>
        </w:rPr>
        <w:t>2</w:t>
      </w:r>
      <w:r w:rsidR="00986EF8">
        <w:rPr>
          <w:rFonts w:ascii="Liberation Sans" w:hAnsi="Liberation Sans" w:cs="Times New Roman"/>
          <w:bCs/>
          <w:sz w:val="24"/>
          <w:szCs w:val="24"/>
        </w:rPr>
        <w:t>. Настоящее постановление вступает в силу после его официального опубликования.</w:t>
      </w:r>
    </w:p>
    <w:p w:rsidR="00986EF8" w:rsidRPr="00F43F6E" w:rsidRDefault="007C1F36" w:rsidP="00245E7D">
      <w:pPr>
        <w:suppressAutoHyphens/>
        <w:spacing w:after="0" w:line="240" w:lineRule="auto"/>
        <w:ind w:right="-284" w:firstLine="567"/>
        <w:jc w:val="both"/>
        <w:rPr>
          <w:rFonts w:ascii="Liberation Sans" w:eastAsia="Times New Roman" w:hAnsi="Liberation Sans" w:cs="Arial"/>
          <w:sz w:val="24"/>
          <w:szCs w:val="24"/>
          <w:lang w:eastAsia="ar-SA"/>
        </w:rPr>
      </w:pPr>
      <w:r>
        <w:rPr>
          <w:rFonts w:ascii="Liberation Sans" w:hAnsi="Liberation Sans" w:cs="Times New Roman"/>
          <w:bCs/>
          <w:sz w:val="24"/>
          <w:szCs w:val="24"/>
        </w:rPr>
        <w:t>3.</w:t>
      </w:r>
      <w:r w:rsidR="00986EF8" w:rsidRPr="00F43F6E">
        <w:rPr>
          <w:rFonts w:ascii="Liberation Sans" w:hAnsi="Liberation Sans" w:cs="Times New Roman"/>
          <w:bCs/>
          <w:sz w:val="24"/>
          <w:szCs w:val="24"/>
        </w:rPr>
        <w:t xml:space="preserve"> </w:t>
      </w:r>
      <w:r w:rsidR="00986EF8" w:rsidRPr="00F43F6E">
        <w:rPr>
          <w:rFonts w:ascii="Liberation Sans" w:eastAsia="Calibri" w:hAnsi="Liberation Sans" w:cs="Times New Roman"/>
          <w:bCs/>
          <w:sz w:val="24"/>
          <w:szCs w:val="24"/>
        </w:rPr>
        <w:t xml:space="preserve">Опубликовать </w:t>
      </w:r>
      <w:r w:rsidR="008F7260">
        <w:rPr>
          <w:rFonts w:ascii="Liberation Sans" w:eastAsia="Calibri" w:hAnsi="Liberation Sans" w:cs="Times New Roman"/>
          <w:bCs/>
          <w:sz w:val="24"/>
          <w:szCs w:val="24"/>
        </w:rPr>
        <w:t xml:space="preserve">постановление </w:t>
      </w:r>
      <w:r w:rsidR="00986EF8" w:rsidRPr="00F43F6E">
        <w:rPr>
          <w:rFonts w:ascii="Liberation Sans" w:eastAsia="Calibri" w:hAnsi="Liberation Sans" w:cs="Times New Roman"/>
          <w:bCs/>
          <w:sz w:val="24"/>
          <w:szCs w:val="24"/>
        </w:rPr>
        <w:t xml:space="preserve">в информационном </w:t>
      </w:r>
      <w:r w:rsidR="00986EF8">
        <w:rPr>
          <w:rFonts w:ascii="Liberation Sans" w:eastAsia="Calibri" w:hAnsi="Liberation Sans" w:cs="Times New Roman"/>
          <w:bCs/>
          <w:sz w:val="24"/>
          <w:szCs w:val="24"/>
        </w:rPr>
        <w:t>бюллетене</w:t>
      </w:r>
      <w:r w:rsidR="00986EF8" w:rsidRPr="00F43F6E">
        <w:rPr>
          <w:rFonts w:ascii="Liberation Sans" w:eastAsia="Calibri" w:hAnsi="Liberation Sans" w:cs="Times New Roman"/>
          <w:bCs/>
          <w:sz w:val="24"/>
          <w:szCs w:val="24"/>
        </w:rPr>
        <w:t xml:space="preserve"> «Официальный вестник Администрации Мишкинского </w:t>
      </w:r>
      <w:r w:rsidR="00986EF8">
        <w:rPr>
          <w:rFonts w:ascii="Liberation Sans" w:eastAsia="Calibri" w:hAnsi="Liberation Sans" w:cs="Times New Roman"/>
          <w:bCs/>
          <w:sz w:val="24"/>
          <w:szCs w:val="24"/>
        </w:rPr>
        <w:t>муниципального округа Курганской области</w:t>
      </w:r>
      <w:r w:rsidR="00986EF8" w:rsidRPr="00F43F6E">
        <w:rPr>
          <w:rFonts w:ascii="Liberation Sans" w:eastAsia="Calibri" w:hAnsi="Liberation Sans" w:cs="Times New Roman"/>
          <w:bCs/>
          <w:sz w:val="24"/>
          <w:szCs w:val="24"/>
        </w:rPr>
        <w:t xml:space="preserve">» </w:t>
      </w:r>
      <w:r w:rsidR="00986EF8" w:rsidRPr="00F43F6E">
        <w:rPr>
          <w:rFonts w:ascii="Liberation Sans" w:eastAsia="Times New Roman" w:hAnsi="Liberation Sans" w:cs="Liberation Sans"/>
          <w:sz w:val="24"/>
          <w:szCs w:val="24"/>
        </w:rPr>
        <w:t xml:space="preserve">и разместить на официальном сайте Администрации Мишкинского </w:t>
      </w:r>
      <w:r w:rsidR="00986EF8">
        <w:rPr>
          <w:rFonts w:ascii="Liberation Sans" w:eastAsia="Times New Roman" w:hAnsi="Liberation Sans" w:cs="Liberation Sans"/>
          <w:sz w:val="24"/>
          <w:szCs w:val="24"/>
        </w:rPr>
        <w:t xml:space="preserve">муниципального округа Курганской области </w:t>
      </w:r>
      <w:r w:rsidR="00986EF8" w:rsidRPr="00F43F6E">
        <w:rPr>
          <w:rFonts w:ascii="Liberation Sans" w:eastAsia="Times New Roman" w:hAnsi="Liberation Sans" w:cs="Liberation Sans"/>
          <w:sz w:val="24"/>
          <w:szCs w:val="24"/>
        </w:rPr>
        <w:t>в сети Интернет</w:t>
      </w:r>
    </w:p>
    <w:p w:rsidR="002C19BC" w:rsidRPr="00F43F6E" w:rsidRDefault="00245E7D" w:rsidP="00245E7D">
      <w:pPr>
        <w:shd w:val="clear" w:color="auto" w:fill="FFFFFF"/>
        <w:spacing w:after="0" w:line="240" w:lineRule="auto"/>
        <w:ind w:right="-284"/>
        <w:jc w:val="both"/>
        <w:rPr>
          <w:rFonts w:ascii="Liberation Sans" w:hAnsi="Liberation Sans" w:cs="Times New Roman"/>
          <w:bCs/>
          <w:sz w:val="24"/>
          <w:szCs w:val="24"/>
        </w:rPr>
      </w:pPr>
      <w:r w:rsidRPr="00F43F6E">
        <w:rPr>
          <w:rFonts w:ascii="Liberation Sans" w:eastAsia="Times New Roman" w:hAnsi="Liberation Sans" w:cs="Liberation Sans"/>
          <w:sz w:val="24"/>
          <w:szCs w:val="24"/>
        </w:rPr>
        <w:t xml:space="preserve">         </w:t>
      </w:r>
      <w:r w:rsidR="007C1F36">
        <w:rPr>
          <w:rFonts w:ascii="Liberation Sans" w:eastAsia="Times New Roman" w:hAnsi="Liberation Sans" w:cs="Liberation Sans"/>
          <w:sz w:val="24"/>
          <w:szCs w:val="24"/>
        </w:rPr>
        <w:t>4</w:t>
      </w:r>
      <w:r w:rsidR="002C19BC" w:rsidRPr="00F43F6E">
        <w:rPr>
          <w:rFonts w:ascii="Liberation Sans" w:hAnsi="Liberation Sans" w:cs="Times New Roman"/>
          <w:bCs/>
          <w:sz w:val="24"/>
          <w:szCs w:val="24"/>
        </w:rPr>
        <w:t xml:space="preserve">. Контроль за исполнением </w:t>
      </w:r>
      <w:r w:rsidR="00C7412B">
        <w:rPr>
          <w:rFonts w:ascii="Liberation Sans" w:hAnsi="Liberation Sans" w:cs="Times New Roman"/>
          <w:bCs/>
          <w:sz w:val="24"/>
          <w:szCs w:val="24"/>
        </w:rPr>
        <w:t xml:space="preserve">настоящего </w:t>
      </w:r>
      <w:r w:rsidR="002C19BC" w:rsidRPr="00F43F6E">
        <w:rPr>
          <w:rFonts w:ascii="Liberation Sans" w:hAnsi="Liberation Sans" w:cs="Times New Roman"/>
          <w:bCs/>
          <w:sz w:val="24"/>
          <w:szCs w:val="24"/>
        </w:rPr>
        <w:t xml:space="preserve">постановления </w:t>
      </w:r>
      <w:r w:rsidR="00986EF8">
        <w:rPr>
          <w:rFonts w:ascii="Liberation Sans" w:hAnsi="Liberation Sans" w:cs="Times New Roman"/>
          <w:bCs/>
          <w:sz w:val="24"/>
          <w:szCs w:val="24"/>
        </w:rPr>
        <w:t>возложить на первого заместителя Главы Мишкинского муниципального округа</w:t>
      </w:r>
      <w:r w:rsidR="00C7412B">
        <w:rPr>
          <w:rFonts w:ascii="Liberation Sans" w:hAnsi="Liberation Sans" w:cs="Times New Roman"/>
          <w:bCs/>
          <w:sz w:val="24"/>
          <w:szCs w:val="24"/>
        </w:rPr>
        <w:t>.</w:t>
      </w:r>
    </w:p>
    <w:p w:rsidR="00FB127E" w:rsidRPr="00F43F6E" w:rsidRDefault="00FB127E" w:rsidP="00FB127E">
      <w:pPr>
        <w:spacing w:after="0"/>
        <w:jc w:val="both"/>
        <w:rPr>
          <w:rFonts w:ascii="Liberation Sans" w:hAnsi="Liberation Sans" w:cs="Times New Roman"/>
          <w:bCs/>
          <w:sz w:val="24"/>
          <w:szCs w:val="24"/>
        </w:rPr>
      </w:pPr>
    </w:p>
    <w:p w:rsidR="00FB127E" w:rsidRDefault="00FB127E" w:rsidP="00FB127E">
      <w:pPr>
        <w:spacing w:after="0"/>
        <w:jc w:val="both"/>
        <w:rPr>
          <w:rFonts w:ascii="Liberation Sans" w:hAnsi="Liberation Sans" w:cs="Times New Roman"/>
          <w:bCs/>
          <w:sz w:val="24"/>
          <w:szCs w:val="24"/>
        </w:rPr>
      </w:pPr>
    </w:p>
    <w:p w:rsidR="00C7412B" w:rsidRPr="00F43F6E" w:rsidRDefault="00C7412B" w:rsidP="00FB127E">
      <w:pPr>
        <w:spacing w:after="0"/>
        <w:jc w:val="both"/>
        <w:rPr>
          <w:rFonts w:ascii="Liberation Sans" w:hAnsi="Liberation Sans" w:cs="Times New Roman"/>
          <w:bCs/>
          <w:sz w:val="24"/>
          <w:szCs w:val="24"/>
        </w:rPr>
      </w:pPr>
    </w:p>
    <w:p w:rsidR="002C19BC" w:rsidRPr="00F43F6E" w:rsidRDefault="00C7412B" w:rsidP="002C19BC">
      <w:pPr>
        <w:spacing w:after="0" w:line="240" w:lineRule="auto"/>
        <w:ind w:left="-567" w:right="-568" w:firstLine="851"/>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w:t>
      </w:r>
      <w:r w:rsidR="002C19BC" w:rsidRPr="00F43F6E">
        <w:rPr>
          <w:rFonts w:ascii="Liberation Sans" w:eastAsia="Times New Roman" w:hAnsi="Liberation Sans" w:cs="Arial"/>
          <w:sz w:val="24"/>
          <w:szCs w:val="24"/>
          <w:lang w:eastAsia="ru-RU"/>
        </w:rPr>
        <w:t>Глава</w:t>
      </w:r>
    </w:p>
    <w:p w:rsidR="00C7412B" w:rsidRDefault="002C19BC" w:rsidP="00D73C49">
      <w:pPr>
        <w:spacing w:after="0" w:line="240" w:lineRule="auto"/>
        <w:ind w:left="-567" w:right="-568"/>
        <w:jc w:val="both"/>
        <w:rPr>
          <w:rFonts w:ascii="Liberation Sans" w:eastAsia="Times New Roman" w:hAnsi="Liberation Sans" w:cs="Arial"/>
          <w:sz w:val="24"/>
          <w:szCs w:val="24"/>
          <w:lang w:eastAsia="ru-RU"/>
        </w:rPr>
      </w:pPr>
      <w:r w:rsidRPr="00F43F6E">
        <w:rPr>
          <w:rFonts w:ascii="Liberation Sans" w:eastAsia="Times New Roman" w:hAnsi="Liberation Sans" w:cs="Arial"/>
          <w:sz w:val="24"/>
          <w:szCs w:val="24"/>
          <w:lang w:eastAsia="ru-RU"/>
        </w:rPr>
        <w:t xml:space="preserve">Мишкинского </w:t>
      </w:r>
      <w:r w:rsidR="00C7412B">
        <w:rPr>
          <w:rFonts w:ascii="Liberation Sans" w:eastAsia="Times New Roman" w:hAnsi="Liberation Sans" w:cs="Arial"/>
          <w:sz w:val="24"/>
          <w:szCs w:val="24"/>
          <w:lang w:eastAsia="ru-RU"/>
        </w:rPr>
        <w:t xml:space="preserve">муниципального округа </w:t>
      </w:r>
    </w:p>
    <w:p w:rsidR="00C7412B" w:rsidRDefault="00C7412B" w:rsidP="00D73C49">
      <w:pPr>
        <w:spacing w:after="0" w:line="240" w:lineRule="auto"/>
        <w:ind w:left="-567" w:right="-568"/>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Курганской области</w:t>
      </w:r>
      <w:r w:rsidR="002C19BC" w:rsidRPr="00F43F6E">
        <w:rPr>
          <w:rFonts w:ascii="Liberation Sans" w:eastAsia="Times New Roman" w:hAnsi="Liberation Sans" w:cs="Arial"/>
          <w:sz w:val="24"/>
          <w:szCs w:val="24"/>
          <w:lang w:eastAsia="ru-RU"/>
        </w:rPr>
        <w:tab/>
      </w:r>
      <w:r w:rsidR="002C19BC" w:rsidRPr="00F43F6E">
        <w:rPr>
          <w:rFonts w:ascii="Liberation Sans" w:eastAsia="Times New Roman" w:hAnsi="Liberation Sans" w:cs="Arial"/>
          <w:sz w:val="24"/>
          <w:szCs w:val="24"/>
          <w:lang w:eastAsia="ru-RU"/>
        </w:rPr>
        <w:tab/>
      </w:r>
      <w:r w:rsidR="002C19BC" w:rsidRPr="00F43F6E">
        <w:rPr>
          <w:rFonts w:ascii="Liberation Sans" w:eastAsia="Times New Roman" w:hAnsi="Liberation Sans" w:cs="Arial"/>
          <w:sz w:val="24"/>
          <w:szCs w:val="24"/>
          <w:lang w:eastAsia="ru-RU"/>
        </w:rPr>
        <w:tab/>
      </w:r>
      <w:r w:rsidR="002C19BC" w:rsidRPr="00F43F6E">
        <w:rPr>
          <w:rFonts w:ascii="Liberation Sans" w:eastAsia="Times New Roman" w:hAnsi="Liberation Sans" w:cs="Arial"/>
          <w:sz w:val="24"/>
          <w:szCs w:val="24"/>
          <w:lang w:eastAsia="ru-RU"/>
        </w:rPr>
        <w:tab/>
      </w:r>
      <w:r w:rsidR="002C19BC" w:rsidRPr="00F43F6E">
        <w:rPr>
          <w:rFonts w:ascii="Liberation Sans" w:eastAsia="Times New Roman" w:hAnsi="Liberation Sans" w:cs="Arial"/>
          <w:sz w:val="24"/>
          <w:szCs w:val="24"/>
          <w:lang w:eastAsia="ru-RU"/>
        </w:rPr>
        <w:tab/>
      </w:r>
      <w:r w:rsidR="002C19BC" w:rsidRPr="00F43F6E">
        <w:rPr>
          <w:rFonts w:ascii="Liberation Sans" w:eastAsia="Times New Roman" w:hAnsi="Liberation Sans" w:cs="Arial"/>
          <w:sz w:val="24"/>
          <w:szCs w:val="24"/>
          <w:lang w:eastAsia="ru-RU"/>
        </w:rPr>
        <w:tab/>
      </w:r>
      <w:r w:rsidR="002C19BC" w:rsidRPr="00F43F6E">
        <w:rPr>
          <w:rFonts w:ascii="Liberation Sans" w:eastAsia="Times New Roman" w:hAnsi="Liberation Sans" w:cs="Arial"/>
          <w:sz w:val="24"/>
          <w:szCs w:val="24"/>
          <w:lang w:eastAsia="ru-RU"/>
        </w:rPr>
        <w:tab/>
      </w:r>
      <w:r>
        <w:rPr>
          <w:rFonts w:ascii="Liberation Sans" w:eastAsia="Times New Roman" w:hAnsi="Liberation Sans" w:cs="Arial"/>
          <w:sz w:val="24"/>
          <w:szCs w:val="24"/>
          <w:lang w:eastAsia="ru-RU"/>
        </w:rPr>
        <w:t xml:space="preserve">Д.В. Мамонтов </w:t>
      </w:r>
    </w:p>
    <w:p w:rsidR="00E239D4" w:rsidRDefault="00E239D4" w:rsidP="00D73C49">
      <w:pPr>
        <w:spacing w:after="0" w:line="240" w:lineRule="auto"/>
        <w:ind w:left="-567" w:right="-568"/>
        <w:jc w:val="both"/>
        <w:rPr>
          <w:rFonts w:ascii="Liberation Sans" w:eastAsia="Times New Roman" w:hAnsi="Liberation Sans" w:cs="Arial"/>
          <w:sz w:val="24"/>
          <w:szCs w:val="24"/>
          <w:lang w:eastAsia="ru-RU"/>
        </w:rPr>
      </w:pPr>
    </w:p>
    <w:p w:rsidR="00E239D4" w:rsidRDefault="00E239D4" w:rsidP="00D73C49">
      <w:pPr>
        <w:spacing w:after="0" w:line="240" w:lineRule="auto"/>
        <w:ind w:left="-567" w:right="-568"/>
        <w:jc w:val="both"/>
        <w:rPr>
          <w:rFonts w:ascii="Liberation Sans" w:eastAsia="Times New Roman" w:hAnsi="Liberation Sans" w:cs="Arial"/>
          <w:sz w:val="24"/>
          <w:szCs w:val="24"/>
          <w:lang w:eastAsia="ru-RU"/>
        </w:rPr>
      </w:pPr>
    </w:p>
    <w:p w:rsidR="00E239D4" w:rsidRDefault="00E239D4" w:rsidP="00D73C49">
      <w:pPr>
        <w:spacing w:after="0" w:line="240" w:lineRule="auto"/>
        <w:ind w:left="-567" w:right="-568"/>
        <w:jc w:val="both"/>
        <w:rPr>
          <w:rFonts w:ascii="Liberation Sans" w:eastAsia="Times New Roman" w:hAnsi="Liberation Sans" w:cs="Arial"/>
          <w:sz w:val="24"/>
          <w:szCs w:val="24"/>
          <w:lang w:eastAsia="ru-RU"/>
        </w:rPr>
      </w:pPr>
    </w:p>
    <w:p w:rsidR="00E239D4" w:rsidRDefault="00E239D4" w:rsidP="00D73C49">
      <w:pPr>
        <w:spacing w:after="0" w:line="240" w:lineRule="auto"/>
        <w:ind w:left="-567" w:right="-568"/>
        <w:jc w:val="both"/>
        <w:rPr>
          <w:rFonts w:ascii="Liberation Sans" w:eastAsia="Times New Roman" w:hAnsi="Liberation Sans" w:cs="Arial"/>
          <w:sz w:val="24"/>
          <w:szCs w:val="24"/>
          <w:lang w:eastAsia="ru-RU"/>
        </w:rPr>
      </w:pPr>
    </w:p>
    <w:p w:rsidR="00E239D4" w:rsidRDefault="00E239D4" w:rsidP="00D73C49">
      <w:pPr>
        <w:spacing w:after="0" w:line="240" w:lineRule="auto"/>
        <w:ind w:left="-567" w:right="-568"/>
        <w:jc w:val="both"/>
        <w:rPr>
          <w:rFonts w:ascii="Liberation Sans" w:eastAsia="Times New Roman" w:hAnsi="Liberation Sans" w:cs="Arial"/>
          <w:sz w:val="24"/>
          <w:szCs w:val="24"/>
          <w:lang w:eastAsia="ru-RU"/>
        </w:rPr>
      </w:pPr>
    </w:p>
    <w:p w:rsidR="002C19BC" w:rsidRPr="00F43F6E" w:rsidRDefault="00C7412B" w:rsidP="002C19BC">
      <w:pPr>
        <w:spacing w:after="0" w:line="240" w:lineRule="auto"/>
        <w:ind w:left="-567" w:right="-568"/>
        <w:jc w:val="both"/>
        <w:rPr>
          <w:rFonts w:ascii="Liberation Sans" w:eastAsia="Times New Roman" w:hAnsi="Liberation Sans" w:cs="Arial"/>
          <w:sz w:val="20"/>
          <w:szCs w:val="20"/>
          <w:lang w:eastAsia="ru-RU"/>
        </w:rPr>
      </w:pPr>
      <w:r>
        <w:rPr>
          <w:rFonts w:ascii="Liberation Sans" w:eastAsia="Times New Roman" w:hAnsi="Liberation Sans" w:cs="Arial"/>
          <w:sz w:val="20"/>
          <w:szCs w:val="20"/>
          <w:lang w:eastAsia="ru-RU"/>
        </w:rPr>
        <w:t>Джомидава М.М.</w:t>
      </w:r>
    </w:p>
    <w:p w:rsidR="002C19BC" w:rsidRPr="00F43F6E" w:rsidRDefault="00C7412B" w:rsidP="002C19BC">
      <w:pPr>
        <w:spacing w:after="0" w:line="240" w:lineRule="auto"/>
        <w:ind w:left="-567" w:right="-568"/>
        <w:jc w:val="both"/>
        <w:rPr>
          <w:rFonts w:ascii="Liberation Sans" w:eastAsia="Times New Roman" w:hAnsi="Liberation Sans" w:cs="Arial"/>
          <w:sz w:val="20"/>
          <w:szCs w:val="20"/>
          <w:lang w:eastAsia="ru-RU"/>
        </w:rPr>
      </w:pPr>
      <w:r>
        <w:rPr>
          <w:rFonts w:ascii="Liberation Sans" w:eastAsia="Times New Roman" w:hAnsi="Liberation Sans" w:cs="Arial"/>
          <w:sz w:val="20"/>
          <w:szCs w:val="20"/>
          <w:lang w:eastAsia="ru-RU"/>
        </w:rPr>
        <w:t>31056</w:t>
      </w:r>
    </w:p>
    <w:p w:rsidR="007C1F36" w:rsidRDefault="00D73C49" w:rsidP="007C1F36">
      <w:pPr>
        <w:spacing w:after="0" w:line="240" w:lineRule="auto"/>
        <w:ind w:left="4536" w:right="-284"/>
        <w:jc w:val="both"/>
        <w:rPr>
          <w:rFonts w:ascii="Liberation Sans" w:hAnsi="Liberation Sans" w:cs="Times New Roman"/>
          <w:bCs/>
        </w:rPr>
      </w:pPr>
      <w:r>
        <w:rPr>
          <w:rFonts w:ascii="Liberation Sans" w:hAnsi="Liberation Sans" w:cs="Times New Roman"/>
          <w:bCs/>
        </w:rPr>
        <w:lastRenderedPageBreak/>
        <w:t>Приложение</w:t>
      </w:r>
    </w:p>
    <w:p w:rsidR="007C1F36" w:rsidRDefault="00D73C49" w:rsidP="007C1F36">
      <w:pPr>
        <w:spacing w:after="0" w:line="240" w:lineRule="auto"/>
        <w:ind w:left="4536" w:right="-284"/>
        <w:jc w:val="both"/>
        <w:rPr>
          <w:rFonts w:ascii="Liberation Sans" w:hAnsi="Liberation Sans" w:cs="Times New Roman"/>
          <w:bCs/>
        </w:rPr>
      </w:pPr>
      <w:r>
        <w:rPr>
          <w:rFonts w:ascii="Liberation Sans" w:hAnsi="Liberation Sans" w:cs="Times New Roman"/>
          <w:bCs/>
        </w:rPr>
        <w:t>к постановлению</w:t>
      </w:r>
      <w:r w:rsidR="002C19BC" w:rsidRPr="002C19BC">
        <w:rPr>
          <w:rFonts w:ascii="Liberation Sans" w:hAnsi="Liberation Sans" w:cs="Times New Roman"/>
          <w:bCs/>
        </w:rPr>
        <w:t xml:space="preserve"> </w:t>
      </w:r>
      <w:r w:rsidR="00FB127E">
        <w:rPr>
          <w:rFonts w:ascii="Liberation Sans" w:hAnsi="Liberation Sans" w:cs="Times New Roman"/>
          <w:bCs/>
        </w:rPr>
        <w:t xml:space="preserve">Администрации </w:t>
      </w:r>
      <w:r w:rsidR="002C19BC" w:rsidRPr="002C19BC">
        <w:rPr>
          <w:rFonts w:ascii="Liberation Sans" w:hAnsi="Liberation Sans" w:cs="Times New Roman"/>
          <w:bCs/>
        </w:rPr>
        <w:t xml:space="preserve">Мишкинского </w:t>
      </w:r>
      <w:r w:rsidR="00C7412B">
        <w:rPr>
          <w:rFonts w:ascii="Liberation Sans" w:hAnsi="Liberation Sans" w:cs="Times New Roman"/>
          <w:bCs/>
        </w:rPr>
        <w:t xml:space="preserve">муниципального округа Курганской области </w:t>
      </w:r>
    </w:p>
    <w:p w:rsidR="007C1F36" w:rsidRDefault="002C19BC" w:rsidP="007C1F36">
      <w:pPr>
        <w:spacing w:after="0" w:line="240" w:lineRule="auto"/>
        <w:ind w:left="4536" w:right="-284"/>
        <w:jc w:val="both"/>
        <w:rPr>
          <w:rFonts w:ascii="Liberation Sans" w:hAnsi="Liberation Sans" w:cs="Times New Roman"/>
          <w:bCs/>
        </w:rPr>
      </w:pPr>
      <w:r w:rsidRPr="002C19BC">
        <w:rPr>
          <w:rFonts w:ascii="Liberation Sans" w:hAnsi="Liberation Sans" w:cs="Times New Roman"/>
          <w:bCs/>
        </w:rPr>
        <w:t>от</w:t>
      </w:r>
      <w:r w:rsidR="003E600C">
        <w:rPr>
          <w:rFonts w:ascii="Liberation Sans" w:hAnsi="Liberation Sans" w:cs="Times New Roman"/>
          <w:bCs/>
        </w:rPr>
        <w:t xml:space="preserve"> 29 сентября </w:t>
      </w:r>
      <w:r w:rsidRPr="002C19BC">
        <w:rPr>
          <w:rFonts w:ascii="Liberation Sans" w:hAnsi="Liberation Sans" w:cs="Times New Roman"/>
          <w:bCs/>
        </w:rPr>
        <w:t>202</w:t>
      </w:r>
      <w:r w:rsidR="009402DF">
        <w:rPr>
          <w:rFonts w:ascii="Liberation Sans" w:hAnsi="Liberation Sans" w:cs="Times New Roman"/>
          <w:bCs/>
        </w:rPr>
        <w:t>3</w:t>
      </w:r>
      <w:r w:rsidRPr="002C19BC">
        <w:rPr>
          <w:rFonts w:ascii="Liberation Sans" w:hAnsi="Liberation Sans" w:cs="Times New Roman"/>
          <w:bCs/>
        </w:rPr>
        <w:t xml:space="preserve"> г. № </w:t>
      </w:r>
      <w:r w:rsidR="003E600C">
        <w:rPr>
          <w:rFonts w:ascii="Liberation Sans" w:hAnsi="Liberation Sans" w:cs="Times New Roman"/>
          <w:bCs/>
        </w:rPr>
        <w:t>146</w:t>
      </w:r>
    </w:p>
    <w:p w:rsidR="002C19BC" w:rsidRPr="002C19BC" w:rsidRDefault="00845C5E" w:rsidP="007C1F36">
      <w:pPr>
        <w:spacing w:after="0" w:line="240" w:lineRule="auto"/>
        <w:ind w:left="4536" w:right="-284"/>
        <w:jc w:val="both"/>
        <w:rPr>
          <w:rFonts w:ascii="Liberation Sans" w:hAnsi="Liberation Sans" w:cs="Times New Roman"/>
          <w:bCs/>
        </w:rPr>
      </w:pPr>
      <w:r>
        <w:rPr>
          <w:rFonts w:ascii="Liberation Sans" w:hAnsi="Liberation Sans" w:cs="Times New Roman"/>
          <w:bCs/>
        </w:rPr>
        <w:t xml:space="preserve"> </w:t>
      </w:r>
      <w:r w:rsidR="002C19BC" w:rsidRPr="002C19BC">
        <w:rPr>
          <w:rFonts w:ascii="Liberation Sans" w:hAnsi="Liberation Sans" w:cs="Times New Roman"/>
          <w:bCs/>
        </w:rPr>
        <w:t>«Об утверждении</w:t>
      </w:r>
      <w:r w:rsidR="009402DF">
        <w:rPr>
          <w:rFonts w:ascii="Liberation Sans" w:hAnsi="Liberation Sans" w:cs="Times New Roman"/>
          <w:bCs/>
        </w:rPr>
        <w:t xml:space="preserve"> Порядка определения начальной цены предмета аукциона по продаже земельных участков или аукциона на право заключения договоров аренды земельных участков</w:t>
      </w:r>
      <w:r w:rsidR="002C19BC" w:rsidRPr="002C19BC">
        <w:rPr>
          <w:rFonts w:ascii="Liberation Sans" w:hAnsi="Liberation Sans" w:cs="Times New Roman"/>
          <w:bCs/>
        </w:rPr>
        <w:t>»</w:t>
      </w:r>
    </w:p>
    <w:p w:rsidR="002C19BC" w:rsidRPr="00E07814" w:rsidRDefault="002C19BC" w:rsidP="002C19BC">
      <w:pPr>
        <w:rPr>
          <w:rFonts w:ascii="Times New Roman" w:hAnsi="Times New Roman" w:cs="Times New Roman"/>
          <w:bCs/>
          <w:sz w:val="28"/>
          <w:szCs w:val="28"/>
        </w:rPr>
      </w:pPr>
    </w:p>
    <w:p w:rsidR="002C19BC" w:rsidRPr="00F43F6E" w:rsidRDefault="009402DF" w:rsidP="00C7412B">
      <w:pPr>
        <w:spacing w:after="0"/>
        <w:ind w:right="-425"/>
        <w:jc w:val="center"/>
        <w:rPr>
          <w:rFonts w:ascii="Liberation Sans" w:hAnsi="Liberation Sans" w:cs="Times New Roman"/>
          <w:b/>
          <w:bCs/>
          <w:sz w:val="24"/>
          <w:szCs w:val="24"/>
        </w:rPr>
      </w:pPr>
      <w:r>
        <w:rPr>
          <w:rFonts w:ascii="Liberation Sans" w:hAnsi="Liberation Sans" w:cs="Times New Roman"/>
          <w:b/>
          <w:bCs/>
          <w:sz w:val="24"/>
          <w:szCs w:val="24"/>
        </w:rPr>
        <w:t>ПОРЯДОК</w:t>
      </w:r>
    </w:p>
    <w:p w:rsidR="009402DF" w:rsidRDefault="002C19BC" w:rsidP="009402DF">
      <w:pPr>
        <w:spacing w:after="0"/>
        <w:ind w:right="-425"/>
        <w:jc w:val="center"/>
        <w:rPr>
          <w:rFonts w:ascii="Liberation Sans" w:hAnsi="Liberation Sans" w:cs="Times New Roman"/>
          <w:b/>
          <w:bCs/>
          <w:sz w:val="24"/>
          <w:szCs w:val="24"/>
        </w:rPr>
      </w:pPr>
      <w:r w:rsidRPr="00F43F6E">
        <w:rPr>
          <w:rFonts w:ascii="Liberation Sans" w:hAnsi="Liberation Sans" w:cs="Times New Roman"/>
          <w:b/>
          <w:bCs/>
          <w:sz w:val="24"/>
          <w:szCs w:val="24"/>
        </w:rPr>
        <w:t xml:space="preserve">определения </w:t>
      </w:r>
      <w:r w:rsidR="009402DF">
        <w:rPr>
          <w:rFonts w:ascii="Liberation Sans" w:hAnsi="Liberation Sans" w:cs="Times New Roman"/>
          <w:b/>
          <w:bCs/>
          <w:sz w:val="24"/>
          <w:szCs w:val="24"/>
        </w:rPr>
        <w:t xml:space="preserve">начальной цены предмета аукциона по продаже земельных участков или аукциона на право заключения договоров аренды </w:t>
      </w:r>
    </w:p>
    <w:p w:rsidR="002C19BC" w:rsidRDefault="009402DF" w:rsidP="009402DF">
      <w:pPr>
        <w:spacing w:after="0"/>
        <w:ind w:right="-425"/>
        <w:jc w:val="center"/>
        <w:rPr>
          <w:rFonts w:ascii="Liberation Sans" w:hAnsi="Liberation Sans" w:cs="Times New Roman"/>
          <w:b/>
          <w:bCs/>
          <w:sz w:val="24"/>
          <w:szCs w:val="24"/>
        </w:rPr>
      </w:pPr>
      <w:r>
        <w:rPr>
          <w:rFonts w:ascii="Liberation Sans" w:hAnsi="Liberation Sans" w:cs="Times New Roman"/>
          <w:b/>
          <w:bCs/>
          <w:sz w:val="24"/>
          <w:szCs w:val="24"/>
        </w:rPr>
        <w:t>земельных участков</w:t>
      </w:r>
    </w:p>
    <w:p w:rsidR="00845C5E" w:rsidRPr="00845C5E" w:rsidRDefault="00845C5E" w:rsidP="00845C5E">
      <w:pPr>
        <w:ind w:right="-426"/>
        <w:jc w:val="center"/>
        <w:rPr>
          <w:rFonts w:ascii="Liberation Sans" w:hAnsi="Liberation Sans" w:cs="Times New Roman"/>
          <w:b/>
          <w:bCs/>
          <w:sz w:val="24"/>
          <w:szCs w:val="24"/>
        </w:rPr>
      </w:pPr>
    </w:p>
    <w:p w:rsidR="00FB127E" w:rsidRDefault="002C19BC" w:rsidP="00E239D4">
      <w:pPr>
        <w:ind w:right="-426"/>
        <w:jc w:val="center"/>
        <w:rPr>
          <w:rFonts w:ascii="Liberation Sans" w:hAnsi="Liberation Sans" w:cs="Times New Roman"/>
          <w:bCs/>
          <w:sz w:val="24"/>
          <w:szCs w:val="24"/>
        </w:rPr>
      </w:pPr>
      <w:r w:rsidRPr="00F43F6E">
        <w:rPr>
          <w:rFonts w:ascii="Liberation Sans" w:hAnsi="Liberation Sans" w:cs="Times New Roman"/>
          <w:b/>
          <w:bCs/>
          <w:sz w:val="24"/>
          <w:szCs w:val="24"/>
        </w:rPr>
        <w:t>Глава 1. Общие положения</w:t>
      </w:r>
    </w:p>
    <w:p w:rsidR="009402DF" w:rsidRDefault="009402DF" w:rsidP="009402DF">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Порядок определения начальной цены предмета аукциона по продаже земельных участков или аукциона на право заключения договоров аренды земельных участков (далее-Порядок)</w:t>
      </w:r>
      <w:r w:rsidR="008E2EF1">
        <w:rPr>
          <w:rFonts w:ascii="Liberation Sans" w:hAnsi="Liberation Sans" w:cs="Times New Roman"/>
          <w:bCs/>
          <w:sz w:val="24"/>
          <w:szCs w:val="24"/>
        </w:rPr>
        <w:t xml:space="preserve"> разработан в соответствии со ст. 39.11 Земельного кодекса Российской Федерации в целях установления общих правил определения размера начальной цены предмета аукциона по продажи земельных участков или аукциона на право заключения договоров аренды земельных участков в отношении земельных участков, находящихся в муниципальной собственности Мишкинского муниципального округа  Курганской области, и земельных участков, государственная собственность на которые не разграничена, расположенных на территории Мишкинского муниципального округа Курганской области.</w:t>
      </w:r>
    </w:p>
    <w:p w:rsidR="008E2EF1" w:rsidRDefault="008E2EF1" w:rsidP="009402DF">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 xml:space="preserve">Начальная цена предмета аукциона по продаже земельных участков или аукциона на право заключения договоров аренды земельных участков </w:t>
      </w:r>
      <w:r w:rsidR="007C6B59">
        <w:rPr>
          <w:rFonts w:ascii="Liberation Sans" w:hAnsi="Liberation Sans" w:cs="Times New Roman"/>
          <w:bCs/>
          <w:sz w:val="24"/>
          <w:szCs w:val="24"/>
        </w:rPr>
        <w:t>устанавливается за земельный участок в целом.</w:t>
      </w:r>
    </w:p>
    <w:p w:rsidR="007C6B59" w:rsidRDefault="007C6B59" w:rsidP="009402DF">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Начальной ценой предмета аукциона по продаже земельного участка является кадастровая стоимость такого земельного участка, в случае, если результаты государственной оценки утверждены не ранее, чем за 5 (пять) лет до даты принятия решения о проведения аукциона.</w:t>
      </w:r>
    </w:p>
    <w:p w:rsidR="00B86C6E" w:rsidRDefault="007C6B59" w:rsidP="009402DF">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 xml:space="preserve">Начальной ценой предмета аукциона по продаже земельного участка является рыночная стоимость земельного участка, определенная по результатам </w:t>
      </w:r>
      <w:r w:rsidR="00B86C6E">
        <w:rPr>
          <w:rFonts w:ascii="Liberation Sans" w:hAnsi="Liberation Sans" w:cs="Times New Roman"/>
          <w:bCs/>
          <w:sz w:val="24"/>
          <w:szCs w:val="24"/>
        </w:rPr>
        <w:t>рыночной оценки в соответствии с Фе</w:t>
      </w:r>
      <w:r w:rsidR="0098613E">
        <w:rPr>
          <w:rFonts w:ascii="Liberation Sans" w:hAnsi="Liberation Sans" w:cs="Times New Roman"/>
          <w:bCs/>
          <w:sz w:val="24"/>
          <w:szCs w:val="24"/>
        </w:rPr>
        <w:t xml:space="preserve"> </w:t>
      </w:r>
      <w:r w:rsidR="00B86C6E">
        <w:rPr>
          <w:rFonts w:ascii="Liberation Sans" w:hAnsi="Liberation Sans" w:cs="Times New Roman"/>
          <w:bCs/>
          <w:sz w:val="24"/>
          <w:szCs w:val="24"/>
        </w:rPr>
        <w:t xml:space="preserve">деральным законом от 29.07.1998 г. № 135-ФЗ «Об оценочной деятельности в Российской Федерации» (Далее- Федеральный закон «Об оценочной деятельности в Российской Федерации»), в случаях, если: </w:t>
      </w:r>
    </w:p>
    <w:p w:rsidR="007C6B59" w:rsidRDefault="00B86C6E" w:rsidP="00B86C6E">
      <w:pPr>
        <w:pStyle w:val="a6"/>
        <w:numPr>
          <w:ilvl w:val="0"/>
          <w:numId w:val="4"/>
        </w:numPr>
        <w:spacing w:after="0"/>
        <w:ind w:right="-426"/>
        <w:jc w:val="both"/>
        <w:rPr>
          <w:rFonts w:ascii="Liberation Sans" w:hAnsi="Liberation Sans" w:cs="Times New Roman"/>
          <w:bCs/>
          <w:sz w:val="24"/>
          <w:szCs w:val="24"/>
        </w:rPr>
      </w:pPr>
      <w:r>
        <w:rPr>
          <w:rFonts w:ascii="Liberation Sans" w:hAnsi="Liberation Sans" w:cs="Times New Roman"/>
          <w:bCs/>
          <w:sz w:val="24"/>
          <w:szCs w:val="24"/>
        </w:rPr>
        <w:t>результаты государственной кадастровой оценки утверждены ранее, чем за 5 (пять) лет до даты принятия решения о проведении аукциона;</w:t>
      </w:r>
    </w:p>
    <w:p w:rsidR="00B86C6E" w:rsidRDefault="00B86C6E" w:rsidP="00B86C6E">
      <w:pPr>
        <w:pStyle w:val="a6"/>
        <w:numPr>
          <w:ilvl w:val="0"/>
          <w:numId w:val="4"/>
        </w:numPr>
        <w:spacing w:after="0"/>
        <w:ind w:right="-426"/>
        <w:jc w:val="both"/>
        <w:rPr>
          <w:rFonts w:ascii="Liberation Sans" w:hAnsi="Liberation Sans" w:cs="Times New Roman"/>
          <w:bCs/>
          <w:sz w:val="24"/>
          <w:szCs w:val="24"/>
        </w:rPr>
      </w:pPr>
      <w:r>
        <w:rPr>
          <w:rFonts w:ascii="Liberation Sans" w:hAnsi="Liberation Sans" w:cs="Times New Roman"/>
          <w:bCs/>
          <w:sz w:val="24"/>
          <w:szCs w:val="24"/>
        </w:rPr>
        <w:t>кадастровая стоимость земельного участка не определена;</w:t>
      </w:r>
    </w:p>
    <w:p w:rsidR="00B86C6E" w:rsidRDefault="00B86C6E" w:rsidP="007C1F36">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По результатам аукциона по продаже земельного участка определяется цена такого земельного участка.</w:t>
      </w:r>
    </w:p>
    <w:p w:rsidR="007C1F36" w:rsidRPr="007C1F36" w:rsidRDefault="00B86C6E" w:rsidP="007C1F36">
      <w:pPr>
        <w:pStyle w:val="a6"/>
        <w:numPr>
          <w:ilvl w:val="0"/>
          <w:numId w:val="3"/>
        </w:numPr>
        <w:spacing w:after="0"/>
        <w:ind w:left="-142" w:right="-426" w:firstLine="568"/>
        <w:jc w:val="both"/>
        <w:rPr>
          <w:rFonts w:ascii="Liberation Sans" w:hAnsi="Liberation Sans" w:cs="Times New Roman"/>
          <w:bCs/>
          <w:sz w:val="24"/>
          <w:szCs w:val="24"/>
        </w:rPr>
      </w:pPr>
      <w:r w:rsidRPr="007C1F36">
        <w:rPr>
          <w:rFonts w:ascii="Liberation Sans" w:hAnsi="Liberation Sans" w:cs="Times New Roman"/>
          <w:bCs/>
          <w:sz w:val="24"/>
          <w:szCs w:val="24"/>
        </w:rPr>
        <w:t xml:space="preserve">Начальная цена предмета аукциона на право </w:t>
      </w:r>
      <w:r w:rsidR="007C1F36" w:rsidRPr="007C1F36">
        <w:rPr>
          <w:rFonts w:ascii="Liberation Sans" w:hAnsi="Liberation Sans" w:cs="Times New Roman"/>
          <w:bCs/>
          <w:sz w:val="24"/>
          <w:szCs w:val="24"/>
        </w:rPr>
        <w:t xml:space="preserve">заключения договора аренды </w:t>
      </w:r>
      <w:r w:rsidR="0046007B" w:rsidRPr="007C1F36">
        <w:rPr>
          <w:rFonts w:ascii="Liberation Sans" w:hAnsi="Liberation Sans" w:cs="Times New Roman"/>
          <w:bCs/>
          <w:sz w:val="24"/>
          <w:szCs w:val="24"/>
        </w:rPr>
        <w:t>земельного участка устанавливается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в случаях, если:</w:t>
      </w:r>
    </w:p>
    <w:p w:rsidR="0046007B" w:rsidRDefault="00A35CBA" w:rsidP="007C1F36">
      <w:pPr>
        <w:pStyle w:val="a6"/>
        <w:numPr>
          <w:ilvl w:val="0"/>
          <w:numId w:val="5"/>
        </w:numPr>
        <w:spacing w:after="0"/>
        <w:ind w:left="284" w:right="-426" w:firstLine="142"/>
        <w:jc w:val="both"/>
        <w:rPr>
          <w:rFonts w:ascii="Liberation Sans" w:hAnsi="Liberation Sans" w:cs="Times New Roman"/>
          <w:bCs/>
          <w:sz w:val="24"/>
          <w:szCs w:val="24"/>
        </w:rPr>
      </w:pPr>
      <w:r>
        <w:rPr>
          <w:rFonts w:ascii="Liberation Sans" w:hAnsi="Liberation Sans" w:cs="Times New Roman"/>
          <w:bCs/>
          <w:sz w:val="24"/>
          <w:szCs w:val="24"/>
        </w:rPr>
        <w:t xml:space="preserve"> кадастровая стоимость земельного участка не определена;</w:t>
      </w:r>
    </w:p>
    <w:p w:rsidR="00A35CBA" w:rsidRDefault="00A35CBA" w:rsidP="007C1F36">
      <w:pPr>
        <w:pStyle w:val="a6"/>
        <w:numPr>
          <w:ilvl w:val="0"/>
          <w:numId w:val="5"/>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 xml:space="preserve"> </w:t>
      </w:r>
      <w:r w:rsidR="007A46E0">
        <w:rPr>
          <w:rFonts w:ascii="Liberation Sans" w:hAnsi="Liberation Sans" w:cs="Times New Roman"/>
          <w:bCs/>
          <w:sz w:val="24"/>
          <w:szCs w:val="24"/>
        </w:rPr>
        <w:t>Результат государственной кадастровой оценки утверждены ранее, чем за 5 (пять) лет до даты принятия решения о проведении аукциона.</w:t>
      </w:r>
    </w:p>
    <w:p w:rsidR="007A46E0" w:rsidRDefault="007A46E0" w:rsidP="007C1F36">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lastRenderedPageBreak/>
        <w:t>Начальная цена предмета аукциона на право заключения договора аренды земельного участка устанавливается в проценте кадастровой стоимости земельного участка, если результаты государственной кадастровой оценки утверждены не ране, чем за 5 (пять) лет до даты принятия решения о проведения аукциона.</w:t>
      </w:r>
    </w:p>
    <w:p w:rsidR="007A46E0" w:rsidRDefault="007A46E0" w:rsidP="007C1F36">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Процентом кадастровой стоимости земельного участка, применяемым при расчете начальной цены, является процент кадастровой стоимости, устанавливаемый для каждого вида разрешенного использования земельного участка в соответствии с классификатором видов разрешенного использования, утвержденным приказом Росреестра от 10.11.2020 г. № П/0412, и составляет:</w:t>
      </w:r>
    </w:p>
    <w:p w:rsidR="007A46E0" w:rsidRDefault="007A46E0"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сельскохозяйственное использования (коды вида разрешенного использования 1.0-1.20) -3%</w:t>
      </w:r>
    </w:p>
    <w:p w:rsidR="007A46E0" w:rsidRDefault="007A46E0"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 xml:space="preserve">жилая застройка (коды </w:t>
      </w:r>
      <w:r w:rsidR="00F739C7">
        <w:rPr>
          <w:rFonts w:ascii="Liberation Sans" w:hAnsi="Liberation Sans" w:cs="Times New Roman"/>
          <w:bCs/>
          <w:sz w:val="24"/>
          <w:szCs w:val="24"/>
        </w:rPr>
        <w:t xml:space="preserve">вида </w:t>
      </w:r>
      <w:r>
        <w:rPr>
          <w:rFonts w:ascii="Liberation Sans" w:hAnsi="Liberation Sans" w:cs="Times New Roman"/>
          <w:bCs/>
          <w:sz w:val="24"/>
          <w:szCs w:val="24"/>
        </w:rPr>
        <w:t>разрешенного использования 2.0-2.7.1) -30%;</w:t>
      </w:r>
    </w:p>
    <w:p w:rsidR="007A46E0" w:rsidRDefault="00F739C7"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общественное использования объектов капитального строительства (коды вида разрешенного использования 3.0-3.10.2) -10%;</w:t>
      </w:r>
    </w:p>
    <w:p w:rsidR="00F739C7" w:rsidRDefault="00F739C7"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предпринимательство (коды вида разрешенного использования 4.0-4.10) -20%;</w:t>
      </w:r>
    </w:p>
    <w:p w:rsidR="00F739C7" w:rsidRDefault="00F739C7"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отдых (рекреация) (коды вида разрешенного использования 5.0-5.5) -3%;</w:t>
      </w:r>
    </w:p>
    <w:p w:rsidR="00F739C7" w:rsidRDefault="00F739C7"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производственная деятельность (коды вида разрешенного использования 6.0-6.12) -10%;</w:t>
      </w:r>
    </w:p>
    <w:p w:rsidR="00F739C7" w:rsidRDefault="00F739C7"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транспорт (коды вида разрешенного использования 7.0-7.6) -7,5%;</w:t>
      </w:r>
    </w:p>
    <w:p w:rsidR="00F739C7" w:rsidRDefault="00F739C7" w:rsidP="007C1F36">
      <w:pPr>
        <w:pStyle w:val="a6"/>
        <w:numPr>
          <w:ilvl w:val="0"/>
          <w:numId w:val="6"/>
        </w:numPr>
        <w:spacing w:after="0"/>
        <w:ind w:left="0" w:right="-426" w:firstLine="426"/>
        <w:jc w:val="both"/>
        <w:rPr>
          <w:rFonts w:ascii="Liberation Sans" w:hAnsi="Liberation Sans" w:cs="Times New Roman"/>
          <w:bCs/>
          <w:sz w:val="24"/>
          <w:szCs w:val="24"/>
        </w:rPr>
      </w:pPr>
      <w:r>
        <w:rPr>
          <w:rFonts w:ascii="Liberation Sans" w:hAnsi="Liberation Sans" w:cs="Times New Roman"/>
          <w:bCs/>
          <w:sz w:val="24"/>
          <w:szCs w:val="24"/>
        </w:rPr>
        <w:t>иные виды разрешенного использования, не указанные в настоящем пункте-3%.</w:t>
      </w:r>
    </w:p>
    <w:p w:rsidR="00F739C7" w:rsidRDefault="00F739C7" w:rsidP="00F739C7">
      <w:pPr>
        <w:pStyle w:val="a6"/>
        <w:numPr>
          <w:ilvl w:val="0"/>
          <w:numId w:val="3"/>
        </w:numPr>
        <w:spacing w:after="0"/>
        <w:ind w:right="-426"/>
        <w:jc w:val="both"/>
        <w:rPr>
          <w:rFonts w:ascii="Liberation Sans" w:hAnsi="Liberation Sans" w:cs="Times New Roman"/>
          <w:bCs/>
          <w:sz w:val="24"/>
          <w:szCs w:val="24"/>
        </w:rPr>
      </w:pPr>
      <w:r>
        <w:rPr>
          <w:rFonts w:ascii="Liberation Sans" w:hAnsi="Liberation Sans" w:cs="Times New Roman"/>
          <w:bCs/>
          <w:sz w:val="24"/>
          <w:szCs w:val="24"/>
        </w:rPr>
        <w:t>Начальная цена предмета аукциона на право заключения договора аренды земельного участка определяете по формуле:</w:t>
      </w:r>
    </w:p>
    <w:p w:rsidR="00F739C7" w:rsidRDefault="00F739C7" w:rsidP="00F739C7">
      <w:pPr>
        <w:spacing w:after="0"/>
        <w:ind w:right="-426"/>
        <w:jc w:val="both"/>
        <w:rPr>
          <w:rFonts w:ascii="Liberation Sans" w:hAnsi="Liberation Sans" w:cs="Times New Roman"/>
          <w:bCs/>
          <w:sz w:val="24"/>
          <w:szCs w:val="24"/>
        </w:rPr>
      </w:pPr>
    </w:p>
    <w:p w:rsidR="00F739C7" w:rsidRDefault="00F739C7" w:rsidP="00F739C7">
      <w:pPr>
        <w:spacing w:after="0"/>
        <w:ind w:right="-426"/>
        <w:jc w:val="center"/>
        <w:rPr>
          <w:rFonts w:ascii="Liberation Sans" w:hAnsi="Liberation Sans" w:cs="Times New Roman"/>
          <w:bCs/>
          <w:sz w:val="24"/>
          <w:szCs w:val="24"/>
        </w:rPr>
      </w:pPr>
      <w:r>
        <w:rPr>
          <w:rFonts w:ascii="Liberation Sans" w:hAnsi="Liberation Sans" w:cs="Times New Roman"/>
          <w:bCs/>
          <w:sz w:val="24"/>
          <w:szCs w:val="24"/>
        </w:rPr>
        <w:t xml:space="preserve">НЦ=Кс х </w:t>
      </w:r>
      <w:proofErr w:type="spellStart"/>
      <w:r>
        <w:rPr>
          <w:rFonts w:ascii="Liberation Sans" w:hAnsi="Liberation Sans" w:cs="Times New Roman"/>
          <w:bCs/>
          <w:sz w:val="24"/>
          <w:szCs w:val="24"/>
        </w:rPr>
        <w:t>ПКс</w:t>
      </w:r>
      <w:proofErr w:type="spellEnd"/>
      <w:r>
        <w:rPr>
          <w:rFonts w:ascii="Liberation Sans" w:hAnsi="Liberation Sans" w:cs="Times New Roman"/>
          <w:bCs/>
          <w:sz w:val="24"/>
          <w:szCs w:val="24"/>
        </w:rPr>
        <w:t>,</w:t>
      </w:r>
    </w:p>
    <w:p w:rsidR="00F739C7" w:rsidRDefault="00F739C7" w:rsidP="00F739C7">
      <w:pPr>
        <w:spacing w:after="0"/>
        <w:ind w:right="-426"/>
        <w:jc w:val="both"/>
        <w:rPr>
          <w:rFonts w:ascii="Liberation Sans" w:hAnsi="Liberation Sans" w:cs="Times New Roman"/>
          <w:bCs/>
          <w:sz w:val="24"/>
          <w:szCs w:val="24"/>
        </w:rPr>
      </w:pPr>
      <w:r>
        <w:rPr>
          <w:rFonts w:ascii="Liberation Sans" w:hAnsi="Liberation Sans" w:cs="Times New Roman"/>
          <w:bCs/>
          <w:sz w:val="24"/>
          <w:szCs w:val="24"/>
        </w:rPr>
        <w:t xml:space="preserve">          где:</w:t>
      </w:r>
    </w:p>
    <w:p w:rsidR="00F739C7" w:rsidRDefault="00F739C7" w:rsidP="00E239D4">
      <w:pPr>
        <w:spacing w:after="0"/>
        <w:ind w:left="709" w:right="-426"/>
        <w:jc w:val="both"/>
        <w:rPr>
          <w:rFonts w:ascii="Liberation Sans" w:hAnsi="Liberation Sans" w:cs="Times New Roman"/>
          <w:bCs/>
          <w:sz w:val="24"/>
          <w:szCs w:val="24"/>
        </w:rPr>
      </w:pPr>
      <w:r>
        <w:rPr>
          <w:rFonts w:ascii="Liberation Sans" w:hAnsi="Liberation Sans" w:cs="Times New Roman"/>
          <w:bCs/>
          <w:sz w:val="24"/>
          <w:szCs w:val="24"/>
        </w:rPr>
        <w:t>НЦ-начальная цена;</w:t>
      </w:r>
    </w:p>
    <w:p w:rsidR="00F739C7" w:rsidRDefault="00F739C7" w:rsidP="00E239D4">
      <w:pPr>
        <w:spacing w:after="0"/>
        <w:ind w:left="709" w:right="-426"/>
        <w:jc w:val="both"/>
        <w:rPr>
          <w:rFonts w:ascii="Liberation Sans" w:hAnsi="Liberation Sans" w:cs="Times New Roman"/>
          <w:bCs/>
          <w:sz w:val="24"/>
          <w:szCs w:val="24"/>
        </w:rPr>
      </w:pPr>
      <w:r>
        <w:rPr>
          <w:rFonts w:ascii="Liberation Sans" w:hAnsi="Liberation Sans" w:cs="Times New Roman"/>
          <w:bCs/>
          <w:sz w:val="24"/>
          <w:szCs w:val="24"/>
        </w:rPr>
        <w:t>Кс- кадастровая стоимость земельного участка;</w:t>
      </w:r>
    </w:p>
    <w:p w:rsidR="00F739C7" w:rsidRDefault="007C1F36" w:rsidP="007C1F36">
      <w:pPr>
        <w:tabs>
          <w:tab w:val="left" w:pos="1560"/>
        </w:tabs>
        <w:spacing w:after="0"/>
        <w:ind w:left="142" w:right="-426"/>
        <w:jc w:val="both"/>
        <w:rPr>
          <w:rFonts w:ascii="Liberation Sans" w:hAnsi="Liberation Sans" w:cs="Times New Roman"/>
          <w:bCs/>
          <w:sz w:val="24"/>
          <w:szCs w:val="24"/>
        </w:rPr>
      </w:pPr>
      <w:r>
        <w:rPr>
          <w:rFonts w:ascii="Liberation Sans" w:hAnsi="Liberation Sans" w:cs="Times New Roman"/>
          <w:bCs/>
          <w:sz w:val="24"/>
          <w:szCs w:val="24"/>
        </w:rPr>
        <w:t xml:space="preserve">        </w:t>
      </w:r>
      <w:proofErr w:type="spellStart"/>
      <w:r w:rsidR="00F739C7">
        <w:rPr>
          <w:rFonts w:ascii="Liberation Sans" w:hAnsi="Liberation Sans" w:cs="Times New Roman"/>
          <w:bCs/>
          <w:sz w:val="24"/>
          <w:szCs w:val="24"/>
        </w:rPr>
        <w:t>ПКс</w:t>
      </w:r>
      <w:proofErr w:type="spellEnd"/>
      <w:r w:rsidR="00F739C7">
        <w:rPr>
          <w:rFonts w:ascii="Liberation Sans" w:hAnsi="Liberation Sans" w:cs="Times New Roman"/>
          <w:bCs/>
          <w:sz w:val="24"/>
          <w:szCs w:val="24"/>
        </w:rPr>
        <w:t>- процент кадастровой стоимости земельного участка для каждого вида разрешенного использования земельного участка.</w:t>
      </w:r>
    </w:p>
    <w:p w:rsidR="00F739C7" w:rsidRDefault="00F739C7" w:rsidP="007C1F36">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По результатам аукциона на право заключения договора аренды земельного участка определяется размер ежегодной арендной платы.</w:t>
      </w:r>
    </w:p>
    <w:p w:rsidR="00F739C7" w:rsidRPr="00F739C7" w:rsidRDefault="00F739C7" w:rsidP="007C1F36">
      <w:pPr>
        <w:pStyle w:val="a6"/>
        <w:numPr>
          <w:ilvl w:val="0"/>
          <w:numId w:val="3"/>
        </w:numPr>
        <w:spacing w:after="0"/>
        <w:ind w:left="0" w:right="-426" w:firstLine="360"/>
        <w:jc w:val="both"/>
        <w:rPr>
          <w:rFonts w:ascii="Liberation Sans" w:hAnsi="Liberation Sans" w:cs="Times New Roman"/>
          <w:bCs/>
          <w:sz w:val="24"/>
          <w:szCs w:val="24"/>
        </w:rPr>
      </w:pPr>
      <w:r>
        <w:rPr>
          <w:rFonts w:ascii="Liberation Sans" w:hAnsi="Liberation Sans" w:cs="Times New Roman"/>
          <w:bCs/>
          <w:sz w:val="24"/>
          <w:szCs w:val="24"/>
        </w:rPr>
        <w:t xml:space="preserve">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w:t>
      </w:r>
      <w:r w:rsidR="00E239D4">
        <w:rPr>
          <w:rFonts w:ascii="Liberation Sans" w:hAnsi="Liberation Sans" w:cs="Times New Roman"/>
          <w:bCs/>
          <w:sz w:val="24"/>
          <w:szCs w:val="24"/>
        </w:rPr>
        <w:t>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30 (тридцать) процентов начальной цены предмета предыдущего аукциона.</w:t>
      </w:r>
    </w:p>
    <w:p w:rsidR="00F739C7" w:rsidRPr="00F739C7" w:rsidRDefault="00F739C7" w:rsidP="007C1F36">
      <w:pPr>
        <w:spacing w:after="0"/>
        <w:ind w:right="-426" w:firstLine="360"/>
        <w:jc w:val="both"/>
        <w:rPr>
          <w:rFonts w:ascii="Liberation Sans" w:hAnsi="Liberation Sans" w:cs="Times New Roman"/>
          <w:bCs/>
          <w:sz w:val="24"/>
          <w:szCs w:val="24"/>
        </w:rPr>
      </w:pPr>
    </w:p>
    <w:p w:rsidR="009402DF" w:rsidRDefault="009402DF" w:rsidP="009402DF">
      <w:pPr>
        <w:spacing w:after="0"/>
        <w:ind w:right="-426"/>
        <w:jc w:val="both"/>
        <w:rPr>
          <w:rFonts w:ascii="Liberation Sans" w:hAnsi="Liberation Sans" w:cs="Times New Roman"/>
          <w:bCs/>
          <w:sz w:val="24"/>
          <w:szCs w:val="24"/>
        </w:rPr>
      </w:pPr>
    </w:p>
    <w:p w:rsidR="002C19BC" w:rsidRPr="00F43F6E" w:rsidRDefault="002C19BC" w:rsidP="00845C5E">
      <w:pPr>
        <w:spacing w:after="0" w:line="240" w:lineRule="auto"/>
        <w:ind w:left="-567" w:right="-426" w:firstLine="709"/>
        <w:jc w:val="both"/>
        <w:rPr>
          <w:rFonts w:ascii="Liberation Sans" w:eastAsia="Times New Roman" w:hAnsi="Liberation Sans" w:cs="Arial"/>
          <w:sz w:val="24"/>
          <w:szCs w:val="24"/>
          <w:lang w:eastAsia="ru-RU"/>
        </w:rPr>
      </w:pPr>
    </w:p>
    <w:p w:rsidR="00FB127E" w:rsidRPr="00F43F6E" w:rsidRDefault="00E239D4" w:rsidP="00845C5E">
      <w:pPr>
        <w:spacing w:after="0" w:line="240" w:lineRule="auto"/>
        <w:ind w:left="-567" w:right="-426"/>
        <w:rPr>
          <w:rFonts w:ascii="Liberation Sans" w:eastAsia="Times New Roman" w:hAnsi="Liberation Sans" w:cs="Times New Roman"/>
          <w:sz w:val="24"/>
          <w:szCs w:val="20"/>
          <w:lang w:eastAsia="ru-RU"/>
        </w:rPr>
      </w:pPr>
      <w:r>
        <w:rPr>
          <w:rFonts w:ascii="Liberation Sans" w:eastAsia="Times New Roman" w:hAnsi="Liberation Sans" w:cs="Times New Roman"/>
          <w:sz w:val="24"/>
          <w:szCs w:val="20"/>
          <w:lang w:eastAsia="ru-RU"/>
        </w:rPr>
        <w:t xml:space="preserve">               </w:t>
      </w:r>
      <w:r w:rsidR="00FB127E" w:rsidRPr="00F43F6E">
        <w:rPr>
          <w:rFonts w:ascii="Liberation Sans" w:eastAsia="Times New Roman" w:hAnsi="Liberation Sans" w:cs="Times New Roman"/>
          <w:sz w:val="24"/>
          <w:szCs w:val="20"/>
          <w:lang w:eastAsia="ru-RU"/>
        </w:rPr>
        <w:t>Управляющий делами - руководитель аппарата</w:t>
      </w:r>
    </w:p>
    <w:p w:rsidR="00E72747" w:rsidRDefault="00E239D4" w:rsidP="00845C5E">
      <w:pPr>
        <w:spacing w:after="0"/>
        <w:ind w:left="-567" w:right="-426"/>
        <w:jc w:val="both"/>
        <w:rPr>
          <w:rFonts w:ascii="Liberation Sans" w:eastAsia="Times New Roman" w:hAnsi="Liberation Sans" w:cs="Times New Roman"/>
          <w:sz w:val="24"/>
          <w:szCs w:val="20"/>
          <w:lang w:eastAsia="ru-RU"/>
        </w:rPr>
      </w:pPr>
      <w:r>
        <w:rPr>
          <w:rFonts w:ascii="Liberation Sans" w:eastAsia="Times New Roman" w:hAnsi="Liberation Sans" w:cs="Times New Roman"/>
          <w:sz w:val="24"/>
          <w:szCs w:val="20"/>
          <w:lang w:eastAsia="ru-RU"/>
        </w:rPr>
        <w:t xml:space="preserve">               </w:t>
      </w:r>
      <w:r w:rsidR="00FB127E" w:rsidRPr="00F43F6E">
        <w:rPr>
          <w:rFonts w:ascii="Liberation Sans" w:eastAsia="Times New Roman" w:hAnsi="Liberation Sans" w:cs="Times New Roman"/>
          <w:sz w:val="24"/>
          <w:szCs w:val="20"/>
          <w:lang w:eastAsia="ru-RU"/>
        </w:rPr>
        <w:t xml:space="preserve">Администрации Мишкинского </w:t>
      </w:r>
    </w:p>
    <w:p w:rsidR="00C554E0" w:rsidRDefault="00E239D4" w:rsidP="00E239D4">
      <w:pPr>
        <w:spacing w:after="0"/>
        <w:ind w:left="-567" w:right="-426"/>
        <w:jc w:val="both"/>
        <w:rPr>
          <w:rFonts w:ascii="Liberation Sans" w:hAnsi="Liberation Sans"/>
        </w:rPr>
      </w:pPr>
      <w:r>
        <w:rPr>
          <w:rFonts w:ascii="Liberation Sans" w:eastAsia="Times New Roman" w:hAnsi="Liberation Sans" w:cs="Times New Roman"/>
          <w:sz w:val="24"/>
          <w:szCs w:val="20"/>
          <w:lang w:eastAsia="ru-RU"/>
        </w:rPr>
        <w:t xml:space="preserve">               </w:t>
      </w:r>
      <w:r w:rsidR="00E72747">
        <w:rPr>
          <w:rFonts w:ascii="Liberation Sans" w:eastAsia="Times New Roman" w:hAnsi="Liberation Sans" w:cs="Times New Roman"/>
          <w:sz w:val="24"/>
          <w:szCs w:val="20"/>
          <w:lang w:eastAsia="ru-RU"/>
        </w:rPr>
        <w:t>муниципального округа</w:t>
      </w:r>
      <w:r w:rsidR="00FB127E" w:rsidRPr="00F43F6E">
        <w:rPr>
          <w:rFonts w:ascii="Liberation Sans" w:eastAsia="Times New Roman" w:hAnsi="Liberation Sans" w:cs="Times New Roman"/>
          <w:sz w:val="24"/>
          <w:szCs w:val="20"/>
          <w:lang w:eastAsia="ru-RU"/>
        </w:rPr>
        <w:t xml:space="preserve">                                   </w:t>
      </w:r>
      <w:r w:rsidR="00E72747">
        <w:rPr>
          <w:rFonts w:ascii="Liberation Sans" w:eastAsia="Times New Roman" w:hAnsi="Liberation Sans" w:cs="Times New Roman"/>
          <w:sz w:val="24"/>
          <w:szCs w:val="20"/>
          <w:lang w:eastAsia="ru-RU"/>
        </w:rPr>
        <w:t xml:space="preserve">                 </w:t>
      </w:r>
      <w:r w:rsidR="00FB127E" w:rsidRPr="00F43F6E">
        <w:rPr>
          <w:rFonts w:ascii="Liberation Sans" w:eastAsia="Times New Roman" w:hAnsi="Liberation Sans" w:cs="Times New Roman"/>
          <w:sz w:val="24"/>
          <w:szCs w:val="20"/>
          <w:lang w:eastAsia="ru-RU"/>
        </w:rPr>
        <w:t xml:space="preserve">                   Н.В. Андреева</w:t>
      </w:r>
    </w:p>
    <w:p w:rsidR="00F43F6E" w:rsidRPr="00F43F6E" w:rsidRDefault="00F43F6E" w:rsidP="007D37B9">
      <w:pPr>
        <w:ind w:left="-567"/>
        <w:rPr>
          <w:rFonts w:ascii="Liberation Sans" w:hAnsi="Liberation Sans"/>
        </w:rPr>
      </w:pPr>
    </w:p>
    <w:p w:rsidR="00845C5E" w:rsidRDefault="00845C5E" w:rsidP="007D37B9">
      <w:pPr>
        <w:spacing w:after="0" w:line="240" w:lineRule="auto"/>
        <w:ind w:left="-567"/>
        <w:jc w:val="center"/>
        <w:rPr>
          <w:rFonts w:ascii="Liberation Sans" w:eastAsia="Times New Roman" w:hAnsi="Liberation Sans" w:cs="Times New Roman"/>
          <w:sz w:val="24"/>
          <w:szCs w:val="24"/>
          <w:lang w:eastAsia="ru-RU"/>
        </w:rPr>
      </w:pPr>
      <w:bookmarkStart w:id="0" w:name="_GoBack"/>
      <w:bookmarkEnd w:id="0"/>
    </w:p>
    <w:sectPr w:rsidR="00845C5E" w:rsidSect="007C1F36">
      <w:pgSz w:w="11906" w:h="16838"/>
      <w:pgMar w:top="709"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E7697"/>
    <w:multiLevelType w:val="hybridMultilevel"/>
    <w:tmpl w:val="2CAE7F10"/>
    <w:lvl w:ilvl="0" w:tplc="0419000F">
      <w:start w:val="1"/>
      <w:numFmt w:val="decimal"/>
      <w:lvlText w:val="%1."/>
      <w:lvlJc w:val="left"/>
      <w:pPr>
        <w:ind w:left="347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CD1314"/>
    <w:multiLevelType w:val="hybridMultilevel"/>
    <w:tmpl w:val="598CE632"/>
    <w:lvl w:ilvl="0" w:tplc="65562FC8">
      <w:start w:val="1"/>
      <w:numFmt w:val="decimal"/>
      <w:lvlText w:val="%1."/>
      <w:lvlJc w:val="left"/>
      <w:pPr>
        <w:ind w:left="697" w:hanging="36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5">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3B"/>
    <w:rsid w:val="0016715A"/>
    <w:rsid w:val="00245E7D"/>
    <w:rsid w:val="002A2358"/>
    <w:rsid w:val="002C19BC"/>
    <w:rsid w:val="003B5EA8"/>
    <w:rsid w:val="003E600C"/>
    <w:rsid w:val="0046007B"/>
    <w:rsid w:val="004B686D"/>
    <w:rsid w:val="004C7BEC"/>
    <w:rsid w:val="0053339A"/>
    <w:rsid w:val="005B43D4"/>
    <w:rsid w:val="005E04C7"/>
    <w:rsid w:val="006130D6"/>
    <w:rsid w:val="00730A3B"/>
    <w:rsid w:val="007A46E0"/>
    <w:rsid w:val="007C1F36"/>
    <w:rsid w:val="007C6B59"/>
    <w:rsid w:val="007D37B9"/>
    <w:rsid w:val="00834DB0"/>
    <w:rsid w:val="00845C5E"/>
    <w:rsid w:val="008E2EF1"/>
    <w:rsid w:val="008F7260"/>
    <w:rsid w:val="009402DF"/>
    <w:rsid w:val="0098613E"/>
    <w:rsid w:val="00986EF8"/>
    <w:rsid w:val="00A35CBA"/>
    <w:rsid w:val="00B13AA6"/>
    <w:rsid w:val="00B86C6E"/>
    <w:rsid w:val="00BE1636"/>
    <w:rsid w:val="00C554E0"/>
    <w:rsid w:val="00C7412B"/>
    <w:rsid w:val="00D73C49"/>
    <w:rsid w:val="00E239D4"/>
    <w:rsid w:val="00E72747"/>
    <w:rsid w:val="00ED148B"/>
    <w:rsid w:val="00F43F6E"/>
    <w:rsid w:val="00F739C7"/>
    <w:rsid w:val="00FB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7C6C3-69FE-4AE0-90A1-5A6AD2AE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9BC"/>
    <w:rPr>
      <w:color w:val="0563C1" w:themeColor="hyperlink"/>
      <w:u w:val="single"/>
    </w:rPr>
  </w:style>
  <w:style w:type="paragraph" w:styleId="a4">
    <w:name w:val="Balloon Text"/>
    <w:basedOn w:val="a"/>
    <w:link w:val="a5"/>
    <w:uiPriority w:val="99"/>
    <w:semiHidden/>
    <w:unhideWhenUsed/>
    <w:rsid w:val="005B43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3D4"/>
    <w:rPr>
      <w:rFonts w:ascii="Tahoma" w:hAnsi="Tahoma" w:cs="Tahoma"/>
      <w:sz w:val="16"/>
      <w:szCs w:val="16"/>
    </w:rPr>
  </w:style>
  <w:style w:type="paragraph" w:styleId="a6">
    <w:name w:val="List Paragraph"/>
    <w:basedOn w:val="a"/>
    <w:uiPriority w:val="34"/>
    <w:qFormat/>
    <w:rsid w:val="0053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3A2DE796AE96EB57205C40B1E1060A6076C7E7B25DCAEF4578756198E85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D89D-9B24-4796-9EAA-3D9291B3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Админ</cp:lastModifiedBy>
  <cp:revision>35</cp:revision>
  <cp:lastPrinted>2023-09-28T06:50:00Z</cp:lastPrinted>
  <dcterms:created xsi:type="dcterms:W3CDTF">2021-11-22T09:41:00Z</dcterms:created>
  <dcterms:modified xsi:type="dcterms:W3CDTF">2023-10-06T06:19:00Z</dcterms:modified>
</cp:coreProperties>
</file>