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4" w:rsidRPr="001837D5" w:rsidRDefault="00382EBA" w:rsidP="001837D5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noProof/>
          <w:sz w:val="24"/>
          <w:szCs w:val="24"/>
        </w:rPr>
        <w:drawing>
          <wp:inline distT="0" distB="0" distL="0" distR="0" wp14:anchorId="067D8351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14" w:rsidRPr="001837D5" w:rsidRDefault="00FD6B14" w:rsidP="00F10DD4">
      <w:pPr>
        <w:spacing w:after="0" w:line="36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1837D5" w:rsidRDefault="00FD6B14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МИШКИНСКИЙ МУНИЦИПАЛЬНЫЙ ОКРУГ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 Мишкинского МУНИЦИПАЛЬНОГО ОКРУГА</w:t>
      </w:r>
    </w:p>
    <w:p w:rsidR="004227A8" w:rsidRPr="001837D5" w:rsidRDefault="004227A8" w:rsidP="00F838A6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24"/>
          <w:szCs w:val="24"/>
        </w:rPr>
      </w:pPr>
    </w:p>
    <w:p w:rsidR="00FD6B14" w:rsidRPr="00F10DD4" w:rsidRDefault="00FD6B14" w:rsidP="001837D5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F10DD4">
        <w:rPr>
          <w:rFonts w:ascii="Liberation Sans" w:eastAsia="Times New Roman" w:hAnsi="Liberation Sans" w:cs="Arial"/>
          <w:b/>
          <w:sz w:val="52"/>
          <w:szCs w:val="52"/>
        </w:rPr>
        <w:t>ПОСТАНОВЛЕНИЕ</w:t>
      </w:r>
    </w:p>
    <w:p w:rsidR="007E592B" w:rsidRPr="00F10DD4" w:rsidRDefault="007E592B" w:rsidP="00F838A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D6B14" w:rsidRPr="00034D20" w:rsidRDefault="00034D20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034D20">
        <w:rPr>
          <w:rFonts w:ascii="Liberation Sans" w:eastAsia="Times New Roman" w:hAnsi="Liberation Sans" w:cs="Times New Roman"/>
          <w:sz w:val="24"/>
          <w:szCs w:val="24"/>
          <w:u w:val="single"/>
        </w:rPr>
        <w:t>от 13 сентября 2023 года № 135</w:t>
      </w:r>
    </w:p>
    <w:p w:rsidR="00FD6B14" w:rsidRPr="001837D5" w:rsidRDefault="00034D20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 </w:t>
      </w:r>
      <w:r w:rsidR="00FD6B14" w:rsidRPr="001837D5">
        <w:rPr>
          <w:rFonts w:ascii="Liberation Sans" w:eastAsia="Times New Roman" w:hAnsi="Liberation Sans" w:cs="Times New Roman"/>
          <w:sz w:val="24"/>
          <w:szCs w:val="24"/>
        </w:rPr>
        <w:t xml:space="preserve">   р.п. Мишкино</w:t>
      </w:r>
    </w:p>
    <w:p w:rsidR="00F10DD4" w:rsidRPr="001837D5" w:rsidRDefault="00F10DD4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FD6B14" w:rsidRPr="001837D5" w:rsidTr="0099584B">
        <w:tc>
          <w:tcPr>
            <w:tcW w:w="9984" w:type="dxa"/>
          </w:tcPr>
          <w:p w:rsidR="00FD6B14" w:rsidRPr="001837D5" w:rsidRDefault="00D42A0D" w:rsidP="001837D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О начале отопительного периода</w:t>
            </w:r>
            <w:r w:rsidR="00FD6B14"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  <w:r w:rsidR="001218FF"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202</w:t>
            </w:r>
            <w:r w:rsidR="002338A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3-2024</w:t>
            </w:r>
            <w:r w:rsidR="00121197"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гг.</w:t>
            </w:r>
            <w:r w:rsidR="00CB00E3"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  <w:r w:rsidR="00FD6B14"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на территории </w:t>
            </w:r>
          </w:p>
          <w:p w:rsidR="00FD6B14" w:rsidRPr="001837D5" w:rsidRDefault="00FD6B14" w:rsidP="003F0E1C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Мишкинского </w:t>
            </w:r>
            <w:r w:rsidR="003F0E1C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муниципального округа</w:t>
            </w:r>
            <w:r w:rsidRPr="001837D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  <w:r w:rsidR="002338A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Курганской области</w:t>
            </w:r>
          </w:p>
        </w:tc>
      </w:tr>
    </w:tbl>
    <w:p w:rsidR="00F10DD4" w:rsidRPr="00F10DD4" w:rsidRDefault="00F10DD4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382EBA" w:rsidRDefault="00220AB6" w:rsidP="00F10DD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В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целях соблюдения температурного режима на объектах социальной сферы и жил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ищного фонда в Мишкинском муниципальном округе Курганской области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, в соответствии с Федеральным законом </w:t>
      </w:r>
      <w:r w:rsidR="00A4410F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от </w:t>
      </w:r>
      <w:r w:rsidR="00BE6E01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6 октября 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406361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постановлением Правительств</w:t>
      </w:r>
      <w:r w:rsidR="00EF569D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а Российской Федерации от 6 мая </w:t>
      </w:r>
      <w:r w:rsidR="00406361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2011 </w:t>
      </w:r>
      <w:r w:rsidR="00EF569D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года </w:t>
      </w:r>
      <w:r w:rsidR="00406361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№ 354 «О предоставлении </w:t>
      </w:r>
      <w:r w:rsidR="005E2D0B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коммунальных услуг собственникам и пользователям помещений в многоквартирных домах и жилых домов», приказом Министерства энергетики Российской Федерации от </w:t>
      </w:r>
      <w:r w:rsidR="00EF569D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12 марта 2013 года</w:t>
      </w:r>
      <w:r w:rsidR="00C85FE8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№ 103 «Об утверждении Правил оценки готовности к отопительному периоду»,</w:t>
      </w:r>
      <w:r w:rsidR="005E2D0B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EE6985" w:rsidRPr="00382EBA">
        <w:rPr>
          <w:rFonts w:ascii="Liberation Sans" w:hAnsi="Liberation Sans" w:cs="Arial"/>
          <w:spacing w:val="-2"/>
          <w:sz w:val="24"/>
          <w:szCs w:val="24"/>
        </w:rPr>
        <w:t>в связи с тем, что в течение пяти суток суточная температура наружного воздуха составляет +8</w:t>
      </w:r>
      <w:r w:rsidR="00EE6985" w:rsidRPr="00382EBA">
        <w:rPr>
          <w:rFonts w:ascii="Liberation Sans" w:hAnsi="Liberation Sans" w:cs="Arial"/>
          <w:spacing w:val="-2"/>
          <w:sz w:val="24"/>
          <w:szCs w:val="24"/>
          <w:vertAlign w:val="superscript"/>
        </w:rPr>
        <w:t>о</w:t>
      </w:r>
      <w:r w:rsidR="00EE6985" w:rsidRPr="00382EBA">
        <w:rPr>
          <w:rFonts w:ascii="Liberation Sans" w:hAnsi="Liberation Sans" w:cs="Arial"/>
          <w:spacing w:val="-2"/>
          <w:sz w:val="24"/>
          <w:szCs w:val="24"/>
        </w:rPr>
        <w:t>С и ниже</w:t>
      </w:r>
      <w:r w:rsidR="009A541D" w:rsidRPr="00382EBA">
        <w:rPr>
          <w:rFonts w:ascii="Liberation Sans" w:hAnsi="Liberation Sans" w:cs="Arial"/>
          <w:spacing w:val="-2"/>
          <w:sz w:val="24"/>
          <w:szCs w:val="24"/>
        </w:rPr>
        <w:t>,</w:t>
      </w:r>
      <w:r w:rsidR="00EE698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F838A6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на основании статьи 41 Устава Мишкинского муниципального округа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Курганской области</w:t>
      </w:r>
      <w:r w:rsidR="000C4FBD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, </w:t>
      </w:r>
      <w:r w:rsidR="001837D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Администрация Мишкинского муниципального округа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Курганской области</w:t>
      </w:r>
    </w:p>
    <w:p w:rsidR="00FD6B14" w:rsidRPr="00382EBA" w:rsidRDefault="0095088D" w:rsidP="00F10DD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>РЕКОМЕНДУЕТ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:</w:t>
      </w:r>
    </w:p>
    <w:p w:rsidR="00382EBA" w:rsidRPr="00382EBA" w:rsidRDefault="00382EBA" w:rsidP="00382EB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pacing w:val="-2"/>
          <w:sz w:val="24"/>
          <w:szCs w:val="24"/>
        </w:rPr>
      </w:pPr>
      <w:r w:rsidRPr="00382EBA">
        <w:rPr>
          <w:rFonts w:ascii="Arial" w:eastAsia="Times New Roman" w:hAnsi="Arial" w:cs="Times New Roman"/>
          <w:spacing w:val="-2"/>
          <w:sz w:val="24"/>
          <w:szCs w:val="24"/>
        </w:rPr>
        <w:t>Руководителям предприятий всех форм собственности, имеющим на балансе отопительные котельные, приступить к заполнению и включению систем отопления потребителей с 2 октября 2023 года, по мере готовности потребителей к отопительному сезону и согласно графикам заполнения и запуска тепловых сетей на 2023 год.</w:t>
      </w:r>
    </w:p>
    <w:p w:rsidR="00382EBA" w:rsidRPr="00382EBA" w:rsidRDefault="00382EBA" w:rsidP="00382EB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pacing w:val="-2"/>
          <w:sz w:val="24"/>
          <w:szCs w:val="24"/>
        </w:rPr>
      </w:pPr>
      <w:r w:rsidRPr="00382EBA">
        <w:rPr>
          <w:rFonts w:ascii="Arial" w:eastAsia="Times New Roman" w:hAnsi="Arial" w:cs="Times New Roman"/>
          <w:spacing w:val="-2"/>
          <w:sz w:val="24"/>
          <w:szCs w:val="24"/>
        </w:rPr>
        <w:t>Потребителям тепловой энергии всех форм собственности закончить работы по подготовке к сезонной эксплуатации внутренних систем отопления до 27 сентября 2023 года и обеспечить запуск внутренних систем отопления и подачу теплоносителя в установленный п. 1 настоящего постановления срок.</w:t>
      </w:r>
    </w:p>
    <w:p w:rsidR="00FD6B14" w:rsidRPr="00382EBA" w:rsidRDefault="00FD6B14" w:rsidP="00F10D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b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Постановление вступает в силу </w:t>
      </w:r>
      <w:r w:rsidR="00F14A0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после официального опубликования</w:t>
      </w: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>.</w:t>
      </w:r>
    </w:p>
    <w:p w:rsidR="00856B78" w:rsidRPr="00382EBA" w:rsidRDefault="00F14A05" w:rsidP="00F10D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Опубликовать настоящее постановление в информационном бюллетене «Официальный вестник А</w:t>
      </w:r>
      <w:r w:rsidR="001837D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дминистрации Мишкинского муниципального округа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Курганской области</w:t>
      </w:r>
      <w:r w:rsidR="00882999">
        <w:rPr>
          <w:rFonts w:ascii="Liberation Sans" w:eastAsia="Times New Roman" w:hAnsi="Liberation Sans" w:cs="Arial"/>
          <w:spacing w:val="-2"/>
          <w:sz w:val="24"/>
          <w:szCs w:val="24"/>
        </w:rPr>
        <w:t>»</w:t>
      </w: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и разместить на официальном сайте </w:t>
      </w:r>
      <w:r w:rsidR="001837D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Администрации Мишкинского муниципального округа</w:t>
      </w: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Курганской области </w:t>
      </w: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в информационно-телекоммуникационной сети «Интернет» по адресу: http://mishkino.kurganobl.ru/.</w:t>
      </w:r>
    </w:p>
    <w:p w:rsidR="00FD6B14" w:rsidRPr="00382EBA" w:rsidRDefault="00FD6B14" w:rsidP="00F10D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Контроль </w:t>
      </w:r>
      <w:r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 xml:space="preserve">за исполнением данного постановления </w:t>
      </w:r>
      <w:r w:rsidR="00623B6E"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возложить на первого з</w:t>
      </w:r>
      <w:r w:rsidR="001837D5"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аместителя Главы Мишкинского муниципального округа</w:t>
      </w:r>
      <w:r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.</w:t>
      </w:r>
    </w:p>
    <w:p w:rsidR="00FD6B14" w:rsidRPr="00382EBA" w:rsidRDefault="00FD6B14" w:rsidP="001837D5">
      <w:pPr>
        <w:spacing w:after="0" w:line="240" w:lineRule="auto"/>
        <w:jc w:val="both"/>
        <w:rPr>
          <w:rFonts w:ascii="Liberation Sans" w:eastAsia="Times New Roman" w:hAnsi="Liberation Sans" w:cs="Arial"/>
          <w:spacing w:val="-8"/>
          <w:sz w:val="24"/>
          <w:szCs w:val="24"/>
        </w:rPr>
      </w:pPr>
    </w:p>
    <w:p w:rsidR="001218FF" w:rsidRPr="001837D5" w:rsidRDefault="001218FF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623B6E" w:rsidRPr="001837D5" w:rsidRDefault="00623B6E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  </w:t>
      </w:r>
      <w:r w:rsidR="00F10DD4">
        <w:rPr>
          <w:rFonts w:ascii="Liberation Sans" w:eastAsia="Times New Roman" w:hAnsi="Liberation Sans" w:cs="Arial"/>
          <w:sz w:val="24"/>
          <w:szCs w:val="24"/>
        </w:rPr>
        <w:t xml:space="preserve">           </w:t>
      </w: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Глава</w:t>
      </w:r>
    </w:p>
    <w:p w:rsidR="00FD6B14" w:rsidRPr="001837D5" w:rsidRDefault="00FD6B14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Мишкинского </w:t>
      </w:r>
      <w:r w:rsidR="00F10DD4">
        <w:rPr>
          <w:rFonts w:ascii="Liberation Sans" w:eastAsia="Times New Roman" w:hAnsi="Liberation Sans" w:cs="Arial"/>
          <w:sz w:val="24"/>
          <w:szCs w:val="24"/>
        </w:rPr>
        <w:t>муниципального округа                                                        Д.В. Мамонтов</w:t>
      </w:r>
    </w:p>
    <w:p w:rsidR="006C3C0E" w:rsidRDefault="002338AA" w:rsidP="002338AA">
      <w:pPr>
        <w:spacing w:after="0" w:line="240" w:lineRule="auto"/>
        <w:ind w:firstLine="851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Курганской области</w:t>
      </w:r>
    </w:p>
    <w:p w:rsidR="006C3C0E" w:rsidRDefault="006C3C0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F10DD4" w:rsidRDefault="006C3C0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>Х</w:t>
      </w:r>
      <w:r w:rsidR="00856DF1" w:rsidRPr="00F10DD4">
        <w:rPr>
          <w:rFonts w:ascii="Liberation Sans" w:eastAsia="Times New Roman" w:hAnsi="Liberation Sans" w:cs="Arial"/>
          <w:sz w:val="20"/>
          <w:szCs w:val="20"/>
        </w:rPr>
        <w:t>рюкина Н.Л.</w:t>
      </w:r>
    </w:p>
    <w:p w:rsidR="00F10DD4" w:rsidRDefault="00E20C1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 w:rsidRPr="00F10DD4">
        <w:rPr>
          <w:rFonts w:ascii="Liberation Sans" w:eastAsia="Times New Roman" w:hAnsi="Liberation Sans" w:cs="Arial"/>
          <w:sz w:val="20"/>
          <w:szCs w:val="20"/>
        </w:rPr>
        <w:t>3</w:t>
      </w:r>
      <w:r w:rsidR="002338AA">
        <w:rPr>
          <w:rFonts w:ascii="Liberation Sans" w:eastAsia="Times New Roman" w:hAnsi="Liberation Sans" w:cs="Arial"/>
          <w:sz w:val="20"/>
          <w:szCs w:val="20"/>
        </w:rPr>
        <w:t>1815</w:t>
      </w:r>
      <w:bookmarkStart w:id="0" w:name="_GoBack"/>
      <w:bookmarkEnd w:id="0"/>
    </w:p>
    <w:sectPr w:rsidR="00F10DD4" w:rsidSect="00382EBA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31BC"/>
    <w:multiLevelType w:val="hybridMultilevel"/>
    <w:tmpl w:val="388A6E24"/>
    <w:lvl w:ilvl="0" w:tplc="030EA3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B14"/>
    <w:rsid w:val="00034D20"/>
    <w:rsid w:val="00057BF8"/>
    <w:rsid w:val="000747DC"/>
    <w:rsid w:val="000769B7"/>
    <w:rsid w:val="000C4FBD"/>
    <w:rsid w:val="0010671A"/>
    <w:rsid w:val="00121197"/>
    <w:rsid w:val="001218FF"/>
    <w:rsid w:val="00156956"/>
    <w:rsid w:val="001837D5"/>
    <w:rsid w:val="0019019A"/>
    <w:rsid w:val="001B004E"/>
    <w:rsid w:val="00220AB6"/>
    <w:rsid w:val="002300D6"/>
    <w:rsid w:val="002338AA"/>
    <w:rsid w:val="00270395"/>
    <w:rsid w:val="002A059F"/>
    <w:rsid w:val="00313586"/>
    <w:rsid w:val="00317E75"/>
    <w:rsid w:val="0032596F"/>
    <w:rsid w:val="00331F1C"/>
    <w:rsid w:val="00382EBA"/>
    <w:rsid w:val="00385BD1"/>
    <w:rsid w:val="00386934"/>
    <w:rsid w:val="003F0E1C"/>
    <w:rsid w:val="00406361"/>
    <w:rsid w:val="00412C57"/>
    <w:rsid w:val="004227A8"/>
    <w:rsid w:val="004249F2"/>
    <w:rsid w:val="004460EE"/>
    <w:rsid w:val="004715F7"/>
    <w:rsid w:val="004963D0"/>
    <w:rsid w:val="004A060E"/>
    <w:rsid w:val="004B3718"/>
    <w:rsid w:val="00524C01"/>
    <w:rsid w:val="005262DC"/>
    <w:rsid w:val="005539C9"/>
    <w:rsid w:val="005715B6"/>
    <w:rsid w:val="00576017"/>
    <w:rsid w:val="005E2D0B"/>
    <w:rsid w:val="00623B6E"/>
    <w:rsid w:val="00640543"/>
    <w:rsid w:val="006C3C0E"/>
    <w:rsid w:val="006D4E41"/>
    <w:rsid w:val="007232E9"/>
    <w:rsid w:val="00734FF5"/>
    <w:rsid w:val="00773C75"/>
    <w:rsid w:val="007E592B"/>
    <w:rsid w:val="007F01AC"/>
    <w:rsid w:val="0080598A"/>
    <w:rsid w:val="00805BA8"/>
    <w:rsid w:val="008155CC"/>
    <w:rsid w:val="00815973"/>
    <w:rsid w:val="00845405"/>
    <w:rsid w:val="00856B78"/>
    <w:rsid w:val="00856DF1"/>
    <w:rsid w:val="00874B7C"/>
    <w:rsid w:val="00882999"/>
    <w:rsid w:val="00882DD4"/>
    <w:rsid w:val="008A01F5"/>
    <w:rsid w:val="008C054B"/>
    <w:rsid w:val="009159F5"/>
    <w:rsid w:val="009202D3"/>
    <w:rsid w:val="009303CD"/>
    <w:rsid w:val="00932041"/>
    <w:rsid w:val="0093323A"/>
    <w:rsid w:val="0095088D"/>
    <w:rsid w:val="009A541D"/>
    <w:rsid w:val="00A12B11"/>
    <w:rsid w:val="00A4410F"/>
    <w:rsid w:val="00A46EBD"/>
    <w:rsid w:val="00A704D6"/>
    <w:rsid w:val="00A73BBE"/>
    <w:rsid w:val="00AF45E0"/>
    <w:rsid w:val="00B66349"/>
    <w:rsid w:val="00BA35D7"/>
    <w:rsid w:val="00BC1694"/>
    <w:rsid w:val="00BC2389"/>
    <w:rsid w:val="00BE6E01"/>
    <w:rsid w:val="00C458A6"/>
    <w:rsid w:val="00C47A5D"/>
    <w:rsid w:val="00C85FE8"/>
    <w:rsid w:val="00C93706"/>
    <w:rsid w:val="00C965D4"/>
    <w:rsid w:val="00CB00E3"/>
    <w:rsid w:val="00CF509E"/>
    <w:rsid w:val="00D13225"/>
    <w:rsid w:val="00D42A0D"/>
    <w:rsid w:val="00D42D54"/>
    <w:rsid w:val="00D71279"/>
    <w:rsid w:val="00D74241"/>
    <w:rsid w:val="00DD2611"/>
    <w:rsid w:val="00DD2AAE"/>
    <w:rsid w:val="00E20C1E"/>
    <w:rsid w:val="00E6247F"/>
    <w:rsid w:val="00E64D96"/>
    <w:rsid w:val="00E83996"/>
    <w:rsid w:val="00EE6985"/>
    <w:rsid w:val="00EF569D"/>
    <w:rsid w:val="00F10DD4"/>
    <w:rsid w:val="00F14A05"/>
    <w:rsid w:val="00F50BE5"/>
    <w:rsid w:val="00F838A6"/>
    <w:rsid w:val="00F84797"/>
    <w:rsid w:val="00F86288"/>
    <w:rsid w:val="00F937DF"/>
    <w:rsid w:val="00FD6B1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B9D3-3D2A-4B37-90FB-D99EE68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52</cp:revision>
  <cp:lastPrinted>2023-09-08T08:34:00Z</cp:lastPrinted>
  <dcterms:created xsi:type="dcterms:W3CDTF">2015-09-08T09:44:00Z</dcterms:created>
  <dcterms:modified xsi:type="dcterms:W3CDTF">2023-09-14T03:30:00Z</dcterms:modified>
</cp:coreProperties>
</file>