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Default="001A3A6F" w:rsidP="00B56D04">
      <w:pPr>
        <w:outlineLvl w:val="0"/>
        <w:rPr>
          <w:sz w:val="36"/>
          <w:szCs w:val="36"/>
        </w:rPr>
      </w:pP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1A3A6F" w:rsidRPr="0057703A" w:rsidRDefault="001A3A6F" w:rsidP="001A3A6F">
                            <w:pPr>
                              <w:jc w:val="center"/>
                              <w:rPr>
                                <w:b/>
                                <w:bCs/>
                                <w:sz w:val="24"/>
                                <w:szCs w:val="24"/>
                              </w:rPr>
                            </w:pPr>
                            <w:r w:rsidRPr="0057703A">
                              <w:rPr>
                                <w:b/>
                                <w:bCs/>
                                <w:sz w:val="24"/>
                                <w:szCs w:val="24"/>
                              </w:rPr>
                              <w:t xml:space="preserve">Выпуск № </w:t>
                            </w:r>
                            <w:r w:rsidR="00B17E2B">
                              <w:rPr>
                                <w:b/>
                                <w:bCs/>
                                <w:sz w:val="24"/>
                                <w:szCs w:val="24"/>
                              </w:rPr>
                              <w:t>16</w:t>
                            </w:r>
                            <w:r>
                              <w:rPr>
                                <w:b/>
                                <w:bCs/>
                                <w:sz w:val="24"/>
                                <w:szCs w:val="24"/>
                              </w:rPr>
                              <w:t xml:space="preserve"> (2</w:t>
                            </w:r>
                            <w:r w:rsidR="00B17E2B">
                              <w:rPr>
                                <w:b/>
                                <w:bCs/>
                                <w:sz w:val="24"/>
                                <w:szCs w:val="24"/>
                              </w:rPr>
                              <w:t>82</w:t>
                            </w:r>
                            <w:r w:rsidRPr="0057703A">
                              <w:rPr>
                                <w:b/>
                                <w:bCs/>
                                <w:sz w:val="24"/>
                                <w:szCs w:val="24"/>
                              </w:rPr>
                              <w:t>)</w:t>
                            </w:r>
                          </w:p>
                          <w:p w:rsidR="001A3A6F" w:rsidRPr="0057703A" w:rsidRDefault="00B17E2B" w:rsidP="001A3A6F">
                            <w:pPr>
                              <w:jc w:val="center"/>
                              <w:rPr>
                                <w:b/>
                                <w:bCs/>
                                <w:sz w:val="24"/>
                                <w:szCs w:val="24"/>
                              </w:rPr>
                            </w:pPr>
                            <w:r>
                              <w:rPr>
                                <w:b/>
                                <w:bCs/>
                                <w:sz w:val="24"/>
                                <w:szCs w:val="24"/>
                              </w:rPr>
                              <w:t>9</w:t>
                            </w:r>
                            <w:r w:rsidR="00AD4CA5">
                              <w:rPr>
                                <w:b/>
                                <w:bCs/>
                                <w:sz w:val="24"/>
                                <w:szCs w:val="24"/>
                              </w:rPr>
                              <w:t xml:space="preserve"> </w:t>
                            </w:r>
                            <w:r w:rsidR="004C0709">
                              <w:rPr>
                                <w:b/>
                                <w:bCs/>
                                <w:sz w:val="24"/>
                                <w:szCs w:val="24"/>
                              </w:rPr>
                              <w:t>апреля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1A3A6F" w:rsidRPr="0057703A" w:rsidRDefault="001A3A6F" w:rsidP="001A3A6F">
                      <w:pPr>
                        <w:jc w:val="center"/>
                        <w:rPr>
                          <w:b/>
                          <w:bCs/>
                          <w:sz w:val="24"/>
                          <w:szCs w:val="24"/>
                        </w:rPr>
                      </w:pPr>
                      <w:r w:rsidRPr="0057703A">
                        <w:rPr>
                          <w:b/>
                          <w:bCs/>
                          <w:sz w:val="24"/>
                          <w:szCs w:val="24"/>
                        </w:rPr>
                        <w:t xml:space="preserve">Выпуск № </w:t>
                      </w:r>
                      <w:r w:rsidR="00B17E2B">
                        <w:rPr>
                          <w:b/>
                          <w:bCs/>
                          <w:sz w:val="24"/>
                          <w:szCs w:val="24"/>
                        </w:rPr>
                        <w:t>16</w:t>
                      </w:r>
                      <w:r>
                        <w:rPr>
                          <w:b/>
                          <w:bCs/>
                          <w:sz w:val="24"/>
                          <w:szCs w:val="24"/>
                        </w:rPr>
                        <w:t xml:space="preserve"> (2</w:t>
                      </w:r>
                      <w:r w:rsidR="00B17E2B">
                        <w:rPr>
                          <w:b/>
                          <w:bCs/>
                          <w:sz w:val="24"/>
                          <w:szCs w:val="24"/>
                        </w:rPr>
                        <w:t>82</w:t>
                      </w:r>
                      <w:r w:rsidRPr="0057703A">
                        <w:rPr>
                          <w:b/>
                          <w:bCs/>
                          <w:sz w:val="24"/>
                          <w:szCs w:val="24"/>
                        </w:rPr>
                        <w:t>)</w:t>
                      </w:r>
                    </w:p>
                    <w:p w:rsidR="001A3A6F" w:rsidRPr="0057703A" w:rsidRDefault="00B17E2B" w:rsidP="001A3A6F">
                      <w:pPr>
                        <w:jc w:val="center"/>
                        <w:rPr>
                          <w:b/>
                          <w:bCs/>
                          <w:sz w:val="24"/>
                          <w:szCs w:val="24"/>
                        </w:rPr>
                      </w:pPr>
                      <w:r>
                        <w:rPr>
                          <w:b/>
                          <w:bCs/>
                          <w:sz w:val="24"/>
                          <w:szCs w:val="24"/>
                        </w:rPr>
                        <w:t>9</w:t>
                      </w:r>
                      <w:r w:rsidR="00AD4CA5">
                        <w:rPr>
                          <w:b/>
                          <w:bCs/>
                          <w:sz w:val="24"/>
                          <w:szCs w:val="24"/>
                        </w:rPr>
                        <w:t xml:space="preserve"> </w:t>
                      </w:r>
                      <w:r w:rsidR="004C0709">
                        <w:rPr>
                          <w:b/>
                          <w:bCs/>
                          <w:sz w:val="24"/>
                          <w:szCs w:val="24"/>
                        </w:rPr>
                        <w:t>апреля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1A3A6F" w:rsidRDefault="001A3A6F" w:rsidP="00B41A40">
      <w:pPr>
        <w:rPr>
          <w:rFonts w:ascii="Arial" w:hAnsi="Arial" w:cs="Arial"/>
        </w:rPr>
      </w:pPr>
    </w:p>
    <w:p w:rsidR="001A3A6F" w:rsidRDefault="001A3A6F" w:rsidP="00B41A40">
      <w:pPr>
        <w:rPr>
          <w:rFonts w:ascii="Arial" w:hAnsi="Arial" w:cs="Arial"/>
        </w:rPr>
      </w:pPr>
    </w:p>
    <w:p w:rsidR="004C0709" w:rsidRPr="004C0709" w:rsidRDefault="004C0709" w:rsidP="004C0709">
      <w:pPr>
        <w:suppressAutoHyphens w:val="0"/>
        <w:jc w:val="center"/>
        <w:rPr>
          <w:rFonts w:ascii="Liberation Sans" w:hAnsi="Liberation Sans" w:cs="Arial"/>
          <w:lang w:eastAsia="ru-RU"/>
        </w:rPr>
      </w:pPr>
    </w:p>
    <w:p w:rsidR="00B17E2B" w:rsidRPr="00B17E2B" w:rsidRDefault="00B17E2B" w:rsidP="00B17E2B">
      <w:pPr>
        <w:widowControl w:val="0"/>
        <w:suppressAutoHyphens w:val="0"/>
        <w:ind w:firstLine="426"/>
        <w:jc w:val="center"/>
        <w:rPr>
          <w:rFonts w:eastAsia="Arial"/>
          <w:kern w:val="2"/>
          <w:sz w:val="24"/>
          <w:szCs w:val="24"/>
          <w:lang w:eastAsia="zh-CN" w:bidi="hi-IN"/>
        </w:rPr>
      </w:pPr>
      <w:r w:rsidRPr="00B17E2B">
        <w:rPr>
          <w:rFonts w:ascii="Arial" w:eastAsia="Arial" w:hAnsi="Arial" w:cs="Mangal"/>
          <w:noProof/>
          <w:kern w:val="2"/>
          <w:lang w:eastAsia="ru-RU"/>
        </w:rPr>
        <w:drawing>
          <wp:inline distT="0" distB="0" distL="0" distR="0" wp14:anchorId="3CF78BF2" wp14:editId="7FC0897E">
            <wp:extent cx="533400" cy="5334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B17E2B" w:rsidRPr="00B17E2B" w:rsidRDefault="00B17E2B" w:rsidP="00B17E2B">
      <w:pPr>
        <w:widowControl w:val="0"/>
        <w:suppressAutoHyphens w:val="0"/>
        <w:autoSpaceDE w:val="0"/>
        <w:autoSpaceDN w:val="0"/>
        <w:adjustRightInd w:val="0"/>
        <w:spacing w:after="120"/>
        <w:jc w:val="center"/>
        <w:rPr>
          <w:rFonts w:eastAsia="Arial"/>
          <w:b/>
          <w:bCs/>
          <w:kern w:val="2"/>
          <w:sz w:val="24"/>
          <w:szCs w:val="24"/>
          <w:lang w:eastAsia="zh-CN" w:bidi="hi-IN"/>
        </w:rPr>
      </w:pPr>
      <w:bookmarkStart w:id="0" w:name="bookmark6"/>
      <w:r w:rsidRPr="00B17E2B">
        <w:rPr>
          <w:rFonts w:eastAsia="Arial"/>
          <w:b/>
          <w:bCs/>
          <w:kern w:val="2"/>
          <w:sz w:val="24"/>
          <w:szCs w:val="24"/>
          <w:lang w:eastAsia="zh-CN" w:bidi="hi-IN"/>
        </w:rPr>
        <w:t>КУРГАНСКАЯ ОБЛАСТЬ</w:t>
      </w:r>
    </w:p>
    <w:p w:rsidR="00B17E2B" w:rsidRPr="00B17E2B" w:rsidRDefault="00B17E2B" w:rsidP="00B17E2B">
      <w:pPr>
        <w:widowControl w:val="0"/>
        <w:suppressAutoHyphens w:val="0"/>
        <w:autoSpaceDE w:val="0"/>
        <w:autoSpaceDN w:val="0"/>
        <w:adjustRightInd w:val="0"/>
        <w:spacing w:after="120"/>
        <w:jc w:val="center"/>
        <w:rPr>
          <w:rFonts w:eastAsia="Arial"/>
          <w:b/>
          <w:bCs/>
          <w:kern w:val="2"/>
          <w:sz w:val="24"/>
          <w:szCs w:val="24"/>
          <w:lang w:eastAsia="zh-CN" w:bidi="hi-IN"/>
        </w:rPr>
      </w:pPr>
      <w:r w:rsidRPr="00B17E2B">
        <w:rPr>
          <w:rFonts w:eastAsia="Arial"/>
          <w:b/>
          <w:bCs/>
          <w:kern w:val="2"/>
          <w:sz w:val="24"/>
          <w:szCs w:val="24"/>
          <w:lang w:eastAsia="zh-CN" w:bidi="hi-IN"/>
        </w:rPr>
        <w:t>МИШКИНСКИЙ РАЙОН</w:t>
      </w:r>
    </w:p>
    <w:p w:rsidR="00B17E2B" w:rsidRPr="00B17E2B" w:rsidRDefault="00B17E2B" w:rsidP="00B17E2B">
      <w:pPr>
        <w:widowControl w:val="0"/>
        <w:suppressAutoHyphens w:val="0"/>
        <w:autoSpaceDE w:val="0"/>
        <w:autoSpaceDN w:val="0"/>
        <w:adjustRightInd w:val="0"/>
        <w:spacing w:after="120"/>
        <w:jc w:val="center"/>
        <w:rPr>
          <w:rFonts w:eastAsia="Arial"/>
          <w:b/>
          <w:kern w:val="2"/>
          <w:sz w:val="24"/>
          <w:szCs w:val="24"/>
          <w:lang w:eastAsia="zh-CN" w:bidi="hi-IN"/>
        </w:rPr>
      </w:pPr>
      <w:r w:rsidRPr="00B17E2B">
        <w:rPr>
          <w:rFonts w:eastAsia="Arial"/>
          <w:b/>
          <w:kern w:val="2"/>
          <w:sz w:val="24"/>
          <w:szCs w:val="24"/>
          <w:lang w:eastAsia="zh-CN" w:bidi="hi-IN"/>
        </w:rPr>
        <w:t>МИШКИНСКАЯ  РАЙОННАЯ ДУМА</w:t>
      </w:r>
    </w:p>
    <w:p w:rsidR="00B17E2B" w:rsidRPr="00B17E2B" w:rsidRDefault="00B17E2B" w:rsidP="00B17E2B">
      <w:pPr>
        <w:widowControl w:val="0"/>
        <w:suppressAutoHyphens w:val="0"/>
        <w:autoSpaceDE w:val="0"/>
        <w:autoSpaceDN w:val="0"/>
        <w:adjustRightInd w:val="0"/>
        <w:jc w:val="center"/>
        <w:rPr>
          <w:rFonts w:eastAsia="Arial"/>
          <w:kern w:val="2"/>
          <w:sz w:val="24"/>
          <w:szCs w:val="24"/>
          <w:lang w:eastAsia="zh-CN" w:bidi="hi-IN"/>
        </w:rPr>
      </w:pPr>
    </w:p>
    <w:p w:rsidR="00B17E2B" w:rsidRPr="00B17E2B" w:rsidRDefault="00B17E2B" w:rsidP="00B17E2B">
      <w:pPr>
        <w:widowControl w:val="0"/>
        <w:suppressAutoHyphens w:val="0"/>
        <w:autoSpaceDE w:val="0"/>
        <w:autoSpaceDN w:val="0"/>
        <w:adjustRightInd w:val="0"/>
        <w:jc w:val="center"/>
        <w:rPr>
          <w:rFonts w:eastAsia="Arial"/>
          <w:kern w:val="2"/>
          <w:sz w:val="24"/>
          <w:szCs w:val="24"/>
          <w:lang w:eastAsia="zh-CN" w:bidi="hi-IN"/>
        </w:rPr>
      </w:pPr>
    </w:p>
    <w:p w:rsidR="00B17E2B" w:rsidRPr="00B17E2B" w:rsidRDefault="00B17E2B" w:rsidP="00B17E2B">
      <w:pPr>
        <w:widowControl w:val="0"/>
        <w:suppressAutoHyphens w:val="0"/>
        <w:autoSpaceDE w:val="0"/>
        <w:autoSpaceDN w:val="0"/>
        <w:adjustRightInd w:val="0"/>
        <w:jc w:val="center"/>
        <w:rPr>
          <w:rFonts w:eastAsia="Arial"/>
          <w:b/>
          <w:bCs/>
          <w:kern w:val="2"/>
          <w:sz w:val="40"/>
          <w:szCs w:val="40"/>
          <w:lang w:eastAsia="zh-CN" w:bidi="hi-IN"/>
        </w:rPr>
      </w:pPr>
      <w:r w:rsidRPr="00B17E2B">
        <w:rPr>
          <w:rFonts w:eastAsia="Arial"/>
          <w:b/>
          <w:bCs/>
          <w:kern w:val="2"/>
          <w:sz w:val="40"/>
          <w:szCs w:val="40"/>
          <w:lang w:eastAsia="zh-CN" w:bidi="hi-IN"/>
        </w:rPr>
        <w:t>РЕШЕНИЕ</w:t>
      </w:r>
    </w:p>
    <w:p w:rsidR="00B17E2B" w:rsidRPr="00B17E2B" w:rsidRDefault="00B17E2B" w:rsidP="00B17E2B">
      <w:pPr>
        <w:widowControl w:val="0"/>
        <w:suppressAutoHyphens w:val="0"/>
        <w:autoSpaceDE w:val="0"/>
        <w:autoSpaceDN w:val="0"/>
        <w:adjustRightInd w:val="0"/>
        <w:jc w:val="center"/>
        <w:rPr>
          <w:rFonts w:eastAsia="Arial"/>
          <w:b/>
          <w:bCs/>
          <w:kern w:val="2"/>
          <w:sz w:val="24"/>
          <w:szCs w:val="24"/>
          <w:lang w:eastAsia="zh-CN" w:bidi="hi-IN"/>
        </w:rPr>
      </w:pPr>
    </w:p>
    <w:p w:rsidR="00B17E2B" w:rsidRPr="00B17E2B" w:rsidRDefault="00B17E2B" w:rsidP="00B17E2B">
      <w:pPr>
        <w:widowControl w:val="0"/>
        <w:suppressAutoHyphens w:val="0"/>
        <w:jc w:val="center"/>
        <w:rPr>
          <w:rFonts w:eastAsia="Arial"/>
          <w:kern w:val="2"/>
          <w:sz w:val="24"/>
          <w:szCs w:val="24"/>
          <w:lang w:eastAsia="zh-CN" w:bidi="hi-IN"/>
        </w:rPr>
      </w:pPr>
      <w:r w:rsidRPr="00B17E2B">
        <w:rPr>
          <w:rFonts w:eastAsia="Arial"/>
          <w:kern w:val="2"/>
          <w:sz w:val="24"/>
          <w:szCs w:val="24"/>
          <w:lang w:eastAsia="zh-CN" w:bidi="hi-IN"/>
        </w:rPr>
        <w:t> </w:t>
      </w:r>
    </w:p>
    <w:p w:rsidR="00B17E2B" w:rsidRPr="00B17E2B" w:rsidRDefault="00B17E2B" w:rsidP="00B17E2B">
      <w:pPr>
        <w:widowControl w:val="0"/>
        <w:suppressAutoHyphens w:val="0"/>
        <w:rPr>
          <w:rFonts w:eastAsia="Arial"/>
          <w:kern w:val="2"/>
          <w:sz w:val="24"/>
          <w:szCs w:val="24"/>
          <w:lang w:eastAsia="zh-CN" w:bidi="hi-IN"/>
        </w:rPr>
      </w:pPr>
      <w:r w:rsidRPr="00B17E2B">
        <w:rPr>
          <w:rFonts w:eastAsia="Arial"/>
          <w:kern w:val="2"/>
          <w:sz w:val="24"/>
          <w:szCs w:val="24"/>
          <w:lang w:eastAsia="zh-CN" w:bidi="hi-IN"/>
        </w:rPr>
        <w:t> </w:t>
      </w:r>
    </w:p>
    <w:p w:rsidR="00B17E2B" w:rsidRPr="00B17E2B" w:rsidRDefault="00B17E2B" w:rsidP="00B17E2B">
      <w:pPr>
        <w:widowControl w:val="0"/>
        <w:suppressAutoHyphens w:val="0"/>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 xml:space="preserve">от «5» апреля  2021 года № 68 </w:t>
      </w:r>
    </w:p>
    <w:p w:rsidR="00B17E2B" w:rsidRPr="00B17E2B" w:rsidRDefault="00B17E2B" w:rsidP="00B17E2B">
      <w:pPr>
        <w:widowControl w:val="0"/>
        <w:suppressAutoHyphens w:val="0"/>
        <w:rPr>
          <w:rFonts w:ascii="Liberation Sans" w:eastAsia="Arial" w:hAnsi="Liberation Sans"/>
          <w:color w:val="000000"/>
          <w:kern w:val="2"/>
          <w:sz w:val="24"/>
          <w:szCs w:val="24"/>
          <w:lang w:eastAsia="zh-CN" w:bidi="hi-IN"/>
        </w:rPr>
      </w:pPr>
      <w:r w:rsidRPr="00B17E2B">
        <w:rPr>
          <w:rFonts w:ascii="Liberation Sans" w:eastAsia="Arial" w:hAnsi="Liberation Sans"/>
          <w:kern w:val="2"/>
          <w:sz w:val="24"/>
          <w:szCs w:val="24"/>
          <w:lang w:eastAsia="zh-CN" w:bidi="hi-IN"/>
        </w:rPr>
        <w:t xml:space="preserve">           р.п. Мишкино</w:t>
      </w:r>
    </w:p>
    <w:p w:rsidR="00B17E2B" w:rsidRPr="00B17E2B" w:rsidRDefault="00B17E2B" w:rsidP="00B17E2B">
      <w:pPr>
        <w:widowControl w:val="0"/>
        <w:suppressAutoHyphens w:val="0"/>
        <w:jc w:val="center"/>
        <w:rPr>
          <w:rFonts w:ascii="Liberation Sans" w:eastAsia="Arial" w:hAnsi="Liberation Sans"/>
          <w:kern w:val="2"/>
          <w:sz w:val="24"/>
          <w:szCs w:val="24"/>
          <w:lang w:eastAsia="zh-CN" w:bidi="hi-IN"/>
        </w:rPr>
      </w:pPr>
    </w:p>
    <w:p w:rsidR="00B17E2B" w:rsidRPr="00B17E2B" w:rsidRDefault="00B17E2B" w:rsidP="00B17E2B">
      <w:pPr>
        <w:widowControl w:val="0"/>
        <w:suppressAutoHyphens w:val="0"/>
        <w:jc w:val="center"/>
        <w:rPr>
          <w:rFonts w:ascii="Liberation Sans" w:eastAsia="Arial" w:hAnsi="Liberation Sans"/>
          <w:kern w:val="2"/>
          <w:sz w:val="24"/>
          <w:szCs w:val="24"/>
          <w:lang w:eastAsia="zh-CN" w:bidi="hi-IN"/>
        </w:rPr>
      </w:pPr>
    </w:p>
    <w:p w:rsidR="00B17E2B" w:rsidRPr="00B17E2B" w:rsidRDefault="00B17E2B" w:rsidP="00B17E2B">
      <w:pPr>
        <w:widowControl w:val="0"/>
        <w:suppressAutoHyphens w:val="0"/>
        <w:ind w:firstLine="426"/>
        <w:jc w:val="center"/>
        <w:rPr>
          <w:rFonts w:ascii="Liberation Sans" w:eastAsia="Arial" w:hAnsi="Liberation Sans"/>
          <w:b/>
          <w:kern w:val="2"/>
          <w:sz w:val="24"/>
          <w:szCs w:val="24"/>
          <w:lang w:eastAsia="zh-CN" w:bidi="hi-IN"/>
        </w:rPr>
      </w:pPr>
      <w:r w:rsidRPr="00B17E2B">
        <w:rPr>
          <w:rFonts w:ascii="Liberation Sans" w:eastAsia="Arial" w:hAnsi="Liberation Sans"/>
          <w:b/>
          <w:kern w:val="2"/>
          <w:sz w:val="24"/>
          <w:szCs w:val="24"/>
          <w:lang w:eastAsia="zh-CN" w:bidi="hi-IN"/>
        </w:rPr>
        <w:t>О преобразовании всех поселений, входящих в состав Мишкинского района</w:t>
      </w:r>
      <w:bookmarkEnd w:id="0"/>
    </w:p>
    <w:p w:rsidR="00B17E2B" w:rsidRPr="00B17E2B" w:rsidRDefault="00B17E2B" w:rsidP="00B17E2B">
      <w:pPr>
        <w:widowControl w:val="0"/>
        <w:suppressAutoHyphens w:val="0"/>
        <w:ind w:firstLine="426"/>
        <w:jc w:val="center"/>
        <w:rPr>
          <w:rFonts w:ascii="Liberation Sans" w:eastAsia="Arial" w:hAnsi="Liberation Sans"/>
          <w:b/>
          <w:kern w:val="2"/>
          <w:sz w:val="24"/>
          <w:szCs w:val="24"/>
          <w:lang w:eastAsia="zh-CN" w:bidi="hi-IN"/>
        </w:rPr>
      </w:pPr>
      <w:bookmarkStart w:id="1" w:name="bookmark7"/>
      <w:r w:rsidRPr="00B17E2B">
        <w:rPr>
          <w:rFonts w:ascii="Liberation Sans" w:eastAsia="Arial" w:hAnsi="Liberation Sans"/>
          <w:b/>
          <w:kern w:val="2"/>
          <w:sz w:val="24"/>
          <w:szCs w:val="24"/>
          <w:lang w:eastAsia="zh-CN" w:bidi="hi-IN"/>
        </w:rPr>
        <w:t>Курганской области, путем их объединения</w:t>
      </w:r>
      <w:bookmarkEnd w:id="1"/>
    </w:p>
    <w:p w:rsidR="00B17E2B" w:rsidRPr="00B17E2B" w:rsidRDefault="00B17E2B" w:rsidP="00B17E2B">
      <w:pPr>
        <w:widowControl w:val="0"/>
        <w:suppressAutoHyphens w:val="0"/>
        <w:ind w:firstLine="426"/>
        <w:jc w:val="center"/>
        <w:rPr>
          <w:rFonts w:ascii="Liberation Sans" w:eastAsia="Arial" w:hAnsi="Liberation Sans"/>
          <w:b/>
          <w:kern w:val="2"/>
          <w:sz w:val="24"/>
          <w:szCs w:val="24"/>
          <w:lang w:eastAsia="zh-CN" w:bidi="hi-IN"/>
        </w:rPr>
      </w:pPr>
    </w:p>
    <w:p w:rsidR="00B17E2B" w:rsidRPr="00B17E2B" w:rsidRDefault="00B17E2B" w:rsidP="00B17E2B">
      <w:pPr>
        <w:widowControl w:val="0"/>
        <w:suppressAutoHyphens w:val="0"/>
        <w:ind w:firstLine="426"/>
        <w:jc w:val="center"/>
        <w:rPr>
          <w:rFonts w:ascii="Liberation Sans" w:eastAsia="Arial" w:hAnsi="Liberation Sans"/>
          <w:b/>
          <w:kern w:val="2"/>
          <w:sz w:val="24"/>
          <w:szCs w:val="24"/>
          <w:lang w:eastAsia="zh-CN" w:bidi="hi-IN"/>
        </w:rPr>
      </w:pPr>
    </w:p>
    <w:p w:rsidR="00B17E2B" w:rsidRPr="00B17E2B" w:rsidRDefault="00B17E2B" w:rsidP="00B17E2B">
      <w:pPr>
        <w:widowControl w:val="0"/>
        <w:suppressAutoHyphens w:val="0"/>
        <w:ind w:firstLine="426"/>
        <w:jc w:val="both"/>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В соответствии со  статьями 13, 28 Федерального закона от 6 октября 2003 года № 131-ФЗ «Об общих принципах организации местного самоуправления в Российской Федерации», Уставом Мишкинского района Курганской области, на основании протокола и заключения о результатах публичных слушаний от 1 апреля 2021 года, подтверждающих выявленное по результатам проведения публичных слушаний согласие населения по вопросу преобразования всех поселений, входящих в состав Мишкинского района Курганской области, путем их объединения в одно муниципальное образование со статусом муниципальный округ, Мишкинская  районная Дума</w:t>
      </w:r>
    </w:p>
    <w:p w:rsidR="00B17E2B" w:rsidRPr="00B17E2B" w:rsidRDefault="00B17E2B" w:rsidP="00B17E2B">
      <w:pPr>
        <w:widowControl w:val="0"/>
        <w:suppressAutoHyphens w:val="0"/>
        <w:ind w:firstLine="426"/>
        <w:jc w:val="both"/>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РЕШИЛА:</w:t>
      </w:r>
    </w:p>
    <w:p w:rsidR="00B17E2B" w:rsidRDefault="00B17E2B" w:rsidP="00B17E2B">
      <w:pPr>
        <w:widowControl w:val="0"/>
        <w:suppressAutoHyphens w:val="0"/>
        <w:ind w:firstLine="426"/>
        <w:jc w:val="both"/>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 xml:space="preserve">1. Выразить согласие населения Мишкинского района Курганской области на преобразование муниципальных образований рабочий поселок Мишкино Мишкинского района Курганской области, Варлаковский сельсовет  Мишкинского района Курганской области, Введенский сельсовет Мишкинского района Курганской области, Восходский сельсовет Мишкинского района Курганской области, Гладышевский сельсовет Мишкинского района Курганской области, Дубровинский сельсовет Мишкинского района Курганской области, Кировский сельсовет Мишкинского района Курганской области, Коровинский сельсовет Мишкинского района Курганской области, Краснознаменский сельсовет Мишкинского района Курганской области, Купайский сельсовет Мишкинского района Курганской области, Маслинский сельсовет Мишкинского района Курганской области, Мыркайский сельсовет Мишкинского района Курганской области, Новопесковский сельсовет Мишкинского района Курганской области, Островнинский сельсовет Мишкинского района Курганской области, Первомайский сельсовет Мишкинского района Курганской области, Рождественский сельсовет Мишкинского </w:t>
      </w:r>
    </w:p>
    <w:p w:rsidR="00B17E2B" w:rsidRDefault="00B17E2B" w:rsidP="00B17E2B">
      <w:pPr>
        <w:widowControl w:val="0"/>
        <w:suppressAutoHyphens w:val="0"/>
        <w:ind w:firstLine="426"/>
        <w:jc w:val="both"/>
        <w:rPr>
          <w:rFonts w:ascii="Liberation Sans" w:eastAsia="Arial" w:hAnsi="Liberation Sans"/>
          <w:kern w:val="2"/>
          <w:sz w:val="24"/>
          <w:szCs w:val="24"/>
          <w:lang w:eastAsia="zh-CN" w:bidi="hi-IN"/>
        </w:rPr>
      </w:pPr>
    </w:p>
    <w:p w:rsidR="00B17E2B" w:rsidRDefault="00B17E2B" w:rsidP="00B17E2B">
      <w:pPr>
        <w:widowControl w:val="0"/>
        <w:suppressAutoHyphens w:val="0"/>
        <w:ind w:firstLine="426"/>
        <w:jc w:val="both"/>
        <w:rPr>
          <w:rFonts w:ascii="Liberation Sans" w:eastAsia="Arial" w:hAnsi="Liberation Sans"/>
          <w:kern w:val="2"/>
          <w:sz w:val="24"/>
          <w:szCs w:val="24"/>
          <w:lang w:eastAsia="zh-CN" w:bidi="hi-IN"/>
        </w:rPr>
      </w:pPr>
    </w:p>
    <w:p w:rsidR="00B17E2B" w:rsidRPr="00B17E2B" w:rsidRDefault="00B17E2B" w:rsidP="00B17E2B">
      <w:pPr>
        <w:widowControl w:val="0"/>
        <w:suppressAutoHyphens w:val="0"/>
        <w:jc w:val="both"/>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района Курганской области, Шаламовский сельсовет Мишкинского района Курганской области, путем объединения в одно муниципальное образование со статусом муниципальный округ:</w:t>
      </w:r>
    </w:p>
    <w:p w:rsidR="00B17E2B" w:rsidRPr="00B17E2B" w:rsidRDefault="00B17E2B" w:rsidP="00B17E2B">
      <w:pPr>
        <w:widowControl w:val="0"/>
        <w:suppressAutoHyphens w:val="0"/>
        <w:ind w:firstLine="426"/>
        <w:jc w:val="both"/>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 с наименованием Мишкинский муниципальный округ Курганской области;</w:t>
      </w:r>
    </w:p>
    <w:p w:rsidR="00B17E2B" w:rsidRPr="00B17E2B" w:rsidRDefault="00B17E2B" w:rsidP="00B17E2B">
      <w:pPr>
        <w:widowControl w:val="0"/>
        <w:suppressAutoHyphens w:val="0"/>
        <w:ind w:firstLine="426"/>
        <w:jc w:val="both"/>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 с рекомендуемым местом нахождения представительного органа вновь образуемого муниципального образования: рабочий поселок Мишкино.</w:t>
      </w:r>
    </w:p>
    <w:p w:rsidR="00B17E2B" w:rsidRPr="00B17E2B" w:rsidRDefault="00B17E2B" w:rsidP="00B17E2B">
      <w:pPr>
        <w:widowControl w:val="0"/>
        <w:suppressAutoHyphens w:val="0"/>
        <w:ind w:firstLine="426"/>
        <w:jc w:val="both"/>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2. Разработать и внести в порядке законодательной инициативы в Курганскую областную Думу проект закона Курганской области «О преобразовании поселений, входящих в состав Мишкинского района Курганской области, путем их объединения».</w:t>
      </w:r>
    </w:p>
    <w:p w:rsidR="00B17E2B" w:rsidRPr="00B17E2B" w:rsidRDefault="00B17E2B" w:rsidP="00B17E2B">
      <w:pPr>
        <w:widowControl w:val="0"/>
        <w:suppressAutoHyphens w:val="0"/>
        <w:ind w:firstLine="426"/>
        <w:jc w:val="both"/>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3. Направить настоящее решение в представительные органы всех поселений, входящих в состав Мишкинского района Курганской области.</w:t>
      </w:r>
    </w:p>
    <w:p w:rsidR="00B17E2B" w:rsidRPr="00B17E2B" w:rsidRDefault="00B17E2B" w:rsidP="00B17E2B">
      <w:pPr>
        <w:widowControl w:val="0"/>
        <w:suppressAutoHyphens w:val="0"/>
        <w:ind w:right="-2" w:firstLine="567"/>
        <w:jc w:val="both"/>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4. Настоящее решение вступает в силу после его официального опубликования.</w:t>
      </w:r>
    </w:p>
    <w:p w:rsidR="00B17E2B" w:rsidRPr="00B17E2B" w:rsidRDefault="00B17E2B" w:rsidP="00B17E2B">
      <w:pPr>
        <w:widowControl w:val="0"/>
        <w:suppressAutoHyphens w:val="0"/>
        <w:ind w:right="-2"/>
        <w:jc w:val="both"/>
        <w:rPr>
          <w:rFonts w:ascii="Liberation Sans" w:eastAsia="Arial" w:hAnsi="Liberation Sans"/>
          <w:kern w:val="2"/>
          <w:sz w:val="24"/>
          <w:szCs w:val="24"/>
          <w:lang w:eastAsia="zh-CN" w:bidi="hi-IN"/>
        </w:rPr>
      </w:pPr>
    </w:p>
    <w:p w:rsidR="00B17E2B" w:rsidRPr="00B17E2B" w:rsidRDefault="00B17E2B" w:rsidP="00B17E2B">
      <w:pPr>
        <w:widowControl w:val="0"/>
        <w:suppressAutoHyphens w:val="0"/>
        <w:ind w:right="-2" w:firstLine="567"/>
        <w:jc w:val="both"/>
        <w:rPr>
          <w:rFonts w:ascii="Liberation Sans" w:eastAsia="Arial" w:hAnsi="Liberation Sans"/>
          <w:kern w:val="2"/>
          <w:sz w:val="24"/>
          <w:szCs w:val="24"/>
          <w:lang w:eastAsia="zh-CN" w:bidi="hi-IN"/>
        </w:rPr>
      </w:pPr>
    </w:p>
    <w:p w:rsidR="00B17E2B" w:rsidRPr="00B17E2B" w:rsidRDefault="00B17E2B" w:rsidP="00B17E2B">
      <w:pPr>
        <w:widowControl w:val="0"/>
        <w:suppressAutoHyphens w:val="0"/>
        <w:jc w:val="both"/>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Председатель Мишкинской районной Думы</w:t>
      </w:r>
      <w:r w:rsidRPr="00B17E2B">
        <w:rPr>
          <w:rFonts w:ascii="Liberation Sans" w:eastAsia="Arial" w:hAnsi="Liberation Sans"/>
          <w:kern w:val="2"/>
          <w:sz w:val="24"/>
          <w:szCs w:val="24"/>
          <w:lang w:eastAsia="zh-CN" w:bidi="hi-IN"/>
        </w:rPr>
        <w:tab/>
      </w:r>
      <w:r w:rsidRPr="00B17E2B">
        <w:rPr>
          <w:rFonts w:ascii="Liberation Sans" w:eastAsia="Arial" w:hAnsi="Liberation Sans"/>
          <w:kern w:val="2"/>
          <w:sz w:val="24"/>
          <w:szCs w:val="24"/>
          <w:lang w:eastAsia="zh-CN" w:bidi="hi-IN"/>
        </w:rPr>
        <w:tab/>
      </w:r>
      <w:r w:rsidRPr="00B17E2B">
        <w:rPr>
          <w:rFonts w:ascii="Liberation Sans" w:eastAsia="Arial" w:hAnsi="Liberation Sans"/>
          <w:kern w:val="2"/>
          <w:sz w:val="24"/>
          <w:szCs w:val="24"/>
          <w:lang w:eastAsia="zh-CN" w:bidi="hi-IN"/>
        </w:rPr>
        <w:tab/>
      </w:r>
      <w:r w:rsidRPr="00B17E2B">
        <w:rPr>
          <w:rFonts w:ascii="Liberation Sans" w:eastAsia="Arial" w:hAnsi="Liberation Sans"/>
          <w:kern w:val="2"/>
          <w:sz w:val="24"/>
          <w:szCs w:val="24"/>
          <w:lang w:eastAsia="zh-CN" w:bidi="hi-IN"/>
        </w:rPr>
        <w:tab/>
        <w:t xml:space="preserve">            </w:t>
      </w:r>
      <w:r>
        <w:rPr>
          <w:rFonts w:ascii="Liberation Sans" w:eastAsia="Arial" w:hAnsi="Liberation Sans"/>
          <w:kern w:val="2"/>
          <w:sz w:val="24"/>
          <w:szCs w:val="24"/>
          <w:lang w:eastAsia="zh-CN" w:bidi="hi-IN"/>
        </w:rPr>
        <w:t xml:space="preserve">    </w:t>
      </w:r>
      <w:r w:rsidRPr="00B17E2B">
        <w:rPr>
          <w:rFonts w:ascii="Liberation Sans" w:eastAsia="Arial" w:hAnsi="Liberation Sans"/>
          <w:kern w:val="2"/>
          <w:sz w:val="24"/>
          <w:szCs w:val="24"/>
          <w:lang w:eastAsia="zh-CN" w:bidi="hi-IN"/>
        </w:rPr>
        <w:t xml:space="preserve"> </w:t>
      </w:r>
      <w:r>
        <w:rPr>
          <w:rFonts w:ascii="Liberation Sans" w:eastAsia="Arial" w:hAnsi="Liberation Sans"/>
          <w:kern w:val="2"/>
          <w:sz w:val="24"/>
          <w:szCs w:val="24"/>
          <w:lang w:eastAsia="zh-CN" w:bidi="hi-IN"/>
        </w:rPr>
        <w:t xml:space="preserve">      </w:t>
      </w:r>
      <w:r w:rsidRPr="00B17E2B">
        <w:rPr>
          <w:rFonts w:ascii="Liberation Sans" w:eastAsia="Arial" w:hAnsi="Liberation Sans"/>
          <w:kern w:val="2"/>
          <w:sz w:val="24"/>
          <w:szCs w:val="24"/>
          <w:lang w:eastAsia="zh-CN" w:bidi="hi-IN"/>
        </w:rPr>
        <w:t>В.В. Сажин</w:t>
      </w:r>
    </w:p>
    <w:p w:rsidR="00B17E2B" w:rsidRPr="00B17E2B" w:rsidRDefault="00B17E2B" w:rsidP="00B17E2B">
      <w:pPr>
        <w:widowControl w:val="0"/>
        <w:suppressAutoHyphens w:val="0"/>
        <w:jc w:val="both"/>
        <w:rPr>
          <w:rFonts w:ascii="Liberation Sans" w:eastAsia="Arial" w:hAnsi="Liberation Sans"/>
          <w:kern w:val="2"/>
          <w:sz w:val="24"/>
          <w:szCs w:val="24"/>
          <w:lang w:eastAsia="zh-CN" w:bidi="hi-IN"/>
        </w:rPr>
      </w:pPr>
    </w:p>
    <w:p w:rsidR="00B17E2B" w:rsidRPr="00B17E2B" w:rsidRDefault="00B17E2B" w:rsidP="00B17E2B">
      <w:pPr>
        <w:widowControl w:val="0"/>
        <w:suppressAutoHyphens w:val="0"/>
        <w:jc w:val="both"/>
        <w:rPr>
          <w:rFonts w:ascii="Liberation Sans" w:eastAsia="Arial" w:hAnsi="Liberation Sans"/>
          <w:kern w:val="2"/>
          <w:sz w:val="24"/>
          <w:szCs w:val="24"/>
          <w:lang w:eastAsia="zh-CN" w:bidi="hi-IN"/>
        </w:rPr>
      </w:pPr>
    </w:p>
    <w:p w:rsidR="00B17E2B" w:rsidRPr="00B17E2B" w:rsidRDefault="00B17E2B" w:rsidP="00B17E2B">
      <w:pPr>
        <w:widowControl w:val="0"/>
        <w:suppressAutoHyphens w:val="0"/>
        <w:jc w:val="both"/>
        <w:rPr>
          <w:rFonts w:ascii="Liberation Sans" w:eastAsia="Arial" w:hAnsi="Liberation Sans"/>
          <w:kern w:val="2"/>
          <w:sz w:val="24"/>
          <w:szCs w:val="24"/>
          <w:lang w:eastAsia="zh-CN" w:bidi="hi-IN"/>
        </w:rPr>
      </w:pPr>
      <w:r w:rsidRPr="00B17E2B">
        <w:rPr>
          <w:rFonts w:ascii="Liberation Sans" w:eastAsia="Arial" w:hAnsi="Liberation Sans"/>
          <w:kern w:val="2"/>
          <w:sz w:val="24"/>
          <w:szCs w:val="24"/>
          <w:lang w:eastAsia="zh-CN" w:bidi="hi-IN"/>
        </w:rPr>
        <w:t>Глава Мишкинского района</w:t>
      </w:r>
      <w:r w:rsidRPr="00B17E2B">
        <w:rPr>
          <w:rFonts w:ascii="Liberation Sans" w:eastAsia="Arial" w:hAnsi="Liberation Sans"/>
          <w:kern w:val="2"/>
          <w:sz w:val="24"/>
          <w:szCs w:val="24"/>
          <w:lang w:eastAsia="zh-CN" w:bidi="hi-IN"/>
        </w:rPr>
        <w:tab/>
      </w:r>
      <w:r w:rsidRPr="00B17E2B">
        <w:rPr>
          <w:rFonts w:ascii="Liberation Sans" w:eastAsia="Arial" w:hAnsi="Liberation Sans"/>
          <w:kern w:val="2"/>
          <w:sz w:val="24"/>
          <w:szCs w:val="24"/>
          <w:lang w:eastAsia="zh-CN" w:bidi="hi-IN"/>
        </w:rPr>
        <w:tab/>
      </w:r>
      <w:r w:rsidRPr="00B17E2B">
        <w:rPr>
          <w:rFonts w:ascii="Liberation Sans" w:eastAsia="Arial" w:hAnsi="Liberation Sans"/>
          <w:kern w:val="2"/>
          <w:sz w:val="24"/>
          <w:szCs w:val="24"/>
          <w:lang w:eastAsia="zh-CN" w:bidi="hi-IN"/>
        </w:rPr>
        <w:tab/>
      </w:r>
      <w:r w:rsidRPr="00B17E2B">
        <w:rPr>
          <w:rFonts w:ascii="Liberation Sans" w:eastAsia="Arial" w:hAnsi="Liberation Sans"/>
          <w:kern w:val="2"/>
          <w:sz w:val="24"/>
          <w:szCs w:val="24"/>
          <w:lang w:eastAsia="zh-CN" w:bidi="hi-IN"/>
        </w:rPr>
        <w:tab/>
      </w:r>
      <w:r w:rsidRPr="00B17E2B">
        <w:rPr>
          <w:rFonts w:ascii="Liberation Sans" w:eastAsia="Arial" w:hAnsi="Liberation Sans"/>
          <w:kern w:val="2"/>
          <w:sz w:val="24"/>
          <w:szCs w:val="24"/>
          <w:lang w:eastAsia="zh-CN" w:bidi="hi-IN"/>
        </w:rPr>
        <w:tab/>
      </w:r>
      <w:r w:rsidRPr="00B17E2B">
        <w:rPr>
          <w:rFonts w:ascii="Liberation Sans" w:eastAsia="Arial" w:hAnsi="Liberation Sans"/>
          <w:kern w:val="2"/>
          <w:sz w:val="24"/>
          <w:szCs w:val="24"/>
          <w:lang w:eastAsia="zh-CN" w:bidi="hi-IN"/>
        </w:rPr>
        <w:tab/>
      </w:r>
      <w:r w:rsidRPr="00B17E2B">
        <w:rPr>
          <w:rFonts w:ascii="Liberation Sans" w:eastAsia="Arial" w:hAnsi="Liberation Sans"/>
          <w:kern w:val="2"/>
          <w:sz w:val="24"/>
          <w:szCs w:val="24"/>
          <w:lang w:eastAsia="zh-CN" w:bidi="hi-IN"/>
        </w:rPr>
        <w:tab/>
        <w:t xml:space="preserve"> </w:t>
      </w:r>
      <w:r>
        <w:rPr>
          <w:rFonts w:ascii="Liberation Sans" w:eastAsia="Arial" w:hAnsi="Liberation Sans"/>
          <w:kern w:val="2"/>
          <w:sz w:val="24"/>
          <w:szCs w:val="24"/>
          <w:lang w:eastAsia="zh-CN" w:bidi="hi-IN"/>
        </w:rPr>
        <w:t xml:space="preserve">    </w:t>
      </w:r>
      <w:r w:rsidRPr="00B17E2B">
        <w:rPr>
          <w:rFonts w:ascii="Liberation Sans" w:eastAsia="Arial" w:hAnsi="Liberation Sans"/>
          <w:kern w:val="2"/>
          <w:sz w:val="24"/>
          <w:szCs w:val="24"/>
          <w:lang w:eastAsia="zh-CN" w:bidi="hi-IN"/>
        </w:rPr>
        <w:t>С.А. Кудрявцев</w:t>
      </w:r>
    </w:p>
    <w:p w:rsidR="00B17E2B" w:rsidRPr="00B17E2B" w:rsidRDefault="00B17E2B" w:rsidP="00B17E2B">
      <w:pPr>
        <w:widowControl w:val="0"/>
        <w:suppressAutoHyphens w:val="0"/>
        <w:ind w:firstLine="426"/>
        <w:jc w:val="both"/>
        <w:rPr>
          <w:rFonts w:ascii="Liberation Sans" w:eastAsia="Arial" w:hAnsi="Liberation Sans"/>
          <w:kern w:val="2"/>
          <w:sz w:val="24"/>
          <w:szCs w:val="24"/>
          <w:lang w:eastAsia="zh-CN" w:bidi="hi-IN"/>
        </w:rPr>
      </w:pPr>
    </w:p>
    <w:p w:rsidR="00B17E2B" w:rsidRPr="00B17E2B" w:rsidRDefault="00B17E2B" w:rsidP="00B17E2B">
      <w:pPr>
        <w:widowControl w:val="0"/>
        <w:suppressAutoHyphens w:val="0"/>
        <w:ind w:firstLine="426"/>
        <w:jc w:val="both"/>
        <w:rPr>
          <w:rFonts w:ascii="Liberation Sans" w:eastAsia="Arial" w:hAnsi="Liberation Sans"/>
          <w:kern w:val="2"/>
          <w:sz w:val="24"/>
          <w:szCs w:val="24"/>
          <w:lang w:eastAsia="zh-CN" w:bidi="hi-IN"/>
        </w:rPr>
      </w:pPr>
    </w:p>
    <w:p w:rsidR="00B17E2B" w:rsidRPr="00B17E2B" w:rsidRDefault="00B17E2B" w:rsidP="00B17E2B">
      <w:pPr>
        <w:widowControl w:val="0"/>
        <w:suppressAutoHyphens w:val="0"/>
        <w:ind w:right="-2"/>
        <w:rPr>
          <w:rFonts w:ascii="Liberation Sans" w:eastAsia="Arial" w:hAnsi="Liberation Sans"/>
          <w:kern w:val="2"/>
          <w:sz w:val="24"/>
          <w:szCs w:val="24"/>
          <w:lang w:eastAsia="zh-CN" w:bidi="hi-IN"/>
        </w:rPr>
      </w:pPr>
    </w:p>
    <w:p w:rsidR="004C0709" w:rsidRDefault="004C0709"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4C0709">
      <w:pPr>
        <w:suppressAutoHyphens w:val="0"/>
        <w:spacing w:line="360" w:lineRule="auto"/>
        <w:jc w:val="center"/>
        <w:rPr>
          <w:rFonts w:ascii="Liberation Sans" w:hAnsi="Liberation Sans" w:cs="Arial"/>
          <w:lang w:eastAsia="ru-RU"/>
        </w:rPr>
      </w:pPr>
    </w:p>
    <w:p w:rsidR="00A044E7" w:rsidRDefault="00A044E7" w:rsidP="00A044E7">
      <w:pPr>
        <w:suppressAutoHyphens w:val="0"/>
        <w:spacing w:line="360" w:lineRule="auto"/>
        <w:rPr>
          <w:rFonts w:ascii="Liberation Sans" w:hAnsi="Liberation Sans" w:cs="Arial"/>
          <w:lang w:eastAsia="ru-RU"/>
        </w:rPr>
      </w:pPr>
    </w:p>
    <w:p w:rsidR="00A044E7" w:rsidRDefault="00A044E7" w:rsidP="00A044E7">
      <w:pPr>
        <w:suppressAutoHyphens w:val="0"/>
        <w:spacing w:line="360" w:lineRule="auto"/>
        <w:rPr>
          <w:rFonts w:ascii="Liberation Sans" w:hAnsi="Liberation Sans" w:cs="Arial"/>
          <w:lang w:eastAsia="ru-RU"/>
        </w:rPr>
      </w:pPr>
    </w:p>
    <w:p w:rsidR="00A044E7" w:rsidRDefault="00A044E7" w:rsidP="00A044E7">
      <w:pPr>
        <w:suppressAutoHyphens w:val="0"/>
        <w:spacing w:line="360" w:lineRule="auto"/>
        <w:rPr>
          <w:rFonts w:ascii="Liberation Sans" w:hAnsi="Liberation Sans" w:cs="Arial"/>
          <w:lang w:eastAsia="ru-RU"/>
        </w:rPr>
      </w:pPr>
    </w:p>
    <w:p w:rsidR="00A044E7" w:rsidRDefault="00A044E7" w:rsidP="00A044E7">
      <w:pPr>
        <w:suppressAutoHyphens w:val="0"/>
        <w:spacing w:line="360" w:lineRule="auto"/>
        <w:rPr>
          <w:rFonts w:ascii="Liberation Sans" w:hAnsi="Liberation Sans" w:cs="Arial"/>
          <w:lang w:eastAsia="ru-RU"/>
        </w:rPr>
      </w:pPr>
    </w:p>
    <w:p w:rsidR="00A044E7" w:rsidRDefault="00A044E7" w:rsidP="00A044E7">
      <w:pPr>
        <w:suppressAutoHyphens w:val="0"/>
        <w:spacing w:line="360" w:lineRule="auto"/>
        <w:rPr>
          <w:rFonts w:ascii="Liberation Sans" w:hAnsi="Liberation Sans" w:cs="Arial"/>
          <w:lang w:eastAsia="ru-RU"/>
        </w:rPr>
      </w:pPr>
    </w:p>
    <w:p w:rsidR="00A044E7" w:rsidRDefault="00A044E7" w:rsidP="00A044E7">
      <w:pPr>
        <w:suppressAutoHyphens w:val="0"/>
        <w:spacing w:line="360" w:lineRule="auto"/>
        <w:rPr>
          <w:rFonts w:ascii="Liberation Sans" w:hAnsi="Liberation Sans" w:cs="Arial"/>
          <w:lang w:eastAsia="ru-RU"/>
        </w:rPr>
      </w:pPr>
    </w:p>
    <w:tbl>
      <w:tblPr>
        <w:tblpPr w:leftFromText="180" w:rightFromText="180" w:vertAnchor="text" w:horzAnchor="margin" w:tblpXSpec="center" w:tblpY="47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A044E7" w:rsidTr="003F7B33">
        <w:trPr>
          <w:trHeight w:val="1690"/>
        </w:trPr>
        <w:tc>
          <w:tcPr>
            <w:tcW w:w="10768" w:type="dxa"/>
            <w:tcBorders>
              <w:left w:val="single" w:sz="4" w:space="0" w:color="auto"/>
              <w:bottom w:val="nil"/>
              <w:right w:val="nil"/>
            </w:tcBorders>
          </w:tcPr>
          <w:p w:rsidR="00A044E7" w:rsidRDefault="00A044E7" w:rsidP="003F7B33">
            <w:pPr>
              <w:ind w:left="751"/>
              <w:rPr>
                <w:b/>
              </w:rPr>
            </w:pPr>
          </w:p>
          <w:p w:rsidR="00A044E7" w:rsidRDefault="00A044E7" w:rsidP="003F7B33">
            <w:pPr>
              <w:rPr>
                <w:b/>
              </w:rPr>
            </w:pPr>
          </w:p>
          <w:p w:rsidR="00A044E7" w:rsidRPr="00BD07B5" w:rsidRDefault="00A044E7" w:rsidP="003F7B33">
            <w:pPr>
              <w:rPr>
                <w:rFonts w:ascii="Liberation Sans" w:hAnsi="Liberation Sans"/>
                <w:b/>
              </w:rPr>
            </w:pPr>
            <w:r w:rsidRPr="00BD07B5">
              <w:rPr>
                <w:rFonts w:ascii="Liberation Sans" w:hAnsi="Liberation Sans"/>
                <w:b/>
              </w:rPr>
              <w:t>Информационный бюллетень «Официальный вестник Администрации Мишкинского района».</w:t>
            </w:r>
          </w:p>
          <w:p w:rsidR="00A044E7" w:rsidRPr="00BD07B5" w:rsidRDefault="00A044E7" w:rsidP="003F7B33">
            <w:pPr>
              <w:rPr>
                <w:rFonts w:ascii="Liberation Sans" w:hAnsi="Liberation Sans"/>
              </w:rPr>
            </w:pPr>
            <w:r w:rsidRPr="00BD07B5">
              <w:rPr>
                <w:rFonts w:ascii="Liberation Sans" w:hAnsi="Liberation Sans"/>
                <w:b/>
              </w:rPr>
              <w:t>Учредитель:</w:t>
            </w:r>
            <w:r w:rsidRPr="00BD07B5">
              <w:rPr>
                <w:rFonts w:ascii="Liberation Sans" w:hAnsi="Liberation Sans"/>
              </w:rPr>
              <w:t xml:space="preserve"> Администрация Мишкинского района.</w:t>
            </w:r>
          </w:p>
          <w:p w:rsidR="00A044E7" w:rsidRPr="00BD07B5" w:rsidRDefault="00A044E7" w:rsidP="003F7B33">
            <w:pPr>
              <w:rPr>
                <w:rFonts w:ascii="Liberation Sans" w:hAnsi="Liberation Sans"/>
              </w:rPr>
            </w:pPr>
            <w:r w:rsidRPr="00BD07B5">
              <w:rPr>
                <w:rFonts w:ascii="Liberation Sans" w:hAnsi="Liberation Sans"/>
                <w:b/>
              </w:rPr>
              <w:t>Адрес учредителя</w:t>
            </w:r>
            <w:r w:rsidRPr="00BD07B5">
              <w:rPr>
                <w:rFonts w:ascii="Liberation Sans" w:hAnsi="Liberation Sans"/>
              </w:rPr>
              <w:t>: 641040, Курганская обл., р.п. Мишкино, ул. Ленина, 30</w:t>
            </w:r>
          </w:p>
          <w:p w:rsidR="00A044E7" w:rsidRPr="00BD07B5" w:rsidRDefault="00A044E7" w:rsidP="003F7B33">
            <w:pPr>
              <w:rPr>
                <w:rFonts w:ascii="Liberation Sans" w:hAnsi="Liberation Sans"/>
              </w:rPr>
            </w:pPr>
            <w:r w:rsidRPr="00BD07B5">
              <w:rPr>
                <w:rFonts w:ascii="Liberation Sans" w:hAnsi="Liberation Sans"/>
                <w:b/>
              </w:rPr>
              <w:t>Ответственный редактор</w:t>
            </w:r>
            <w:r w:rsidRPr="00BD07B5">
              <w:rPr>
                <w:rFonts w:ascii="Liberation Sans" w:hAnsi="Liberation Sans"/>
              </w:rPr>
              <w:t>: А.Г. Федотова Тел.: 8(35247)31576</w:t>
            </w:r>
          </w:p>
          <w:p w:rsidR="00A044E7" w:rsidRDefault="00A044E7" w:rsidP="003F7B33">
            <w:pPr>
              <w:tabs>
                <w:tab w:val="left" w:pos="0"/>
                <w:tab w:val="left" w:pos="540"/>
              </w:tabs>
              <w:rPr>
                <w:b/>
              </w:rPr>
            </w:pPr>
            <w:r w:rsidRPr="00BD07B5">
              <w:rPr>
                <w:rFonts w:ascii="Liberation Sans" w:hAnsi="Liberation Sans"/>
                <w:b/>
              </w:rPr>
              <w:t>Отпечатано</w:t>
            </w:r>
            <w:r w:rsidRPr="00BD07B5">
              <w:rPr>
                <w:rFonts w:ascii="Liberation Sans" w:hAnsi="Liberation Sans"/>
              </w:rPr>
              <w:t xml:space="preserve"> на оборудовании Администрации Мишкинского района.  Тираж 100</w:t>
            </w:r>
          </w:p>
        </w:tc>
      </w:tr>
    </w:tbl>
    <w:p w:rsidR="00A044E7" w:rsidRDefault="00A044E7" w:rsidP="00A044E7">
      <w:pPr>
        <w:suppressAutoHyphens w:val="0"/>
        <w:spacing w:line="360" w:lineRule="auto"/>
        <w:rPr>
          <w:rFonts w:ascii="Liberation Sans" w:hAnsi="Liberation Sans" w:cs="Arial"/>
          <w:lang w:eastAsia="ru-RU"/>
        </w:rPr>
      </w:pPr>
    </w:p>
    <w:p w:rsidR="00A044E7" w:rsidRPr="00B17E2B" w:rsidRDefault="00A044E7" w:rsidP="00A044E7">
      <w:pPr>
        <w:suppressAutoHyphens w:val="0"/>
        <w:spacing w:line="360" w:lineRule="auto"/>
        <w:rPr>
          <w:rFonts w:ascii="Liberation Sans" w:hAnsi="Liberation Sans" w:cs="Arial"/>
          <w:lang w:eastAsia="ru-RU"/>
        </w:rPr>
      </w:pPr>
      <w:bookmarkStart w:id="2" w:name="_GoBack"/>
      <w:bookmarkEnd w:id="2"/>
    </w:p>
    <w:sectPr w:rsidR="00A044E7" w:rsidRPr="00B17E2B" w:rsidSect="00B17E2B">
      <w:pgSz w:w="11906" w:h="16838"/>
      <w:pgMar w:top="284" w:right="991" w:bottom="568"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20" w:rsidRDefault="00172720">
      <w:r>
        <w:separator/>
      </w:r>
    </w:p>
  </w:endnote>
  <w:endnote w:type="continuationSeparator" w:id="0">
    <w:p w:rsidR="00172720" w:rsidRDefault="0017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20" w:rsidRDefault="00172720">
      <w:r>
        <w:separator/>
      </w:r>
    </w:p>
  </w:footnote>
  <w:footnote w:type="continuationSeparator" w:id="0">
    <w:p w:rsidR="00172720" w:rsidRDefault="00172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4"/>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7968"/>
    <w:rsid w:val="00132F8D"/>
    <w:rsid w:val="00134684"/>
    <w:rsid w:val="00134B24"/>
    <w:rsid w:val="001438AB"/>
    <w:rsid w:val="00143E2E"/>
    <w:rsid w:val="00144127"/>
    <w:rsid w:val="0015325C"/>
    <w:rsid w:val="00156729"/>
    <w:rsid w:val="00157B27"/>
    <w:rsid w:val="00161E70"/>
    <w:rsid w:val="00165064"/>
    <w:rsid w:val="0016556A"/>
    <w:rsid w:val="00166D1A"/>
    <w:rsid w:val="0016786E"/>
    <w:rsid w:val="00172720"/>
    <w:rsid w:val="0017711E"/>
    <w:rsid w:val="00182CEB"/>
    <w:rsid w:val="001964D2"/>
    <w:rsid w:val="001969A9"/>
    <w:rsid w:val="001A3A6F"/>
    <w:rsid w:val="001A6D1A"/>
    <w:rsid w:val="001A7514"/>
    <w:rsid w:val="001C0273"/>
    <w:rsid w:val="001C1BD9"/>
    <w:rsid w:val="001C20CB"/>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5903"/>
    <w:rsid w:val="00306834"/>
    <w:rsid w:val="0031066B"/>
    <w:rsid w:val="003148F8"/>
    <w:rsid w:val="00315EB5"/>
    <w:rsid w:val="0032523B"/>
    <w:rsid w:val="0033003E"/>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6F51"/>
    <w:rsid w:val="003D192F"/>
    <w:rsid w:val="003D1B5A"/>
    <w:rsid w:val="003E22E6"/>
    <w:rsid w:val="003E2E3F"/>
    <w:rsid w:val="003E6083"/>
    <w:rsid w:val="003E7930"/>
    <w:rsid w:val="003E7A19"/>
    <w:rsid w:val="003F1551"/>
    <w:rsid w:val="003F300D"/>
    <w:rsid w:val="004034BD"/>
    <w:rsid w:val="004356CE"/>
    <w:rsid w:val="00436939"/>
    <w:rsid w:val="00437602"/>
    <w:rsid w:val="00440FFE"/>
    <w:rsid w:val="004419A8"/>
    <w:rsid w:val="00443646"/>
    <w:rsid w:val="00452E3A"/>
    <w:rsid w:val="00453A38"/>
    <w:rsid w:val="004610F4"/>
    <w:rsid w:val="00462B41"/>
    <w:rsid w:val="0046799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F0EB6"/>
    <w:rsid w:val="004F38FA"/>
    <w:rsid w:val="004F5DEA"/>
    <w:rsid w:val="004F6855"/>
    <w:rsid w:val="0051079D"/>
    <w:rsid w:val="00510CD9"/>
    <w:rsid w:val="0051354E"/>
    <w:rsid w:val="00513DD9"/>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16421"/>
    <w:rsid w:val="00645FE2"/>
    <w:rsid w:val="006524B8"/>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48BC"/>
    <w:rsid w:val="007178D6"/>
    <w:rsid w:val="007212B1"/>
    <w:rsid w:val="00721E7D"/>
    <w:rsid w:val="00722212"/>
    <w:rsid w:val="00723D2D"/>
    <w:rsid w:val="007316BF"/>
    <w:rsid w:val="007338E5"/>
    <w:rsid w:val="00741B37"/>
    <w:rsid w:val="00750968"/>
    <w:rsid w:val="00750A9A"/>
    <w:rsid w:val="00752B83"/>
    <w:rsid w:val="00754B5F"/>
    <w:rsid w:val="0075799A"/>
    <w:rsid w:val="0076214A"/>
    <w:rsid w:val="007659CB"/>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A0F1E"/>
    <w:rsid w:val="008A49D0"/>
    <w:rsid w:val="008B3BBB"/>
    <w:rsid w:val="008B52A3"/>
    <w:rsid w:val="008B55C6"/>
    <w:rsid w:val="008B7675"/>
    <w:rsid w:val="008C1386"/>
    <w:rsid w:val="008C58E6"/>
    <w:rsid w:val="008D06BE"/>
    <w:rsid w:val="008D6655"/>
    <w:rsid w:val="008E1D3E"/>
    <w:rsid w:val="008E5BAF"/>
    <w:rsid w:val="008F06BE"/>
    <w:rsid w:val="008F32E7"/>
    <w:rsid w:val="008F37C4"/>
    <w:rsid w:val="008F571A"/>
    <w:rsid w:val="00903BA6"/>
    <w:rsid w:val="00905F86"/>
    <w:rsid w:val="009251C2"/>
    <w:rsid w:val="0092557F"/>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44E7"/>
    <w:rsid w:val="00A0502B"/>
    <w:rsid w:val="00A05C5E"/>
    <w:rsid w:val="00A075B5"/>
    <w:rsid w:val="00A137C9"/>
    <w:rsid w:val="00A16756"/>
    <w:rsid w:val="00A20DEC"/>
    <w:rsid w:val="00A418A2"/>
    <w:rsid w:val="00A423B1"/>
    <w:rsid w:val="00A452CA"/>
    <w:rsid w:val="00A47E13"/>
    <w:rsid w:val="00A53B27"/>
    <w:rsid w:val="00A541AC"/>
    <w:rsid w:val="00A54ABF"/>
    <w:rsid w:val="00A618C4"/>
    <w:rsid w:val="00A6462B"/>
    <w:rsid w:val="00A67899"/>
    <w:rsid w:val="00A724E7"/>
    <w:rsid w:val="00A74834"/>
    <w:rsid w:val="00A77B2C"/>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17E2B"/>
    <w:rsid w:val="00B34F5B"/>
    <w:rsid w:val="00B40BD7"/>
    <w:rsid w:val="00B41A40"/>
    <w:rsid w:val="00B42ECD"/>
    <w:rsid w:val="00B4370C"/>
    <w:rsid w:val="00B46444"/>
    <w:rsid w:val="00B56D04"/>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618E"/>
    <w:rsid w:val="00C20B62"/>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63186"/>
    <w:rsid w:val="00D634A3"/>
    <w:rsid w:val="00D666D0"/>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0"/>
    <w:link w:val="22"/>
    <w:rsid w:val="00F74D07"/>
    <w:pPr>
      <w:spacing w:after="120" w:line="480" w:lineRule="auto"/>
    </w:pPr>
  </w:style>
  <w:style w:type="character" w:customStyle="1" w:styleId="22">
    <w:name w:val="Основной текст 2 Знак"/>
    <w:link w:val="20"/>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12276985">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65264620">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FCA0-679F-4C49-AD7E-1A0C5957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3</cp:revision>
  <cp:lastPrinted>2021-04-19T10:39:00Z</cp:lastPrinted>
  <dcterms:created xsi:type="dcterms:W3CDTF">2021-04-19T10:35:00Z</dcterms:created>
  <dcterms:modified xsi:type="dcterms:W3CDTF">2021-04-19T10:40:00Z</dcterms:modified>
</cp:coreProperties>
</file>