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B56D04">
      <w:pPr>
        <w:outlineLvl w:val="0"/>
        <w:rPr>
          <w:sz w:val="36"/>
          <w:szCs w:val="36"/>
        </w:rPr>
      </w:pPr>
    </w:p>
    <w:p w:rsidR="00FE67DB"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8B5980">
                              <w:rPr>
                                <w:b/>
                                <w:bCs/>
                                <w:sz w:val="24"/>
                                <w:szCs w:val="24"/>
                              </w:rPr>
                              <w:t>23</w:t>
                            </w:r>
                            <w:r>
                              <w:rPr>
                                <w:b/>
                                <w:bCs/>
                                <w:sz w:val="24"/>
                                <w:szCs w:val="24"/>
                              </w:rPr>
                              <w:t xml:space="preserve"> (</w:t>
                            </w:r>
                            <w:r w:rsidR="008B5980">
                              <w:rPr>
                                <w:b/>
                                <w:bCs/>
                                <w:sz w:val="24"/>
                                <w:szCs w:val="24"/>
                              </w:rPr>
                              <w:t>289</w:t>
                            </w:r>
                            <w:r w:rsidRPr="0057703A">
                              <w:rPr>
                                <w:b/>
                                <w:bCs/>
                                <w:sz w:val="24"/>
                                <w:szCs w:val="24"/>
                              </w:rPr>
                              <w:t>)</w:t>
                            </w:r>
                          </w:p>
                          <w:p w:rsidR="001A3A6F" w:rsidRPr="0057703A" w:rsidRDefault="008B5980" w:rsidP="00FE67DB">
                            <w:pPr>
                              <w:rPr>
                                <w:b/>
                                <w:bCs/>
                                <w:sz w:val="24"/>
                                <w:szCs w:val="24"/>
                              </w:rPr>
                            </w:pPr>
                            <w:r>
                              <w:rPr>
                                <w:b/>
                                <w:bCs/>
                                <w:sz w:val="24"/>
                                <w:szCs w:val="24"/>
                              </w:rPr>
                              <w:t>9</w:t>
                            </w:r>
                            <w:r w:rsidR="00AD4CA5">
                              <w:rPr>
                                <w:b/>
                                <w:bCs/>
                                <w:sz w:val="24"/>
                                <w:szCs w:val="24"/>
                              </w:rPr>
                              <w:t xml:space="preserve"> </w:t>
                            </w:r>
                            <w:r>
                              <w:rPr>
                                <w:b/>
                                <w:bCs/>
                                <w:sz w:val="24"/>
                                <w:szCs w:val="24"/>
                              </w:rPr>
                              <w:t>июл</w:t>
                            </w:r>
                            <w:r w:rsidR="00FE67DB">
                              <w:rPr>
                                <w:b/>
                                <w:bCs/>
                                <w:sz w:val="24"/>
                                <w:szCs w:val="24"/>
                              </w:rPr>
                              <w:t>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8B5980">
                        <w:rPr>
                          <w:b/>
                          <w:bCs/>
                          <w:sz w:val="24"/>
                          <w:szCs w:val="24"/>
                        </w:rPr>
                        <w:t>23</w:t>
                      </w:r>
                      <w:r>
                        <w:rPr>
                          <w:b/>
                          <w:bCs/>
                          <w:sz w:val="24"/>
                          <w:szCs w:val="24"/>
                        </w:rPr>
                        <w:t xml:space="preserve"> (</w:t>
                      </w:r>
                      <w:r w:rsidR="008B5980">
                        <w:rPr>
                          <w:b/>
                          <w:bCs/>
                          <w:sz w:val="24"/>
                          <w:szCs w:val="24"/>
                        </w:rPr>
                        <w:t>289</w:t>
                      </w:r>
                      <w:r w:rsidRPr="0057703A">
                        <w:rPr>
                          <w:b/>
                          <w:bCs/>
                          <w:sz w:val="24"/>
                          <w:szCs w:val="24"/>
                        </w:rPr>
                        <w:t>)</w:t>
                      </w:r>
                    </w:p>
                    <w:p w:rsidR="001A3A6F" w:rsidRPr="0057703A" w:rsidRDefault="008B5980" w:rsidP="00FE67DB">
                      <w:pPr>
                        <w:rPr>
                          <w:b/>
                          <w:bCs/>
                          <w:sz w:val="24"/>
                          <w:szCs w:val="24"/>
                        </w:rPr>
                      </w:pPr>
                      <w:r>
                        <w:rPr>
                          <w:b/>
                          <w:bCs/>
                          <w:sz w:val="24"/>
                          <w:szCs w:val="24"/>
                        </w:rPr>
                        <w:t>9</w:t>
                      </w:r>
                      <w:r w:rsidR="00AD4CA5">
                        <w:rPr>
                          <w:b/>
                          <w:bCs/>
                          <w:sz w:val="24"/>
                          <w:szCs w:val="24"/>
                        </w:rPr>
                        <w:t xml:space="preserve"> </w:t>
                      </w:r>
                      <w:r>
                        <w:rPr>
                          <w:b/>
                          <w:bCs/>
                          <w:sz w:val="24"/>
                          <w:szCs w:val="24"/>
                        </w:rPr>
                        <w:t>июл</w:t>
                      </w:r>
                      <w:r w:rsidR="00FE67DB">
                        <w:rPr>
                          <w:b/>
                          <w:bCs/>
                          <w:sz w:val="24"/>
                          <w:szCs w:val="24"/>
                        </w:rPr>
                        <w:t>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1A3A6F" w:rsidRDefault="001A3A6F" w:rsidP="00B41A40">
      <w:pPr>
        <w:rPr>
          <w:rFonts w:ascii="Arial" w:hAnsi="Arial" w:cs="Arial"/>
        </w:rPr>
      </w:pPr>
    </w:p>
    <w:p w:rsidR="003C23A9" w:rsidRDefault="003C23A9" w:rsidP="00B41A40">
      <w:pPr>
        <w:rPr>
          <w:rFonts w:ascii="Arial" w:hAnsi="Arial" w:cs="Arial"/>
        </w:rPr>
      </w:pPr>
    </w:p>
    <w:p w:rsidR="003C23A9" w:rsidRDefault="003C23A9" w:rsidP="00B41A40">
      <w:pPr>
        <w:rPr>
          <w:rFonts w:ascii="Arial" w:hAnsi="Arial" w:cs="Arial"/>
        </w:rPr>
      </w:pPr>
    </w:p>
    <w:p w:rsidR="003C23A9" w:rsidRPr="003C23A9" w:rsidRDefault="003C23A9" w:rsidP="003C23A9">
      <w:pPr>
        <w:suppressAutoHyphens w:val="0"/>
        <w:jc w:val="center"/>
        <w:rPr>
          <w:rFonts w:ascii="Liberation Sans" w:eastAsiaTheme="minorEastAsia" w:hAnsi="Liberation Sans" w:cs="Arial"/>
          <w:sz w:val="24"/>
          <w:szCs w:val="24"/>
          <w:lang w:eastAsia="ru-RU"/>
        </w:rPr>
      </w:pPr>
      <w:r w:rsidRPr="003C23A9">
        <w:rPr>
          <w:rFonts w:ascii="Liberation Sans" w:eastAsiaTheme="minorEastAsia" w:hAnsi="Liberation Sans" w:cs="Arial"/>
          <w:noProof/>
          <w:sz w:val="24"/>
          <w:szCs w:val="24"/>
          <w:lang w:eastAsia="ru-RU"/>
        </w:rPr>
        <w:drawing>
          <wp:anchor distT="0" distB="0" distL="114300" distR="114300" simplePos="0" relativeHeight="251662848" behindDoc="0" locked="0" layoutInCell="1" allowOverlap="1" wp14:anchorId="5F7409D5" wp14:editId="01AA2007">
            <wp:simplePos x="0" y="0"/>
            <wp:positionH relativeFrom="column">
              <wp:posOffset>2795270</wp:posOffset>
            </wp:positionH>
            <wp:positionV relativeFrom="paragraph">
              <wp:posOffset>-235585</wp:posOffset>
            </wp:positionV>
            <wp:extent cx="533400" cy="533400"/>
            <wp:effectExtent l="19050" t="0" r="0" b="0"/>
            <wp:wrapNone/>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rsidR="003C23A9" w:rsidRPr="003C23A9" w:rsidRDefault="003C23A9" w:rsidP="003C23A9">
      <w:pPr>
        <w:suppressAutoHyphens w:val="0"/>
        <w:spacing w:line="360" w:lineRule="auto"/>
        <w:rPr>
          <w:rFonts w:ascii="Liberation Sans" w:eastAsiaTheme="minorEastAsia" w:hAnsi="Liberation Sans" w:cs="Arial"/>
          <w:sz w:val="24"/>
          <w:szCs w:val="24"/>
          <w:lang w:eastAsia="ru-RU"/>
        </w:rPr>
      </w:pPr>
    </w:p>
    <w:p w:rsidR="003C23A9" w:rsidRPr="003C23A9" w:rsidRDefault="003C23A9" w:rsidP="003C23A9">
      <w:pPr>
        <w:suppressAutoHyphens w:val="0"/>
        <w:jc w:val="center"/>
        <w:rPr>
          <w:rFonts w:ascii="Liberation Sans" w:eastAsiaTheme="minorEastAsia" w:hAnsi="Liberation Sans" w:cs="Arial"/>
          <w:b/>
          <w:caps/>
          <w:lang w:eastAsia="ru-RU"/>
        </w:rPr>
      </w:pPr>
      <w:r w:rsidRPr="003C23A9">
        <w:rPr>
          <w:rFonts w:ascii="Liberation Sans" w:eastAsiaTheme="minorEastAsia" w:hAnsi="Liberation Sans" w:cs="Arial"/>
          <w:b/>
          <w:caps/>
          <w:lang w:eastAsia="ru-RU"/>
        </w:rPr>
        <w:t>КУРГАНСКАЯ ОБЛАСТЬ</w:t>
      </w:r>
    </w:p>
    <w:p w:rsidR="003C23A9" w:rsidRPr="003C23A9" w:rsidRDefault="003C23A9" w:rsidP="003C23A9">
      <w:pPr>
        <w:suppressAutoHyphens w:val="0"/>
        <w:jc w:val="center"/>
        <w:rPr>
          <w:rFonts w:ascii="Liberation Sans" w:eastAsiaTheme="minorEastAsia" w:hAnsi="Liberation Sans" w:cs="Arial"/>
          <w:b/>
          <w:caps/>
          <w:lang w:eastAsia="ru-RU"/>
        </w:rPr>
      </w:pPr>
      <w:r w:rsidRPr="003C23A9">
        <w:rPr>
          <w:rFonts w:ascii="Liberation Sans" w:eastAsiaTheme="minorEastAsia" w:hAnsi="Liberation Sans" w:cs="Arial"/>
          <w:b/>
          <w:caps/>
          <w:lang w:eastAsia="ru-RU"/>
        </w:rPr>
        <w:t>МИШКИНСКИЙ РАЙОН</w:t>
      </w:r>
    </w:p>
    <w:p w:rsidR="003C23A9" w:rsidRPr="003C23A9" w:rsidRDefault="003C23A9" w:rsidP="003C23A9">
      <w:pPr>
        <w:suppressAutoHyphens w:val="0"/>
        <w:jc w:val="center"/>
        <w:rPr>
          <w:rFonts w:ascii="Liberation Sans" w:eastAsiaTheme="minorEastAsia" w:hAnsi="Liberation Sans" w:cs="Arial"/>
          <w:b/>
          <w:caps/>
          <w:lang w:eastAsia="ru-RU"/>
        </w:rPr>
      </w:pPr>
      <w:r w:rsidRPr="003C23A9">
        <w:rPr>
          <w:rFonts w:ascii="Liberation Sans" w:eastAsiaTheme="minorEastAsia" w:hAnsi="Liberation Sans" w:cs="Arial"/>
          <w:b/>
          <w:caps/>
          <w:lang w:eastAsia="ru-RU"/>
        </w:rPr>
        <w:t>АДМИНИСТРАЦИЯ Мишкинского района</w:t>
      </w:r>
    </w:p>
    <w:p w:rsidR="003C23A9" w:rsidRPr="003C23A9" w:rsidRDefault="003C23A9" w:rsidP="003C23A9">
      <w:pPr>
        <w:suppressAutoHyphens w:val="0"/>
        <w:jc w:val="center"/>
        <w:rPr>
          <w:rFonts w:ascii="Liberation Sans" w:eastAsiaTheme="minorEastAsia" w:hAnsi="Liberation Sans" w:cs="Arial"/>
          <w:b/>
          <w:caps/>
          <w:lang w:eastAsia="ru-RU"/>
        </w:rPr>
      </w:pPr>
    </w:p>
    <w:p w:rsidR="003C23A9" w:rsidRPr="003C23A9" w:rsidRDefault="003C23A9" w:rsidP="003C23A9">
      <w:pPr>
        <w:keepNext/>
        <w:suppressAutoHyphens w:val="0"/>
        <w:jc w:val="center"/>
        <w:outlineLvl w:val="1"/>
        <w:rPr>
          <w:rFonts w:ascii="Liberation Sans" w:hAnsi="Liberation Sans" w:cs="Arial"/>
          <w:b/>
          <w:sz w:val="36"/>
          <w:szCs w:val="36"/>
          <w:lang w:eastAsia="ru-RU"/>
        </w:rPr>
      </w:pPr>
      <w:r w:rsidRPr="003C23A9">
        <w:rPr>
          <w:rFonts w:ascii="Liberation Sans" w:hAnsi="Liberation Sans" w:cs="Arial"/>
          <w:b/>
          <w:sz w:val="36"/>
          <w:szCs w:val="36"/>
          <w:lang w:eastAsia="ru-RU"/>
        </w:rPr>
        <w:t>ПОСТАНОВЛЕНИЕ</w:t>
      </w:r>
    </w:p>
    <w:p w:rsidR="003C23A9" w:rsidRPr="003C23A9" w:rsidRDefault="003C23A9" w:rsidP="003C23A9">
      <w:pPr>
        <w:suppressAutoHyphens w:val="0"/>
        <w:rPr>
          <w:rFonts w:ascii="Liberation Sans" w:eastAsiaTheme="minorEastAsia" w:hAnsi="Liberation Sans" w:cs="Arial"/>
          <w:lang w:eastAsia="ru-RU"/>
        </w:rPr>
      </w:pPr>
      <w:r w:rsidRPr="003C23A9">
        <w:rPr>
          <w:rFonts w:ascii="Liberation Sans" w:eastAsiaTheme="minorEastAsia" w:hAnsi="Liberation Sans" w:cs="Arial"/>
          <w:lang w:eastAsia="ru-RU"/>
        </w:rPr>
        <w:t>от 30 июня 2021 года № 60</w:t>
      </w:r>
    </w:p>
    <w:p w:rsidR="003C23A9" w:rsidRPr="003C23A9" w:rsidRDefault="003C23A9" w:rsidP="003C23A9">
      <w:pPr>
        <w:suppressAutoHyphens w:val="0"/>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            р.п. Мишкино</w:t>
      </w:r>
    </w:p>
    <w:p w:rsidR="003C23A9" w:rsidRPr="003C23A9" w:rsidRDefault="003C23A9" w:rsidP="003C23A9">
      <w:pPr>
        <w:suppressAutoHyphens w:val="0"/>
        <w:jc w:val="both"/>
        <w:rPr>
          <w:rFonts w:ascii="Liberation Sans" w:eastAsiaTheme="minorEastAsia" w:hAnsi="Liberation Sans" w:cs="Arial"/>
          <w:sz w:val="18"/>
          <w:szCs w:val="18"/>
          <w:lang w:eastAsia="ru-RU"/>
        </w:rPr>
      </w:pPr>
    </w:p>
    <w:tbl>
      <w:tblPr>
        <w:tblW w:w="0" w:type="auto"/>
        <w:tblLook w:val="01E0" w:firstRow="1" w:lastRow="1" w:firstColumn="1" w:lastColumn="1" w:noHBand="0" w:noVBand="0"/>
      </w:tblPr>
      <w:tblGrid>
        <w:gridCol w:w="9354"/>
      </w:tblGrid>
      <w:tr w:rsidR="003C23A9" w:rsidRPr="003C23A9" w:rsidTr="00245CB6">
        <w:tc>
          <w:tcPr>
            <w:tcW w:w="9984" w:type="dxa"/>
          </w:tcPr>
          <w:p w:rsidR="003C23A9" w:rsidRPr="003C23A9" w:rsidRDefault="003C23A9" w:rsidP="003C23A9">
            <w:pPr>
              <w:suppressAutoHyphens w:val="0"/>
              <w:jc w:val="center"/>
              <w:rPr>
                <w:rFonts w:ascii="Liberation Sans" w:eastAsiaTheme="minorEastAsia" w:hAnsi="Liberation Sans" w:cs="Arial"/>
                <w:b/>
                <w:lang w:eastAsia="ru-RU"/>
              </w:rPr>
            </w:pPr>
            <w:r w:rsidRPr="003C23A9">
              <w:rPr>
                <w:rFonts w:ascii="Liberation Sans" w:eastAsiaTheme="minorEastAsia" w:hAnsi="Liberation Sans" w:cs="Arial"/>
                <w:b/>
                <w:lang w:eastAsia="ru-RU"/>
              </w:rPr>
              <w:t>О проведении проверки готовности к отопительному периоду 2021-2022 годов теплоснабжающих организаций и потребителей тепловой энергии, расположенных на территории Мишкинского района</w:t>
            </w:r>
          </w:p>
        </w:tc>
      </w:tr>
    </w:tbl>
    <w:p w:rsidR="003C23A9" w:rsidRPr="003C23A9" w:rsidRDefault="003C23A9" w:rsidP="003C23A9">
      <w:pPr>
        <w:suppressAutoHyphens w:val="0"/>
        <w:jc w:val="both"/>
        <w:rPr>
          <w:rFonts w:ascii="Liberation Sans" w:eastAsiaTheme="minorEastAsia" w:hAnsi="Liberation Sans" w:cs="Arial"/>
          <w:b/>
          <w:lang w:eastAsia="ru-RU"/>
        </w:rPr>
      </w:pPr>
    </w:p>
    <w:p w:rsidR="003C23A9" w:rsidRPr="003C23A9" w:rsidRDefault="003C23A9" w:rsidP="003C23A9">
      <w:pPr>
        <w:suppressAutoHyphens w:val="0"/>
        <w:ind w:firstLine="709"/>
        <w:jc w:val="both"/>
        <w:rPr>
          <w:rFonts w:ascii="Liberation Sans" w:hAnsi="Liberation Sans" w:cs="Arial"/>
          <w:lang w:eastAsia="ru-RU"/>
        </w:rPr>
      </w:pPr>
      <w:r w:rsidRPr="003C23A9">
        <w:rPr>
          <w:rFonts w:ascii="Liberation Sans" w:hAnsi="Liberation Sans" w:cs="Arial"/>
          <w:lang w:eastAsia="ru-RU"/>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 в целях обеспечения контроля за подготовкой объектов жилищно-коммунального хозяйства Мишкинского района к работе в зимних условиях в отопительный период 2021-2022 годов, руководствуясь статьей</w:t>
      </w:r>
      <w:r w:rsidRPr="003C23A9">
        <w:rPr>
          <w:rFonts w:ascii="Liberation Sans" w:hAnsi="Liberation Sans" w:cs="Arial"/>
          <w:color w:val="FF0000"/>
          <w:lang w:eastAsia="ru-RU"/>
        </w:rPr>
        <w:t xml:space="preserve"> </w:t>
      </w:r>
      <w:r w:rsidRPr="003C23A9">
        <w:rPr>
          <w:rFonts w:ascii="Liberation Sans" w:hAnsi="Liberation Sans" w:cs="Arial"/>
          <w:lang w:eastAsia="ru-RU"/>
        </w:rPr>
        <w:t xml:space="preserve">36 Устава Мишкинского района, Администрация Мишкинского района, </w:t>
      </w:r>
    </w:p>
    <w:p w:rsidR="003C23A9" w:rsidRPr="003C23A9" w:rsidRDefault="003C23A9" w:rsidP="003C23A9">
      <w:pPr>
        <w:suppressAutoHyphens w:val="0"/>
        <w:jc w:val="both"/>
        <w:rPr>
          <w:rFonts w:ascii="Liberation Sans" w:hAnsi="Liberation Sans" w:cs="Arial"/>
          <w:lang w:eastAsia="ru-RU"/>
        </w:rPr>
      </w:pPr>
      <w:r w:rsidRPr="003C23A9">
        <w:rPr>
          <w:rFonts w:ascii="Liberation Sans" w:hAnsi="Liberation Sans" w:cs="Arial"/>
          <w:lang w:eastAsia="ru-RU"/>
        </w:rPr>
        <w:t>ПОСТАНОВЛЯЕТ:</w:t>
      </w:r>
    </w:p>
    <w:p w:rsidR="003C23A9" w:rsidRPr="003C23A9" w:rsidRDefault="003C23A9" w:rsidP="003C23A9">
      <w:pPr>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1. Создать районную межведомственную комиссию по проведению проверки готовности к отопительному периоду 2021-2022 годов теплоснабжающих организаций и потребителей тепловой энергии, расположенных на территории Мишкинского района, и утвердить ее состав согласно приложению 1 к настоящему постановлению.</w:t>
      </w:r>
    </w:p>
    <w:p w:rsidR="003C23A9" w:rsidRPr="003C23A9" w:rsidRDefault="003C23A9" w:rsidP="003C23A9">
      <w:pPr>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2. Утвердить Положение о районной межведомственной комиссии по проведению проверки готовности к отопительному периоду 2021-2022 годов теплоснабжающих организаций и потребителей тепловой энергии, расположенных на территории Мишкинского района, согласно приложению 2 к настоящему постановлению.</w:t>
      </w:r>
    </w:p>
    <w:p w:rsidR="003C23A9" w:rsidRPr="003C23A9" w:rsidRDefault="003C23A9" w:rsidP="003C23A9">
      <w:pPr>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3. Утвердить Программу проведения проверки готовности к отопительному периоду 2021-2022 годов теплоснабжающих организаций и потребителей тепловой энергии, расположенных на территории Мишкинского района, согласно приложению 3 к настоящему постановлению.</w:t>
      </w:r>
    </w:p>
    <w:p w:rsidR="003C23A9" w:rsidRPr="003C23A9" w:rsidRDefault="003C23A9" w:rsidP="003C23A9">
      <w:pPr>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4. Признать утратившим силу постановление Администрации Мишкинского района от 11 июня 2020 года № 95 «О проведении проверки готовности к отопительному периоду 2020-2021 годов теплоснабжающих организаций и потребителей тепловой энергии, расположенных на территории Мишкинского района».</w:t>
      </w:r>
    </w:p>
    <w:p w:rsidR="003C23A9" w:rsidRPr="003C23A9" w:rsidRDefault="003C23A9" w:rsidP="003C23A9">
      <w:pPr>
        <w:suppressAutoHyphens w:val="0"/>
        <w:ind w:firstLine="709"/>
        <w:jc w:val="both"/>
        <w:rPr>
          <w:rFonts w:ascii="Liberation Sans" w:hAnsi="Liberation Sans" w:cs="Arial"/>
          <w:lang w:eastAsia="ru-RU"/>
        </w:rPr>
      </w:pPr>
      <w:r w:rsidRPr="003C23A9">
        <w:rPr>
          <w:rFonts w:ascii="Liberation Sans" w:eastAsiaTheme="minorEastAsia" w:hAnsi="Liberation Sans" w:cs="Arial"/>
          <w:lang w:eastAsia="ru-RU"/>
        </w:rPr>
        <w:t xml:space="preserve">5. </w:t>
      </w:r>
      <w:r w:rsidRPr="003C23A9">
        <w:rPr>
          <w:rFonts w:ascii="Liberation Sans" w:hAnsi="Liberation Sans" w:cs="Arial"/>
          <w:lang w:eastAsia="ru-RU"/>
        </w:rPr>
        <w:t>Постановление вступает в силу после его официального опубликования.</w:t>
      </w:r>
    </w:p>
    <w:p w:rsidR="003C23A9" w:rsidRPr="003C23A9" w:rsidRDefault="003C23A9" w:rsidP="003C23A9">
      <w:pPr>
        <w:ind w:firstLine="709"/>
        <w:jc w:val="both"/>
        <w:rPr>
          <w:rFonts w:ascii="Liberation Sans" w:hAnsi="Liberation Sans" w:cs="Arial"/>
        </w:rPr>
      </w:pPr>
      <w:r w:rsidRPr="003C23A9">
        <w:rPr>
          <w:rFonts w:ascii="Liberation Sans" w:hAnsi="Liberation Sans" w:cs="Arial"/>
        </w:rPr>
        <w:t>6. Опубликовать настоящее постановление 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по адресу: http://mishkino.kurganobl.ru/.</w:t>
      </w:r>
    </w:p>
    <w:p w:rsidR="003C23A9" w:rsidRPr="003C23A9" w:rsidRDefault="003C23A9" w:rsidP="003C23A9">
      <w:pPr>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7. Контроль за исполнением настоящего постановления оставляю за собой.</w:t>
      </w:r>
    </w:p>
    <w:p w:rsidR="003C23A9" w:rsidRPr="003C23A9" w:rsidRDefault="003C23A9" w:rsidP="003C23A9">
      <w:pPr>
        <w:suppressAutoHyphens w:val="0"/>
        <w:jc w:val="both"/>
        <w:rPr>
          <w:rFonts w:ascii="Liberation Sans" w:eastAsiaTheme="minorEastAsia" w:hAnsi="Liberation Sans" w:cs="Arial"/>
          <w:sz w:val="24"/>
          <w:szCs w:val="24"/>
          <w:lang w:eastAsia="ru-RU"/>
        </w:rPr>
      </w:pPr>
    </w:p>
    <w:p w:rsidR="003C23A9" w:rsidRPr="003C23A9" w:rsidRDefault="003C23A9" w:rsidP="003C23A9">
      <w:pPr>
        <w:suppressAutoHyphens w:val="0"/>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Глава </w:t>
      </w:r>
    </w:p>
    <w:p w:rsidR="003C23A9" w:rsidRPr="003C23A9" w:rsidRDefault="003C23A9" w:rsidP="003C23A9">
      <w:pPr>
        <w:suppressAutoHyphens w:val="0"/>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Мишкинского района                                                           </w:t>
      </w:r>
      <w:r w:rsidRPr="003C23A9">
        <w:rPr>
          <w:rFonts w:ascii="Liberation Sans" w:eastAsiaTheme="minorEastAsia" w:hAnsi="Liberation Sans" w:cs="Arial"/>
          <w:lang w:eastAsia="ru-RU"/>
        </w:rPr>
        <w:t xml:space="preserve">                  </w:t>
      </w:r>
      <w:r w:rsidRPr="003C23A9">
        <w:rPr>
          <w:rFonts w:ascii="Liberation Sans" w:eastAsiaTheme="minorEastAsia" w:hAnsi="Liberation Sans" w:cs="Arial"/>
          <w:lang w:eastAsia="ru-RU"/>
        </w:rPr>
        <w:t xml:space="preserve"> </w:t>
      </w:r>
      <w:r>
        <w:rPr>
          <w:rFonts w:ascii="Liberation Sans" w:eastAsiaTheme="minorEastAsia" w:hAnsi="Liberation Sans" w:cs="Arial"/>
          <w:lang w:eastAsia="ru-RU"/>
        </w:rPr>
        <w:t xml:space="preserve">                            </w:t>
      </w:r>
      <w:r w:rsidRPr="003C23A9">
        <w:rPr>
          <w:rFonts w:ascii="Liberation Sans" w:eastAsiaTheme="minorEastAsia" w:hAnsi="Liberation Sans" w:cs="Arial"/>
          <w:lang w:eastAsia="ru-RU"/>
        </w:rPr>
        <w:t>С.А. Кудрявцев</w:t>
      </w:r>
    </w:p>
    <w:p w:rsidR="003C23A9" w:rsidRPr="003C23A9" w:rsidRDefault="003C23A9" w:rsidP="003C23A9">
      <w:pPr>
        <w:suppressAutoHyphens w:val="0"/>
        <w:jc w:val="both"/>
        <w:rPr>
          <w:rFonts w:ascii="Liberation Sans" w:eastAsiaTheme="minorEastAsia" w:hAnsi="Liberation Sans" w:cs="Arial"/>
          <w:lang w:eastAsia="ru-RU"/>
        </w:rPr>
      </w:pPr>
    </w:p>
    <w:p w:rsidR="003C23A9" w:rsidRPr="003C23A9" w:rsidRDefault="003C23A9" w:rsidP="003C23A9">
      <w:pPr>
        <w:suppressAutoHyphens w:val="0"/>
        <w:jc w:val="both"/>
        <w:rPr>
          <w:rFonts w:ascii="Liberation Sans" w:eastAsiaTheme="minorEastAsia" w:hAnsi="Liberation Sans" w:cs="Arial"/>
          <w:sz w:val="18"/>
          <w:lang w:eastAsia="ru-RU"/>
        </w:rPr>
      </w:pPr>
    </w:p>
    <w:p w:rsidR="003C23A9" w:rsidRPr="003C23A9" w:rsidRDefault="003C23A9" w:rsidP="003C23A9">
      <w:pPr>
        <w:suppressAutoHyphens w:val="0"/>
        <w:jc w:val="both"/>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Хрюкина Н.Л.</w:t>
      </w:r>
    </w:p>
    <w:p w:rsidR="003C23A9" w:rsidRPr="008B2D93" w:rsidRDefault="003C23A9" w:rsidP="003C23A9">
      <w:pPr>
        <w:suppressAutoHyphens w:val="0"/>
        <w:jc w:val="both"/>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      32109</w:t>
      </w:r>
    </w:p>
    <w:p w:rsidR="003C23A9" w:rsidRDefault="003C23A9" w:rsidP="003C23A9">
      <w:pPr>
        <w:suppressAutoHyphens w:val="0"/>
        <w:jc w:val="both"/>
        <w:rPr>
          <w:rFonts w:ascii="Liberation Sans" w:eastAsiaTheme="minorEastAsia" w:hAnsi="Liberation Sans" w:cs="Arial"/>
          <w:sz w:val="24"/>
          <w:szCs w:val="24"/>
          <w:lang w:eastAsia="ru-RU"/>
        </w:rPr>
      </w:pPr>
      <w:r>
        <w:rPr>
          <w:rFonts w:ascii="Liberation Sans" w:eastAsiaTheme="minorEastAsia" w:hAnsi="Liberation Sans" w:cs="Arial"/>
          <w:sz w:val="24"/>
          <w:szCs w:val="24"/>
          <w:lang w:eastAsia="ru-RU"/>
        </w:rPr>
        <w:t xml:space="preserve">                                                                                </w:t>
      </w:r>
    </w:p>
    <w:p w:rsidR="008B2D93" w:rsidRDefault="003C23A9" w:rsidP="003C23A9">
      <w:pPr>
        <w:suppressAutoHyphens w:val="0"/>
        <w:jc w:val="both"/>
        <w:rPr>
          <w:rFonts w:ascii="Liberation Sans" w:eastAsiaTheme="minorEastAsia" w:hAnsi="Liberation Sans" w:cs="Arial"/>
          <w:sz w:val="24"/>
          <w:szCs w:val="24"/>
          <w:lang w:eastAsia="ru-RU"/>
        </w:rPr>
      </w:pPr>
      <w:r>
        <w:rPr>
          <w:rFonts w:ascii="Liberation Sans" w:eastAsiaTheme="minorEastAsia" w:hAnsi="Liberation Sans" w:cs="Arial"/>
          <w:sz w:val="24"/>
          <w:szCs w:val="24"/>
          <w:lang w:eastAsia="ru-RU"/>
        </w:rPr>
        <w:lastRenderedPageBreak/>
        <w:t xml:space="preserve">                                                                                 </w:t>
      </w:r>
    </w:p>
    <w:p w:rsidR="003C23A9" w:rsidRPr="003C23A9" w:rsidRDefault="008B2D93" w:rsidP="003C23A9">
      <w:pPr>
        <w:suppressAutoHyphens w:val="0"/>
        <w:jc w:val="both"/>
        <w:rPr>
          <w:rFonts w:ascii="Liberation Sans" w:eastAsiaTheme="minorEastAsia" w:hAnsi="Liberation Sans" w:cs="Arial"/>
          <w:sz w:val="16"/>
          <w:szCs w:val="16"/>
          <w:lang w:eastAsia="ru-RU"/>
        </w:rPr>
      </w:pPr>
      <w:r>
        <w:rPr>
          <w:rFonts w:ascii="Liberation Sans" w:eastAsiaTheme="minorEastAsia" w:hAnsi="Liberation Sans" w:cs="Arial"/>
          <w:sz w:val="24"/>
          <w:szCs w:val="24"/>
          <w:lang w:eastAsia="ru-RU"/>
        </w:rPr>
        <w:t xml:space="preserve">                                                                                 </w:t>
      </w:r>
      <w:bookmarkStart w:id="0" w:name="_GoBack"/>
      <w:bookmarkEnd w:id="0"/>
      <w:r w:rsidR="003C23A9" w:rsidRPr="003C23A9">
        <w:rPr>
          <w:rFonts w:ascii="Liberation Sans" w:eastAsiaTheme="minorEastAsia" w:hAnsi="Liberation Sans" w:cs="Arial"/>
          <w:sz w:val="16"/>
          <w:szCs w:val="16"/>
          <w:lang w:eastAsia="ru-RU"/>
        </w:rPr>
        <w:t>Приложение 1 к постановлению</w:t>
      </w:r>
    </w:p>
    <w:p w:rsidR="003C23A9" w:rsidRPr="003C23A9" w:rsidRDefault="003C23A9" w:rsidP="003C23A9">
      <w:pPr>
        <w:suppressAutoHyphens w:val="0"/>
        <w:ind w:firstLine="5387"/>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Администрации Мишкинского района</w:t>
      </w:r>
    </w:p>
    <w:p w:rsidR="003C23A9" w:rsidRPr="003C23A9" w:rsidRDefault="003C23A9" w:rsidP="003C23A9">
      <w:pPr>
        <w:suppressAutoHyphens w:val="0"/>
        <w:ind w:firstLine="5387"/>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от 30 июня 2021 года № 60</w:t>
      </w:r>
    </w:p>
    <w:p w:rsidR="003C23A9" w:rsidRPr="003C23A9" w:rsidRDefault="003C23A9" w:rsidP="003C23A9">
      <w:pPr>
        <w:suppressAutoHyphens w:val="0"/>
        <w:ind w:left="5387"/>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 проведении проверки готовности к отопительному периоду 2021-2022 годов теплоснабжающих организаций и потребителей тепловой энергии, расположенных на территории Мишкинского района»</w:t>
      </w:r>
    </w:p>
    <w:p w:rsidR="003C23A9" w:rsidRPr="003C23A9" w:rsidRDefault="003C23A9" w:rsidP="003C23A9">
      <w:pPr>
        <w:tabs>
          <w:tab w:val="left" w:pos="780"/>
        </w:tabs>
        <w:suppressAutoHyphens w:val="0"/>
        <w:rPr>
          <w:rFonts w:ascii="Liberation Sans" w:eastAsiaTheme="minorEastAsia" w:hAnsi="Liberation Sans" w:cs="Arial"/>
          <w:b/>
          <w:sz w:val="16"/>
          <w:szCs w:val="16"/>
          <w:lang w:eastAsia="ru-RU"/>
        </w:rPr>
      </w:pPr>
    </w:p>
    <w:p w:rsidR="003C23A9" w:rsidRPr="003C23A9" w:rsidRDefault="003C23A9" w:rsidP="003C23A9">
      <w:pPr>
        <w:tabs>
          <w:tab w:val="left" w:pos="780"/>
        </w:tabs>
        <w:suppressAutoHyphens w:val="0"/>
        <w:jc w:val="center"/>
        <w:rPr>
          <w:rFonts w:ascii="Liberation Sans" w:eastAsiaTheme="minorEastAsia" w:hAnsi="Liberation Sans" w:cs="Arial"/>
          <w:b/>
          <w:lang w:eastAsia="ru-RU"/>
        </w:rPr>
      </w:pPr>
      <w:r w:rsidRPr="003C23A9">
        <w:rPr>
          <w:rFonts w:ascii="Liberation Sans" w:eastAsiaTheme="minorEastAsia" w:hAnsi="Liberation Sans" w:cs="Arial"/>
          <w:b/>
          <w:lang w:eastAsia="ru-RU"/>
        </w:rPr>
        <w:t xml:space="preserve">Состав </w:t>
      </w:r>
    </w:p>
    <w:p w:rsidR="003C23A9" w:rsidRPr="003C23A9" w:rsidRDefault="003C23A9" w:rsidP="003C23A9">
      <w:pPr>
        <w:tabs>
          <w:tab w:val="left" w:pos="780"/>
        </w:tabs>
        <w:suppressAutoHyphens w:val="0"/>
        <w:jc w:val="center"/>
        <w:rPr>
          <w:rFonts w:ascii="Liberation Sans" w:eastAsiaTheme="minorEastAsia" w:hAnsi="Liberation Sans" w:cs="Arial"/>
          <w:b/>
          <w:lang w:eastAsia="ru-RU"/>
        </w:rPr>
      </w:pPr>
      <w:r w:rsidRPr="003C23A9">
        <w:rPr>
          <w:rFonts w:ascii="Liberation Sans" w:eastAsiaTheme="minorEastAsia" w:hAnsi="Liberation Sans" w:cs="Arial"/>
          <w:b/>
          <w:lang w:eastAsia="ru-RU"/>
        </w:rPr>
        <w:t xml:space="preserve">районной межведомственной комиссии по проведению проверки готовности к отопительному периоду 2021-2022 годов теплоснабжающих организаций и потребителей тепловой энергии, расположенных на территории </w:t>
      </w:r>
    </w:p>
    <w:p w:rsidR="003C23A9" w:rsidRPr="003C23A9" w:rsidRDefault="003C23A9" w:rsidP="003C23A9">
      <w:pPr>
        <w:tabs>
          <w:tab w:val="left" w:pos="780"/>
        </w:tabs>
        <w:suppressAutoHyphens w:val="0"/>
        <w:jc w:val="center"/>
        <w:rPr>
          <w:rFonts w:ascii="Liberation Sans" w:eastAsiaTheme="minorEastAsia" w:hAnsi="Liberation Sans" w:cs="Arial"/>
          <w:b/>
          <w:lang w:eastAsia="ru-RU"/>
        </w:rPr>
      </w:pPr>
      <w:r w:rsidRPr="003C23A9">
        <w:rPr>
          <w:rFonts w:ascii="Liberation Sans" w:eastAsiaTheme="minorEastAsia" w:hAnsi="Liberation Sans" w:cs="Arial"/>
          <w:b/>
          <w:lang w:eastAsia="ru-RU"/>
        </w:rPr>
        <w:t xml:space="preserve">Мишкинского района </w:t>
      </w:r>
    </w:p>
    <w:p w:rsidR="003C23A9" w:rsidRPr="003C23A9" w:rsidRDefault="003C23A9" w:rsidP="003C23A9">
      <w:pPr>
        <w:tabs>
          <w:tab w:val="left" w:pos="780"/>
        </w:tabs>
        <w:suppressAutoHyphens w:val="0"/>
        <w:jc w:val="center"/>
        <w:rPr>
          <w:rFonts w:ascii="Liberation Sans" w:eastAsiaTheme="minorEastAsia" w:hAnsi="Liberation Sans" w:cs="Arial"/>
          <w:b/>
          <w:lang w:eastAsia="ru-RU"/>
        </w:rPr>
      </w:pPr>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6053"/>
      </w:tblGrid>
      <w:tr w:rsidR="003C23A9" w:rsidRPr="003C23A9" w:rsidTr="00245CB6">
        <w:tc>
          <w:tcPr>
            <w:tcW w:w="3510" w:type="dxa"/>
          </w:tcPr>
          <w:p w:rsidR="003C23A9" w:rsidRPr="003C23A9" w:rsidRDefault="003C23A9" w:rsidP="003C23A9">
            <w:pPr>
              <w:suppressAutoHyphens w:val="0"/>
              <w:jc w:val="both"/>
              <w:rPr>
                <w:rFonts w:ascii="Liberation Sans" w:hAnsi="Liberation Sans" w:cs="Arial"/>
                <w:lang w:eastAsia="ru-RU"/>
              </w:rPr>
            </w:pPr>
            <w:r w:rsidRPr="003C23A9">
              <w:rPr>
                <w:rFonts w:ascii="Liberation Sans" w:hAnsi="Liberation Sans" w:cs="Arial"/>
                <w:lang w:eastAsia="ru-RU"/>
              </w:rPr>
              <w:t xml:space="preserve">Председатель комиссии        </w:t>
            </w:r>
          </w:p>
        </w:tc>
        <w:tc>
          <w:tcPr>
            <w:tcW w:w="6474" w:type="dxa"/>
          </w:tcPr>
          <w:p w:rsidR="003C23A9" w:rsidRPr="003C23A9" w:rsidRDefault="003C23A9" w:rsidP="003C23A9">
            <w:pPr>
              <w:numPr>
                <w:ilvl w:val="0"/>
                <w:numId w:val="18"/>
              </w:numPr>
              <w:suppressAutoHyphens w:val="0"/>
              <w:ind w:left="0" w:firstLine="0"/>
              <w:contextualSpacing/>
              <w:jc w:val="both"/>
              <w:rPr>
                <w:rFonts w:ascii="Liberation Sans" w:hAnsi="Liberation Sans" w:cs="Arial"/>
                <w:lang w:eastAsia="ru-RU"/>
              </w:rPr>
            </w:pPr>
            <w:r w:rsidRPr="003C23A9">
              <w:rPr>
                <w:rFonts w:ascii="Liberation Sans" w:hAnsi="Liberation Sans" w:cs="Arial"/>
                <w:lang w:eastAsia="ru-RU"/>
              </w:rPr>
              <w:t>первый заместитель Главы Мишкинского района;</w:t>
            </w:r>
          </w:p>
          <w:p w:rsidR="003C23A9" w:rsidRPr="003C23A9" w:rsidRDefault="003C23A9" w:rsidP="003C23A9">
            <w:pPr>
              <w:suppressAutoHyphens w:val="0"/>
              <w:jc w:val="both"/>
              <w:rPr>
                <w:rFonts w:ascii="Liberation Sans" w:hAnsi="Liberation Sans" w:cs="Arial"/>
                <w:lang w:eastAsia="ru-RU"/>
              </w:rPr>
            </w:pPr>
          </w:p>
        </w:tc>
      </w:tr>
      <w:tr w:rsidR="003C23A9" w:rsidRPr="003C23A9" w:rsidTr="00245CB6">
        <w:tc>
          <w:tcPr>
            <w:tcW w:w="3510" w:type="dxa"/>
          </w:tcPr>
          <w:p w:rsidR="003C23A9" w:rsidRPr="003C23A9" w:rsidRDefault="003C23A9" w:rsidP="003C23A9">
            <w:pPr>
              <w:suppressAutoHyphens w:val="0"/>
              <w:jc w:val="both"/>
              <w:rPr>
                <w:rFonts w:ascii="Liberation Sans" w:hAnsi="Liberation Sans" w:cs="Arial"/>
                <w:lang w:eastAsia="ru-RU"/>
              </w:rPr>
            </w:pPr>
            <w:r w:rsidRPr="003C23A9">
              <w:rPr>
                <w:rFonts w:ascii="Liberation Sans" w:hAnsi="Liberation Sans" w:cs="Arial"/>
                <w:lang w:eastAsia="ru-RU"/>
              </w:rPr>
              <w:t xml:space="preserve">заместитель председателя </w:t>
            </w:r>
          </w:p>
          <w:p w:rsidR="003C23A9" w:rsidRPr="003C23A9" w:rsidRDefault="003C23A9" w:rsidP="003C23A9">
            <w:pPr>
              <w:suppressAutoHyphens w:val="0"/>
              <w:jc w:val="both"/>
              <w:rPr>
                <w:rFonts w:ascii="Liberation Sans" w:hAnsi="Liberation Sans" w:cs="Arial"/>
                <w:lang w:eastAsia="ru-RU"/>
              </w:rPr>
            </w:pPr>
            <w:r w:rsidRPr="003C23A9">
              <w:rPr>
                <w:rFonts w:ascii="Liberation Sans" w:hAnsi="Liberation Sans" w:cs="Arial"/>
                <w:lang w:eastAsia="ru-RU"/>
              </w:rPr>
              <w:t xml:space="preserve">комиссии        </w:t>
            </w:r>
          </w:p>
        </w:tc>
        <w:tc>
          <w:tcPr>
            <w:tcW w:w="6474" w:type="dxa"/>
          </w:tcPr>
          <w:p w:rsidR="003C23A9" w:rsidRPr="003C23A9" w:rsidRDefault="003C23A9" w:rsidP="003C23A9">
            <w:pPr>
              <w:numPr>
                <w:ilvl w:val="0"/>
                <w:numId w:val="21"/>
              </w:numPr>
              <w:suppressAutoHyphens w:val="0"/>
              <w:ind w:left="0" w:firstLine="0"/>
              <w:contextualSpacing/>
              <w:jc w:val="both"/>
              <w:rPr>
                <w:rFonts w:ascii="Liberation Sans" w:hAnsi="Liberation Sans" w:cs="Arial"/>
                <w:lang w:eastAsia="ru-RU"/>
              </w:rPr>
            </w:pPr>
            <w:r w:rsidRPr="003C23A9">
              <w:rPr>
                <w:rFonts w:ascii="Liberation Sans" w:hAnsi="Liberation Sans" w:cs="Arial"/>
                <w:lang w:eastAsia="ru-RU"/>
              </w:rPr>
              <w:t>заместитель Главы Мишкинского района по социальным вопросам – заведующий отделом культуры и социальной политике;</w:t>
            </w:r>
          </w:p>
          <w:p w:rsidR="003C23A9" w:rsidRPr="003C23A9" w:rsidRDefault="003C23A9" w:rsidP="003C23A9">
            <w:pPr>
              <w:numPr>
                <w:ilvl w:val="0"/>
                <w:numId w:val="21"/>
              </w:numPr>
              <w:suppressAutoHyphens w:val="0"/>
              <w:ind w:left="0" w:firstLine="0"/>
              <w:contextualSpacing/>
              <w:jc w:val="both"/>
              <w:rPr>
                <w:rFonts w:ascii="Liberation Sans" w:hAnsi="Liberation Sans" w:cs="Arial"/>
                <w:lang w:eastAsia="ru-RU"/>
              </w:rPr>
            </w:pPr>
          </w:p>
        </w:tc>
      </w:tr>
      <w:tr w:rsidR="003C23A9" w:rsidRPr="003C23A9" w:rsidTr="00245CB6">
        <w:tc>
          <w:tcPr>
            <w:tcW w:w="3510" w:type="dxa"/>
          </w:tcPr>
          <w:p w:rsidR="003C23A9" w:rsidRPr="003C23A9" w:rsidRDefault="003C23A9" w:rsidP="003C23A9">
            <w:pPr>
              <w:suppressAutoHyphens w:val="0"/>
              <w:jc w:val="both"/>
              <w:rPr>
                <w:rFonts w:ascii="Liberation Sans" w:hAnsi="Liberation Sans" w:cs="Arial"/>
                <w:lang w:eastAsia="ru-RU"/>
              </w:rPr>
            </w:pPr>
            <w:r w:rsidRPr="003C23A9">
              <w:rPr>
                <w:rFonts w:ascii="Liberation Sans" w:hAnsi="Liberation Sans" w:cs="Arial"/>
                <w:lang w:eastAsia="ru-RU"/>
              </w:rPr>
              <w:t xml:space="preserve">секретарь комиссии </w:t>
            </w:r>
          </w:p>
        </w:tc>
        <w:tc>
          <w:tcPr>
            <w:tcW w:w="6474" w:type="dxa"/>
          </w:tcPr>
          <w:p w:rsidR="003C23A9" w:rsidRPr="003C23A9" w:rsidRDefault="003C23A9" w:rsidP="003C23A9">
            <w:pPr>
              <w:numPr>
                <w:ilvl w:val="0"/>
                <w:numId w:val="17"/>
              </w:numPr>
              <w:suppressAutoHyphens w:val="0"/>
              <w:ind w:left="0" w:firstLine="0"/>
              <w:contextualSpacing/>
              <w:jc w:val="both"/>
              <w:rPr>
                <w:rFonts w:ascii="Liberation Sans" w:hAnsi="Liberation Sans" w:cs="Arial"/>
                <w:lang w:eastAsia="ru-RU"/>
              </w:rPr>
            </w:pPr>
            <w:r w:rsidRPr="003C23A9">
              <w:rPr>
                <w:rFonts w:ascii="Liberation Sans" w:hAnsi="Liberation Sans" w:cs="Arial"/>
                <w:lang w:eastAsia="ru-RU"/>
              </w:rPr>
              <w:t>заведующий отделом строительства, транспорта, связи и ЖКХ Администрации Мишкинского района;</w:t>
            </w:r>
          </w:p>
          <w:p w:rsidR="003C23A9" w:rsidRPr="003C23A9" w:rsidRDefault="003C23A9" w:rsidP="003C23A9">
            <w:pPr>
              <w:suppressAutoHyphens w:val="0"/>
              <w:jc w:val="both"/>
              <w:rPr>
                <w:rFonts w:ascii="Liberation Sans" w:hAnsi="Liberation Sans" w:cs="Arial"/>
                <w:lang w:eastAsia="ru-RU"/>
              </w:rPr>
            </w:pPr>
          </w:p>
        </w:tc>
      </w:tr>
      <w:tr w:rsidR="003C23A9" w:rsidRPr="003C23A9" w:rsidTr="00245CB6">
        <w:tc>
          <w:tcPr>
            <w:tcW w:w="3510" w:type="dxa"/>
          </w:tcPr>
          <w:p w:rsidR="003C23A9" w:rsidRPr="003C23A9" w:rsidRDefault="003C23A9" w:rsidP="003C23A9">
            <w:pPr>
              <w:suppressAutoHyphens w:val="0"/>
              <w:jc w:val="both"/>
              <w:rPr>
                <w:rFonts w:ascii="Liberation Sans" w:hAnsi="Liberation Sans" w:cs="Arial"/>
                <w:lang w:eastAsia="ru-RU"/>
              </w:rPr>
            </w:pPr>
            <w:r w:rsidRPr="003C23A9">
              <w:rPr>
                <w:rFonts w:ascii="Liberation Sans" w:hAnsi="Liberation Sans" w:cs="Arial"/>
                <w:lang w:eastAsia="ru-RU"/>
              </w:rPr>
              <w:t>члены комиссии:</w:t>
            </w:r>
          </w:p>
          <w:p w:rsidR="003C23A9" w:rsidRPr="003C23A9" w:rsidRDefault="003C23A9" w:rsidP="003C23A9">
            <w:pPr>
              <w:suppressAutoHyphens w:val="0"/>
              <w:jc w:val="both"/>
              <w:rPr>
                <w:rFonts w:ascii="Liberation Sans" w:hAnsi="Liberation Sans" w:cs="Arial"/>
                <w:lang w:eastAsia="ru-RU"/>
              </w:rPr>
            </w:pPr>
          </w:p>
        </w:tc>
        <w:tc>
          <w:tcPr>
            <w:tcW w:w="6474" w:type="dxa"/>
          </w:tcPr>
          <w:p w:rsidR="003C23A9" w:rsidRPr="003C23A9" w:rsidRDefault="003C23A9" w:rsidP="003C23A9">
            <w:pPr>
              <w:numPr>
                <w:ilvl w:val="0"/>
                <w:numId w:val="16"/>
              </w:numPr>
              <w:suppressAutoHyphens w:val="0"/>
              <w:ind w:left="0" w:firstLine="0"/>
              <w:contextualSpacing/>
              <w:jc w:val="both"/>
              <w:rPr>
                <w:rFonts w:ascii="Liberation Sans" w:hAnsi="Liberation Sans" w:cs="Arial"/>
                <w:lang w:eastAsia="ru-RU"/>
              </w:rPr>
            </w:pPr>
            <w:r w:rsidRPr="003C23A9">
              <w:rPr>
                <w:rFonts w:ascii="Liberation Sans" w:hAnsi="Liberation Sans" w:cs="Arial"/>
                <w:lang w:eastAsia="ru-RU"/>
              </w:rPr>
              <w:t>главный специалист отдела сельского хозяйства Администрации Мишкинского района;</w:t>
            </w:r>
          </w:p>
          <w:p w:rsidR="003C23A9" w:rsidRPr="003C23A9" w:rsidRDefault="003C23A9" w:rsidP="003C23A9">
            <w:pPr>
              <w:numPr>
                <w:ilvl w:val="0"/>
                <w:numId w:val="19"/>
              </w:numPr>
              <w:suppressAutoHyphens w:val="0"/>
              <w:ind w:left="0" w:firstLine="0"/>
              <w:contextualSpacing/>
              <w:jc w:val="both"/>
              <w:rPr>
                <w:rFonts w:ascii="Liberation Sans" w:hAnsi="Liberation Sans" w:cs="Arial"/>
                <w:lang w:eastAsia="ru-RU"/>
              </w:rPr>
            </w:pPr>
            <w:r w:rsidRPr="003C23A9">
              <w:rPr>
                <w:rFonts w:ascii="Liberation Sans" w:hAnsi="Liberation Sans" w:cs="Arial"/>
                <w:lang w:eastAsia="ru-RU"/>
              </w:rPr>
              <w:t>главы поссельсоветов (по согласованию);</w:t>
            </w:r>
          </w:p>
          <w:p w:rsidR="003C23A9" w:rsidRPr="003C23A9" w:rsidRDefault="003C23A9" w:rsidP="003C23A9">
            <w:pPr>
              <w:numPr>
                <w:ilvl w:val="0"/>
                <w:numId w:val="16"/>
              </w:numPr>
              <w:suppressAutoHyphens w:val="0"/>
              <w:ind w:left="0" w:firstLine="0"/>
              <w:contextualSpacing/>
              <w:jc w:val="both"/>
              <w:rPr>
                <w:rFonts w:ascii="Liberation Sans" w:hAnsi="Liberation Sans" w:cs="Arial"/>
                <w:lang w:eastAsia="ru-RU"/>
              </w:rPr>
            </w:pPr>
            <w:r w:rsidRPr="003C23A9">
              <w:rPr>
                <w:rFonts w:ascii="Liberation Sans" w:hAnsi="Liberation Sans" w:cs="Arial"/>
                <w:lang w:eastAsia="ru-RU"/>
              </w:rPr>
              <w:t>директор ООО «Тепло Люкс» (по согласованию);</w:t>
            </w:r>
          </w:p>
          <w:p w:rsidR="003C23A9" w:rsidRPr="003C23A9" w:rsidRDefault="003C23A9" w:rsidP="003C23A9">
            <w:pPr>
              <w:numPr>
                <w:ilvl w:val="0"/>
                <w:numId w:val="16"/>
              </w:numPr>
              <w:suppressAutoHyphens w:val="0"/>
              <w:ind w:left="0" w:firstLine="0"/>
              <w:contextualSpacing/>
              <w:jc w:val="both"/>
              <w:rPr>
                <w:rFonts w:ascii="Liberation Sans" w:hAnsi="Liberation Sans" w:cs="Arial"/>
                <w:lang w:eastAsia="ru-RU"/>
              </w:rPr>
            </w:pPr>
            <w:r w:rsidRPr="003C23A9">
              <w:rPr>
                <w:rFonts w:ascii="Liberation Sans" w:hAnsi="Liberation Sans" w:cs="Arial"/>
                <w:lang w:eastAsia="ru-RU"/>
              </w:rPr>
              <w:t>директор ООО «МУП Тепло» (по согласованию);</w:t>
            </w:r>
          </w:p>
          <w:p w:rsidR="003C23A9" w:rsidRPr="003C23A9" w:rsidRDefault="003C23A9" w:rsidP="003C23A9">
            <w:pPr>
              <w:numPr>
                <w:ilvl w:val="0"/>
                <w:numId w:val="16"/>
              </w:numPr>
              <w:suppressAutoHyphens w:val="0"/>
              <w:ind w:left="0" w:firstLine="0"/>
              <w:contextualSpacing/>
              <w:jc w:val="both"/>
              <w:rPr>
                <w:rFonts w:ascii="Liberation Sans" w:hAnsi="Liberation Sans" w:cs="Arial"/>
                <w:lang w:eastAsia="ru-RU"/>
              </w:rPr>
            </w:pPr>
            <w:r w:rsidRPr="003C23A9">
              <w:rPr>
                <w:rFonts w:ascii="Liberation Sans" w:hAnsi="Liberation Sans" w:cs="Arial"/>
                <w:lang w:eastAsia="ru-RU"/>
              </w:rPr>
              <w:t>государственный инспектор КОТН Уральского управления Ростехнадзора (по согласованию);</w:t>
            </w:r>
          </w:p>
          <w:p w:rsidR="003C23A9" w:rsidRPr="003C23A9" w:rsidRDefault="003C23A9" w:rsidP="003C23A9">
            <w:pPr>
              <w:numPr>
                <w:ilvl w:val="0"/>
                <w:numId w:val="16"/>
              </w:numPr>
              <w:suppressAutoHyphens w:val="0"/>
              <w:ind w:left="0" w:firstLine="0"/>
              <w:contextualSpacing/>
              <w:jc w:val="both"/>
              <w:rPr>
                <w:rFonts w:ascii="Liberation Sans" w:hAnsi="Liberation Sans" w:cs="Arial"/>
                <w:lang w:eastAsia="ru-RU"/>
              </w:rPr>
            </w:pPr>
            <w:r w:rsidRPr="003C23A9">
              <w:rPr>
                <w:rFonts w:ascii="Liberation Sans" w:hAnsi="Liberation Sans" w:cs="Arial"/>
                <w:lang w:eastAsia="ru-RU"/>
              </w:rPr>
              <w:t>государственный инспектор Государственной жилищной инспекции Курганской области (по согласованию);</w:t>
            </w:r>
          </w:p>
          <w:p w:rsidR="003C23A9" w:rsidRPr="003C23A9" w:rsidRDefault="003C23A9" w:rsidP="003C23A9">
            <w:pPr>
              <w:numPr>
                <w:ilvl w:val="0"/>
                <w:numId w:val="16"/>
              </w:numPr>
              <w:suppressAutoHyphens w:val="0"/>
              <w:ind w:left="0" w:firstLine="0"/>
              <w:contextualSpacing/>
              <w:jc w:val="both"/>
              <w:rPr>
                <w:rFonts w:ascii="Liberation Sans" w:hAnsi="Liberation Sans" w:cs="Arial"/>
                <w:lang w:eastAsia="ru-RU"/>
              </w:rPr>
            </w:pPr>
            <w:r w:rsidRPr="003C23A9">
              <w:rPr>
                <w:rFonts w:ascii="Liberation Sans" w:hAnsi="Liberation Sans" w:cs="Arial"/>
                <w:lang w:eastAsia="ru-RU"/>
              </w:rPr>
              <w:t>представитель АО «Газпром газораспределение Курган» РЭО Мишкинского района (по согласованию).</w:t>
            </w:r>
          </w:p>
        </w:tc>
      </w:tr>
    </w:tbl>
    <w:p w:rsidR="003C23A9" w:rsidRPr="003C23A9" w:rsidRDefault="003C23A9" w:rsidP="003C23A9">
      <w:pPr>
        <w:suppressAutoHyphens w:val="0"/>
        <w:ind w:firstLine="709"/>
        <w:rPr>
          <w:rFonts w:ascii="Liberation Sans" w:eastAsiaTheme="minorEastAsia" w:hAnsi="Liberation Sans" w:cs="Arial"/>
          <w:lang w:eastAsia="ru-RU"/>
        </w:rPr>
      </w:pPr>
    </w:p>
    <w:p w:rsidR="003C23A9" w:rsidRPr="003C23A9" w:rsidRDefault="003C23A9" w:rsidP="003C23A9">
      <w:pPr>
        <w:suppressAutoHyphens w:val="0"/>
        <w:ind w:firstLine="709"/>
        <w:rPr>
          <w:rFonts w:ascii="Liberation Sans" w:eastAsiaTheme="minorEastAsia" w:hAnsi="Liberation Sans" w:cs="Arial"/>
          <w:lang w:eastAsia="ru-RU"/>
        </w:rPr>
      </w:pPr>
    </w:p>
    <w:p w:rsidR="003C23A9" w:rsidRPr="003C23A9" w:rsidRDefault="003C23A9" w:rsidP="003C23A9">
      <w:pPr>
        <w:suppressAutoHyphens w:val="0"/>
        <w:rPr>
          <w:rFonts w:ascii="Liberation Sans" w:eastAsiaTheme="minorEastAsia" w:hAnsi="Liberation Sans" w:cs="Arial"/>
          <w:lang w:eastAsia="ru-RU"/>
        </w:rPr>
      </w:pPr>
    </w:p>
    <w:p w:rsidR="003C23A9" w:rsidRPr="003C23A9" w:rsidRDefault="003C23A9" w:rsidP="003C23A9">
      <w:pPr>
        <w:suppressAutoHyphens w:val="0"/>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Управляющий делами - </w:t>
      </w:r>
    </w:p>
    <w:p w:rsidR="003C23A9" w:rsidRPr="003C23A9" w:rsidRDefault="003C23A9" w:rsidP="003C23A9">
      <w:pPr>
        <w:suppressAutoHyphens w:val="0"/>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руководитель аппарата </w:t>
      </w:r>
    </w:p>
    <w:p w:rsidR="003C23A9" w:rsidRPr="003C23A9" w:rsidRDefault="003C23A9" w:rsidP="003C23A9">
      <w:pPr>
        <w:suppressAutoHyphens w:val="0"/>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Администрации Мишкинского района                                     </w:t>
      </w:r>
      <w:r w:rsidRPr="003C23A9">
        <w:rPr>
          <w:rFonts w:ascii="Liberation Sans" w:eastAsiaTheme="minorEastAsia" w:hAnsi="Liberation Sans" w:cs="Arial"/>
          <w:lang w:eastAsia="ru-RU"/>
        </w:rPr>
        <w:t xml:space="preserve">               </w:t>
      </w:r>
      <w:r w:rsidRPr="003C23A9">
        <w:rPr>
          <w:rFonts w:ascii="Liberation Sans" w:eastAsiaTheme="minorEastAsia" w:hAnsi="Liberation Sans" w:cs="Arial"/>
          <w:lang w:eastAsia="ru-RU"/>
        </w:rPr>
        <w:t xml:space="preserve"> </w:t>
      </w:r>
      <w:r>
        <w:rPr>
          <w:rFonts w:ascii="Liberation Sans" w:eastAsiaTheme="minorEastAsia" w:hAnsi="Liberation Sans" w:cs="Arial"/>
          <w:lang w:eastAsia="ru-RU"/>
        </w:rPr>
        <w:t xml:space="preserve">                           </w:t>
      </w:r>
      <w:r w:rsidRPr="003C23A9">
        <w:rPr>
          <w:rFonts w:ascii="Liberation Sans" w:eastAsiaTheme="minorEastAsia" w:hAnsi="Liberation Sans" w:cs="Arial"/>
          <w:lang w:eastAsia="ru-RU"/>
        </w:rPr>
        <w:t>Н.В. Андреева</w:t>
      </w:r>
    </w:p>
    <w:p w:rsidR="003C23A9" w:rsidRDefault="003C23A9" w:rsidP="003C23A9">
      <w:pPr>
        <w:suppressAutoHyphens w:val="0"/>
        <w:spacing w:line="276" w:lineRule="auto"/>
        <w:rPr>
          <w:rFonts w:ascii="Liberation Sans" w:eastAsiaTheme="minorEastAsia" w:hAnsi="Liberation Sans" w:cs="Arial"/>
          <w:b/>
          <w:lang w:eastAsia="ru-RU"/>
        </w:rPr>
      </w:pPr>
      <w:r>
        <w:rPr>
          <w:rFonts w:ascii="Liberation Sans" w:eastAsiaTheme="minorEastAsia" w:hAnsi="Liberation Sans" w:cs="Arial"/>
          <w:b/>
          <w:lang w:eastAsia="ru-RU"/>
        </w:rPr>
        <w:t xml:space="preserve">                                                                                                  </w:t>
      </w:r>
    </w:p>
    <w:p w:rsidR="003C23A9" w:rsidRPr="003C23A9" w:rsidRDefault="003C23A9" w:rsidP="00663003">
      <w:pPr>
        <w:suppressAutoHyphens w:val="0"/>
        <w:rPr>
          <w:rFonts w:ascii="Liberation Sans" w:eastAsiaTheme="minorEastAsia" w:hAnsi="Liberation Sans" w:cs="Arial"/>
          <w:b/>
          <w:sz w:val="16"/>
          <w:szCs w:val="16"/>
          <w:lang w:eastAsia="ru-RU"/>
        </w:rPr>
      </w:pPr>
      <w:r w:rsidRPr="00663003">
        <w:rPr>
          <w:rFonts w:ascii="Liberation Sans" w:eastAsiaTheme="minorEastAsia" w:hAnsi="Liberation Sans" w:cs="Arial"/>
          <w:b/>
          <w:sz w:val="16"/>
          <w:szCs w:val="16"/>
          <w:lang w:eastAsia="ru-RU"/>
        </w:rPr>
        <w:t xml:space="preserve">                                                                                               </w:t>
      </w:r>
      <w:r w:rsidR="00663003">
        <w:rPr>
          <w:rFonts w:ascii="Liberation Sans" w:eastAsiaTheme="minorEastAsia" w:hAnsi="Liberation Sans" w:cs="Arial"/>
          <w:b/>
          <w:sz w:val="16"/>
          <w:szCs w:val="16"/>
          <w:lang w:eastAsia="ru-RU"/>
        </w:rPr>
        <w:t xml:space="preserve">                      </w:t>
      </w:r>
      <w:r w:rsidRPr="00663003">
        <w:rPr>
          <w:rFonts w:ascii="Liberation Sans" w:eastAsiaTheme="minorEastAsia" w:hAnsi="Liberation Sans" w:cs="Arial"/>
          <w:b/>
          <w:sz w:val="16"/>
          <w:szCs w:val="16"/>
          <w:lang w:eastAsia="ru-RU"/>
        </w:rPr>
        <w:t xml:space="preserve">  </w:t>
      </w:r>
      <w:r w:rsidR="00663003">
        <w:rPr>
          <w:rFonts w:ascii="Liberation Sans" w:eastAsiaTheme="minorEastAsia" w:hAnsi="Liberation Sans" w:cs="Arial"/>
          <w:b/>
          <w:sz w:val="16"/>
          <w:szCs w:val="16"/>
          <w:lang w:eastAsia="ru-RU"/>
        </w:rPr>
        <w:t xml:space="preserve">  </w:t>
      </w:r>
      <w:r w:rsidRPr="003C23A9">
        <w:rPr>
          <w:rFonts w:ascii="Liberation Sans" w:eastAsiaTheme="minorEastAsia" w:hAnsi="Liberation Sans" w:cs="Arial"/>
          <w:sz w:val="16"/>
          <w:szCs w:val="16"/>
          <w:lang w:eastAsia="ru-RU"/>
        </w:rPr>
        <w:t>Приложение 2 к постановлению</w:t>
      </w:r>
    </w:p>
    <w:p w:rsidR="003C23A9" w:rsidRPr="003C23A9" w:rsidRDefault="003C23A9" w:rsidP="00663003">
      <w:pPr>
        <w:suppressAutoHyphens w:val="0"/>
        <w:rPr>
          <w:rFonts w:ascii="Liberation Sans" w:eastAsiaTheme="minorEastAsia" w:hAnsi="Liberation Sans" w:cs="Arial"/>
          <w:sz w:val="16"/>
          <w:szCs w:val="16"/>
          <w:lang w:eastAsia="ru-RU"/>
        </w:rPr>
      </w:pPr>
      <w:r w:rsidRPr="00663003">
        <w:rPr>
          <w:rFonts w:ascii="Liberation Sans" w:eastAsiaTheme="minorEastAsia" w:hAnsi="Liberation Sans" w:cs="Arial"/>
          <w:sz w:val="16"/>
          <w:szCs w:val="16"/>
          <w:lang w:eastAsia="ru-RU"/>
        </w:rPr>
        <w:t xml:space="preserve">                                                                                                 </w:t>
      </w:r>
      <w:r w:rsidR="00663003">
        <w:rPr>
          <w:rFonts w:ascii="Liberation Sans" w:eastAsiaTheme="minorEastAsia" w:hAnsi="Liberation Sans" w:cs="Arial"/>
          <w:sz w:val="16"/>
          <w:szCs w:val="16"/>
          <w:lang w:eastAsia="ru-RU"/>
        </w:rPr>
        <w:t xml:space="preserve">                        </w:t>
      </w:r>
      <w:r w:rsidRPr="003C23A9">
        <w:rPr>
          <w:rFonts w:ascii="Liberation Sans" w:eastAsiaTheme="minorEastAsia" w:hAnsi="Liberation Sans" w:cs="Arial"/>
          <w:sz w:val="16"/>
          <w:szCs w:val="16"/>
          <w:lang w:eastAsia="ru-RU"/>
        </w:rPr>
        <w:t>Администрации Мишкинского района</w:t>
      </w:r>
    </w:p>
    <w:p w:rsidR="003C23A9" w:rsidRPr="003C23A9" w:rsidRDefault="003C23A9" w:rsidP="00663003">
      <w:pPr>
        <w:suppressAutoHyphens w:val="0"/>
        <w:ind w:firstLine="5387"/>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от 30 июня 2021 года № 60</w:t>
      </w:r>
    </w:p>
    <w:p w:rsidR="003C23A9" w:rsidRPr="003C23A9" w:rsidRDefault="003C23A9" w:rsidP="00663003">
      <w:pPr>
        <w:suppressAutoHyphens w:val="0"/>
        <w:ind w:left="5387"/>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 проведении проверки готовности к отопительному периоду 2021-2022 годов теплоснабжающих организаций и потребителей тепловой энергии, расположенных на территории Мишкинского района»</w:t>
      </w:r>
    </w:p>
    <w:p w:rsidR="003C23A9" w:rsidRPr="003C23A9" w:rsidRDefault="003C23A9" w:rsidP="003C23A9">
      <w:pPr>
        <w:tabs>
          <w:tab w:val="left" w:pos="780"/>
        </w:tabs>
        <w:suppressAutoHyphens w:val="0"/>
        <w:jc w:val="center"/>
        <w:rPr>
          <w:rFonts w:ascii="Liberation Sans" w:eastAsiaTheme="minorEastAsia" w:hAnsi="Liberation Sans" w:cs="Arial"/>
          <w:b/>
          <w:sz w:val="24"/>
          <w:szCs w:val="24"/>
          <w:lang w:eastAsia="ru-RU"/>
        </w:rPr>
      </w:pPr>
    </w:p>
    <w:p w:rsidR="003C23A9" w:rsidRPr="003C23A9" w:rsidRDefault="003C23A9" w:rsidP="003C23A9">
      <w:pPr>
        <w:tabs>
          <w:tab w:val="left" w:pos="780"/>
        </w:tabs>
        <w:suppressAutoHyphens w:val="0"/>
        <w:jc w:val="center"/>
        <w:rPr>
          <w:rFonts w:ascii="Liberation Sans" w:eastAsiaTheme="minorEastAsia" w:hAnsi="Liberation Sans" w:cs="Arial"/>
          <w:b/>
          <w:lang w:eastAsia="ru-RU"/>
        </w:rPr>
      </w:pPr>
      <w:r w:rsidRPr="003C23A9">
        <w:rPr>
          <w:rFonts w:ascii="Liberation Sans" w:eastAsiaTheme="minorEastAsia" w:hAnsi="Liberation Sans" w:cs="Arial"/>
          <w:b/>
          <w:lang w:eastAsia="ru-RU"/>
        </w:rPr>
        <w:t xml:space="preserve">Положение </w:t>
      </w:r>
    </w:p>
    <w:p w:rsidR="003C23A9" w:rsidRPr="003C23A9" w:rsidRDefault="003C23A9" w:rsidP="003C23A9">
      <w:pPr>
        <w:tabs>
          <w:tab w:val="left" w:pos="780"/>
        </w:tabs>
        <w:suppressAutoHyphens w:val="0"/>
        <w:jc w:val="center"/>
        <w:rPr>
          <w:rFonts w:ascii="Liberation Sans" w:eastAsiaTheme="minorEastAsia" w:hAnsi="Liberation Sans" w:cs="Arial"/>
          <w:b/>
          <w:lang w:eastAsia="ru-RU"/>
        </w:rPr>
      </w:pPr>
      <w:r w:rsidRPr="003C23A9">
        <w:rPr>
          <w:rFonts w:ascii="Liberation Sans" w:eastAsiaTheme="minorEastAsia" w:hAnsi="Liberation Sans" w:cs="Arial"/>
          <w:b/>
          <w:lang w:eastAsia="ru-RU"/>
        </w:rPr>
        <w:t>о районной межведомственной комиссии по проведению проверки готовности к отопительному периоду 2021-2022 годов теплоснабжающих организаций и потребителей тепловой энергии, расположенных на территории Мишкинского района</w:t>
      </w:r>
    </w:p>
    <w:p w:rsidR="003C23A9" w:rsidRPr="003C23A9" w:rsidRDefault="003C23A9" w:rsidP="003C23A9">
      <w:pPr>
        <w:tabs>
          <w:tab w:val="left" w:pos="780"/>
        </w:tabs>
        <w:suppressAutoHyphens w:val="0"/>
        <w:jc w:val="center"/>
        <w:rPr>
          <w:rFonts w:ascii="Liberation Sans" w:eastAsiaTheme="minorEastAsia" w:hAnsi="Liberation Sans" w:cs="Arial"/>
          <w:b/>
          <w:lang w:eastAsia="ru-RU"/>
        </w:rPr>
      </w:pPr>
    </w:p>
    <w:p w:rsidR="003C23A9" w:rsidRPr="003C23A9" w:rsidRDefault="003C23A9" w:rsidP="003C23A9">
      <w:pPr>
        <w:tabs>
          <w:tab w:val="left" w:pos="780"/>
        </w:tabs>
        <w:suppressAutoHyphens w:val="0"/>
        <w:jc w:val="center"/>
        <w:rPr>
          <w:rFonts w:ascii="Liberation Sans" w:eastAsiaTheme="minorEastAsia" w:hAnsi="Liberation Sans" w:cs="Arial"/>
          <w:lang w:eastAsia="ru-RU"/>
        </w:rPr>
      </w:pPr>
      <w:r w:rsidRPr="003C23A9">
        <w:rPr>
          <w:rFonts w:ascii="Liberation Sans" w:eastAsiaTheme="minorEastAsia" w:hAnsi="Liberation Sans" w:cs="Arial"/>
          <w:lang w:eastAsia="ru-RU"/>
        </w:rPr>
        <w:t>1 Общие положения</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1.1 Положение о районной межведомственной комиссии по проведению проверки готовности к отопительному периоду 2021-2022 годов теплоснабжающих организаций и потребителей тепловой энергии, расположенных на территории Мишкинского района, определяет порядок работы районной межведомственной комиссии по оценке готовности теплоснабжающих организаций и потребителей тепловой энергии к отопительному периоду (далее – Комиссия).</w:t>
      </w:r>
    </w:p>
    <w:p w:rsidR="00663003"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1.2. В своей деятельности Комиссия руководствуется Федеральным законом от 27 июля 2010 года № 190-ФЗ «О теплоснабжении», постановлением Госстроя</w:t>
      </w:r>
      <w:r w:rsidRPr="003C23A9">
        <w:rPr>
          <w:rFonts w:ascii="Liberation Sans" w:eastAsiaTheme="minorEastAsia" w:hAnsi="Liberation Sans" w:cs="Arial"/>
          <w:sz w:val="24"/>
          <w:szCs w:val="24"/>
          <w:lang w:eastAsia="ru-RU"/>
        </w:rPr>
        <w:t xml:space="preserve"> </w:t>
      </w:r>
      <w:r w:rsidRPr="003C23A9">
        <w:rPr>
          <w:rFonts w:ascii="Liberation Sans" w:eastAsiaTheme="minorEastAsia" w:hAnsi="Liberation Sans" w:cs="Arial"/>
          <w:lang w:eastAsia="ru-RU"/>
        </w:rPr>
        <w:t xml:space="preserve">Российской Федерации от 27 сентября 2003 года № 170 «Об утверждении Правил и норм технической эксплуатации жилищного фонда», приказом Министерства энергетики Российской Федерации от 12 марта 2013 года № 103 «Об утверждении правил оценки готовности к отопительному периоду», другими нормативными правовыми актами Российской Федерации, иными муниципальными правовыми актами, а также </w:t>
      </w:r>
    </w:p>
    <w:p w:rsidR="003C23A9" w:rsidRPr="003C23A9" w:rsidRDefault="003C23A9" w:rsidP="00663003">
      <w:pPr>
        <w:tabs>
          <w:tab w:val="left" w:pos="780"/>
        </w:tabs>
        <w:suppressAutoHyphens w:val="0"/>
        <w:jc w:val="both"/>
        <w:rPr>
          <w:rFonts w:ascii="Liberation Sans" w:eastAsiaTheme="minorEastAsia" w:hAnsi="Liberation Sans" w:cs="Arial"/>
          <w:lang w:eastAsia="ru-RU"/>
        </w:rPr>
      </w:pPr>
      <w:r w:rsidRPr="003C23A9">
        <w:rPr>
          <w:rFonts w:ascii="Liberation Sans" w:eastAsiaTheme="minorEastAsia" w:hAnsi="Liberation Sans" w:cs="Arial"/>
          <w:lang w:eastAsia="ru-RU"/>
        </w:rPr>
        <w:t>настоящим Положением</w:t>
      </w:r>
    </w:p>
    <w:p w:rsidR="003C23A9" w:rsidRPr="003C23A9" w:rsidRDefault="003C23A9" w:rsidP="003C23A9">
      <w:pPr>
        <w:tabs>
          <w:tab w:val="left" w:pos="780"/>
        </w:tabs>
        <w:suppressAutoHyphens w:val="0"/>
        <w:ind w:firstLine="709"/>
        <w:jc w:val="center"/>
        <w:rPr>
          <w:rFonts w:ascii="Liberation Sans" w:eastAsiaTheme="minorEastAsia" w:hAnsi="Liberation Sans" w:cs="Arial"/>
          <w:lang w:eastAsia="ru-RU"/>
        </w:rPr>
      </w:pPr>
      <w:r w:rsidRPr="003C23A9">
        <w:rPr>
          <w:rFonts w:ascii="Liberation Sans" w:eastAsiaTheme="minorEastAsia" w:hAnsi="Liberation Sans" w:cs="Arial"/>
          <w:lang w:eastAsia="ru-RU"/>
        </w:rPr>
        <w:t>2. Цели и задачи комиссии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lastRenderedPageBreak/>
        <w:t>2.1. Комиссия создана в целях подготовки и обеспечения устойчивого функционирования объектов социальной сферы и жилищно-коммунального хозяйства в отопительный период.</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2.2. Основными задачами Комиссии является: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lang w:eastAsia="ru-RU"/>
        </w:rPr>
      </w:pPr>
      <w:r w:rsidRPr="003C23A9">
        <w:rPr>
          <w:rFonts w:ascii="Liberation Sans" w:eastAsiaTheme="minorEastAsia" w:hAnsi="Liberation Sans" w:cs="Arial"/>
          <w:color w:val="000002"/>
          <w:lang w:eastAsia="ru-RU"/>
        </w:rPr>
        <w:t xml:space="preserve">- проверка готовности теплоснабжающих, теплосетевых организаций и потребителей тепловой энергии к отопительному </w:t>
      </w:r>
      <w:r w:rsidRPr="003C23A9">
        <w:rPr>
          <w:rFonts w:ascii="Liberation Sans" w:eastAsiaTheme="minorEastAsia" w:hAnsi="Liberation Sans" w:cs="Arial"/>
          <w:lang w:eastAsia="ru-RU"/>
        </w:rPr>
        <w:t>периоду;</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контроль за ходом подготовки к отопительному периоду и обеспечением устойчивого функционирования объектов жилищного фонда, социальной сферы и инженерной инфраструктуры, расположенных на территории Мишкинского района</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C23A9" w:rsidRPr="003C23A9" w:rsidRDefault="003C23A9" w:rsidP="003C23A9">
      <w:pPr>
        <w:tabs>
          <w:tab w:val="left" w:pos="780"/>
        </w:tabs>
        <w:suppressAutoHyphens w:val="0"/>
        <w:ind w:firstLine="709"/>
        <w:jc w:val="both"/>
        <w:rPr>
          <w:rFonts w:ascii="Liberation Sans" w:eastAsiaTheme="minorEastAsia" w:hAnsi="Liberation Sans" w:cs="Arial"/>
          <w:sz w:val="24"/>
          <w:szCs w:val="24"/>
          <w:lang w:eastAsia="ru-RU"/>
        </w:rPr>
      </w:pPr>
    </w:p>
    <w:p w:rsidR="003C23A9" w:rsidRPr="003C23A9" w:rsidRDefault="003C23A9" w:rsidP="003C23A9">
      <w:pPr>
        <w:tabs>
          <w:tab w:val="left" w:pos="780"/>
        </w:tabs>
        <w:suppressAutoHyphens w:val="0"/>
        <w:jc w:val="center"/>
        <w:rPr>
          <w:rFonts w:ascii="Liberation Sans" w:eastAsiaTheme="minorEastAsia" w:hAnsi="Liberation Sans" w:cs="Arial"/>
          <w:lang w:eastAsia="ru-RU"/>
        </w:rPr>
      </w:pPr>
      <w:r w:rsidRPr="003C23A9">
        <w:rPr>
          <w:rFonts w:ascii="Liberation Sans" w:eastAsiaTheme="minorEastAsia" w:hAnsi="Liberation Sans" w:cs="Arial"/>
          <w:lang w:eastAsia="ru-RU"/>
        </w:rPr>
        <w:t>3. Функции и права комиссии</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3.1. Комиссия осуществляет следующие функции:</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осуществляет проверку выполнения требований по готовности к отопительному периоду теплоснабжающей организации;</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осуществляет проверку выполнения требований по готовности к отопительному периоду потребителей тепловой энергии;</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осуществляет контроль за реализацией планов подготовки объектов жилищного фонда, социальной сферы и инженерной инфраструктуры к работе в отопительный период;</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исполняет иные функции в соответствии с возложенными на нее задачами.</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3.2. Комиссия для осуществления возложенных на нее задач имеет право:</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запрашивать в установленном порядке у организаций и предприятий необходимые документы и иные сведения по вопросам своей деятельности;</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по согласованию привлекать к участию в своей работе должностных лиц, организаций, учреждений независимо от форм собственности.</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p>
    <w:p w:rsidR="003C23A9" w:rsidRPr="003C23A9" w:rsidRDefault="003C23A9" w:rsidP="003C23A9">
      <w:pPr>
        <w:suppressAutoHyphens w:val="0"/>
        <w:autoSpaceDE w:val="0"/>
        <w:autoSpaceDN w:val="0"/>
        <w:adjustRightInd w:val="0"/>
        <w:jc w:val="center"/>
        <w:rPr>
          <w:rFonts w:ascii="Liberation Sans" w:eastAsiaTheme="minorEastAsia" w:hAnsi="Liberation Sans" w:cs="TimesNewRoman"/>
          <w:color w:val="000002"/>
          <w:lang w:eastAsia="ru-RU"/>
        </w:rPr>
      </w:pPr>
      <w:r w:rsidRPr="003C23A9">
        <w:rPr>
          <w:rFonts w:ascii="Liberation Sans" w:eastAsiaTheme="minorEastAsia" w:hAnsi="Liberation Sans"/>
          <w:color w:val="000002"/>
          <w:lang w:eastAsia="ru-RU"/>
        </w:rPr>
        <w:t xml:space="preserve">4. </w:t>
      </w:r>
      <w:r w:rsidRPr="003C23A9">
        <w:rPr>
          <w:rFonts w:ascii="Liberation Sans" w:eastAsiaTheme="minorEastAsia" w:hAnsi="Liberation Sans" w:cs="TimesNewRoman"/>
          <w:color w:val="000002"/>
          <w:lang w:eastAsia="ru-RU"/>
        </w:rPr>
        <w:t>Организация деятельности комиссии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4.1. Комиссия формируется в составе председателя Комиссии, его заместителя, секретаря и членов Комиссии.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4.2. Членами Комиссии являются: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представители Администрации Мишкинского района;</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по согласованию Главы поссельсоветов Мишкинского района</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по согласованию представители Федеральной службы по экологическому, технологическому и атомному надзору;</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по согласованию представители Жилищной инспекции Курганской области;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по согласованию представители теплоснабжающей организации;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w:t>
      </w:r>
      <w:r w:rsidRPr="003C23A9">
        <w:rPr>
          <w:rFonts w:ascii="Liberation Sans" w:eastAsiaTheme="minorEastAsia" w:hAnsi="Liberation Sans" w:cs="Arial"/>
          <w:lang w:eastAsia="ru-RU"/>
        </w:rPr>
        <w:t xml:space="preserve"> по согласованию </w:t>
      </w:r>
      <w:r w:rsidRPr="003C23A9">
        <w:rPr>
          <w:rFonts w:ascii="Liberation Sans" w:eastAsiaTheme="minorEastAsia" w:hAnsi="Liberation Sans" w:cs="Arial"/>
          <w:color w:val="000002"/>
          <w:lang w:eastAsia="ru-RU"/>
        </w:rPr>
        <w:t>представитель АО «Газпром газораспределение Курган» РЭО Мишкинского района.</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4.3. Комиссия имеет право по согласованию привлекать к работе Комиссии должностных лиц предприятий, организаций, учреждений, независимо от форм собственности, участвующих в обеспечении коммунальными услугами населения, обслуживании жилищного фонда.</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4.4. К основным функциям председателя Комиссии относятся: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осуществление общего руководства Комиссией;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назначение заседаний Комиссии и определение повестки дня;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осуществление общего контроля за реализацией решений, принятых на заседаниях Комиссии.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4.5. В случае отсутствия председателя Комиссии его обязанности исполняет заместитель председателя.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4.6.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4.7. Председатель Комиссии или его заместитель осуществляет общее руководство работой Комиссии, планирует ее деятельность, ведет заседания, осуществляет контроль за реализацией принятых Комиссией решений.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4.8.Секретарь Комиссии: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осуществляет подготовку материалов к рассмотрению на заседании Комиссии;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ведет протокол заседания Комиссии;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осуществляет подготовку документов о результатах работы Комиссии: протоколов, актов, паспортов готовности.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ind w:firstLine="709"/>
        <w:jc w:val="center"/>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 Порядок работы Комиссии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5.1. Заседания Комиссии проводятся по мере необходимости.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5.2. Заседание Комиссии считается правомочным, если на нем присутствует не менее половины членов Комиссии.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5.3.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663003"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5.4. Комиссия имеет право запрашивать у предприятий, организаций, учреждений, независимо от форм собственности, участвующих в теплоснабжении населения, обслуживании </w:t>
      </w:r>
    </w:p>
    <w:p w:rsidR="00663003" w:rsidRDefault="00663003" w:rsidP="00663003">
      <w:pPr>
        <w:suppressAutoHyphens w:val="0"/>
        <w:autoSpaceDE w:val="0"/>
        <w:autoSpaceDN w:val="0"/>
        <w:adjustRightInd w:val="0"/>
        <w:jc w:val="both"/>
        <w:rPr>
          <w:rFonts w:ascii="Liberation Sans" w:eastAsiaTheme="minorEastAsia" w:hAnsi="Liberation Sans" w:cs="Arial"/>
          <w:color w:val="000002"/>
          <w:lang w:eastAsia="ru-RU"/>
        </w:rPr>
      </w:pPr>
    </w:p>
    <w:p w:rsidR="003C23A9" w:rsidRPr="003C23A9" w:rsidRDefault="003C23A9" w:rsidP="00663003">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lastRenderedPageBreak/>
        <w:t>жилищного фонда, необходимую информацию по вопросам, относящимся к компетенции Комиссии.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5.5. При проверке Комиссией проверяется выполнение теплоснабжающими организациями и потребителями тепловой энергии требований, установленных главами III-V Правил оценки готовности к отопительному периоду, утвержденных приказом Министерства энергетики Российской Федерации от 12 марта 2013 года № 103.</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 целях проведения проверки Комиссия рассматривает документы, подтверждающие выполнение требований по готовности, а при необходимости проводит осмотр объектов проверки.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5.6. Результаты проверки оформляются актом проверки готовности к отопительному периоду, который составляется не позднее одного дня с даты завершения проверки.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5.7.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выдается паспорт готовности к отопительному периоду.</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5.8. Решение, принимаемое на Комиссии, оформляется протоколом.</w:t>
      </w: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p>
    <w:p w:rsidR="003C23A9" w:rsidRPr="003C23A9" w:rsidRDefault="003C23A9" w:rsidP="003C23A9">
      <w:pPr>
        <w:tabs>
          <w:tab w:val="left" w:pos="780"/>
        </w:tabs>
        <w:suppressAutoHyphens w:val="0"/>
        <w:ind w:firstLine="709"/>
        <w:jc w:val="both"/>
        <w:rPr>
          <w:rFonts w:ascii="Liberation Sans" w:eastAsiaTheme="minorEastAsia" w:hAnsi="Liberation Sans" w:cs="Arial"/>
          <w:lang w:eastAsia="ru-RU"/>
        </w:rPr>
      </w:pPr>
    </w:p>
    <w:p w:rsidR="003C23A9" w:rsidRPr="003C23A9" w:rsidRDefault="003C23A9" w:rsidP="003C23A9">
      <w:pPr>
        <w:tabs>
          <w:tab w:val="left" w:pos="780"/>
        </w:tabs>
        <w:suppressAutoHyphens w:val="0"/>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Управляющий делами - </w:t>
      </w:r>
    </w:p>
    <w:p w:rsidR="003C23A9" w:rsidRPr="003C23A9" w:rsidRDefault="003C23A9" w:rsidP="003C23A9">
      <w:pPr>
        <w:tabs>
          <w:tab w:val="left" w:pos="780"/>
        </w:tabs>
        <w:suppressAutoHyphens w:val="0"/>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руководитель аппарата </w:t>
      </w:r>
    </w:p>
    <w:p w:rsidR="003C23A9" w:rsidRPr="003C23A9" w:rsidRDefault="003C23A9" w:rsidP="003C23A9">
      <w:pPr>
        <w:tabs>
          <w:tab w:val="left" w:pos="780"/>
        </w:tabs>
        <w:suppressAutoHyphens w:val="0"/>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Администрации Мишкинского района                                                        </w:t>
      </w:r>
      <w:r w:rsidR="00663003">
        <w:rPr>
          <w:rFonts w:ascii="Liberation Sans" w:eastAsiaTheme="minorEastAsia" w:hAnsi="Liberation Sans" w:cs="Arial"/>
          <w:lang w:eastAsia="ru-RU"/>
        </w:rPr>
        <w:t xml:space="preserve">                        </w:t>
      </w:r>
      <w:r w:rsidRPr="003C23A9">
        <w:rPr>
          <w:rFonts w:ascii="Liberation Sans" w:eastAsiaTheme="minorEastAsia" w:hAnsi="Liberation Sans" w:cs="Arial"/>
          <w:lang w:eastAsia="ru-RU"/>
        </w:rPr>
        <w:t xml:space="preserve"> Н.В. Андреева</w:t>
      </w:r>
    </w:p>
    <w:p w:rsidR="003C23A9" w:rsidRPr="003C23A9" w:rsidRDefault="003C23A9" w:rsidP="003C23A9">
      <w:pPr>
        <w:suppressAutoHyphens w:val="0"/>
        <w:spacing w:after="200" w:line="276" w:lineRule="auto"/>
        <w:rPr>
          <w:rFonts w:ascii="Liberation Sans" w:eastAsiaTheme="minorEastAsia" w:hAnsi="Liberation Sans" w:cs="Arial"/>
          <w:lang w:eastAsia="ru-RU"/>
        </w:rPr>
      </w:pPr>
    </w:p>
    <w:p w:rsidR="003C23A9" w:rsidRPr="003C23A9" w:rsidRDefault="00663003" w:rsidP="00663003">
      <w:pPr>
        <w:suppressAutoHyphens w:val="0"/>
        <w:rPr>
          <w:rFonts w:ascii="Liberation Sans" w:eastAsiaTheme="minorEastAsia" w:hAnsi="Liberation Sans" w:cs="Arial"/>
          <w:sz w:val="16"/>
          <w:szCs w:val="16"/>
          <w:lang w:eastAsia="ru-RU"/>
        </w:rPr>
      </w:pPr>
      <w:r>
        <w:rPr>
          <w:rFonts w:ascii="Liberation Sans" w:eastAsiaTheme="minorEastAsia" w:hAnsi="Liberation Sans" w:cs="Arial"/>
          <w:sz w:val="24"/>
          <w:szCs w:val="24"/>
          <w:lang w:eastAsia="ru-RU"/>
        </w:rPr>
        <w:t xml:space="preserve">                                                                                 </w:t>
      </w:r>
      <w:r w:rsidR="003C23A9" w:rsidRPr="003C23A9">
        <w:rPr>
          <w:rFonts w:ascii="Liberation Sans" w:eastAsiaTheme="minorEastAsia" w:hAnsi="Liberation Sans" w:cs="Arial"/>
          <w:sz w:val="16"/>
          <w:szCs w:val="16"/>
          <w:lang w:eastAsia="ru-RU"/>
        </w:rPr>
        <w:t>Приложение 3 к постановлению</w:t>
      </w:r>
    </w:p>
    <w:p w:rsidR="003C23A9" w:rsidRPr="003C23A9" w:rsidRDefault="003C23A9" w:rsidP="00663003">
      <w:pPr>
        <w:suppressAutoHyphens w:val="0"/>
        <w:ind w:firstLine="5387"/>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Администрации Мишкинского района</w:t>
      </w:r>
    </w:p>
    <w:p w:rsidR="003C23A9" w:rsidRPr="003C23A9" w:rsidRDefault="003C23A9" w:rsidP="00663003">
      <w:pPr>
        <w:suppressAutoHyphens w:val="0"/>
        <w:ind w:firstLine="5387"/>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от 30 июня 2021 года № 60</w:t>
      </w:r>
    </w:p>
    <w:p w:rsidR="003C23A9" w:rsidRPr="003C23A9" w:rsidRDefault="003C23A9" w:rsidP="00663003">
      <w:pPr>
        <w:suppressAutoHyphens w:val="0"/>
        <w:ind w:firstLine="5387"/>
        <w:jc w:val="both"/>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«О проведении проверки готовности к </w:t>
      </w:r>
    </w:p>
    <w:p w:rsidR="003C23A9" w:rsidRPr="003C23A9" w:rsidRDefault="003C23A9" w:rsidP="00663003">
      <w:pPr>
        <w:suppressAutoHyphens w:val="0"/>
        <w:ind w:firstLine="5387"/>
        <w:jc w:val="both"/>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отопительному периоду 2021-2022 годов </w:t>
      </w:r>
    </w:p>
    <w:p w:rsidR="003C23A9" w:rsidRPr="003C23A9" w:rsidRDefault="003C23A9" w:rsidP="00663003">
      <w:pPr>
        <w:suppressAutoHyphens w:val="0"/>
        <w:ind w:firstLine="5387"/>
        <w:jc w:val="both"/>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теплоснабжающих организаций</w:t>
      </w:r>
    </w:p>
    <w:p w:rsidR="003C23A9" w:rsidRPr="003C23A9" w:rsidRDefault="003C23A9" w:rsidP="00663003">
      <w:pPr>
        <w:suppressAutoHyphens w:val="0"/>
        <w:ind w:firstLine="5387"/>
        <w:jc w:val="both"/>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 и потребителей тепловой энергии, </w:t>
      </w:r>
    </w:p>
    <w:p w:rsidR="003C23A9" w:rsidRPr="003C23A9" w:rsidRDefault="003C23A9" w:rsidP="00663003">
      <w:pPr>
        <w:suppressAutoHyphens w:val="0"/>
        <w:ind w:firstLine="5387"/>
        <w:jc w:val="both"/>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расположенных на территории</w:t>
      </w:r>
    </w:p>
    <w:p w:rsidR="003C23A9" w:rsidRPr="003C23A9" w:rsidRDefault="003C23A9" w:rsidP="00663003">
      <w:pPr>
        <w:suppressAutoHyphens w:val="0"/>
        <w:ind w:firstLine="5387"/>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Мишкинского района»</w:t>
      </w:r>
    </w:p>
    <w:p w:rsidR="003C23A9" w:rsidRPr="003C23A9" w:rsidRDefault="003C23A9" w:rsidP="003C23A9">
      <w:pPr>
        <w:tabs>
          <w:tab w:val="left" w:pos="780"/>
        </w:tabs>
        <w:suppressAutoHyphens w:val="0"/>
        <w:jc w:val="center"/>
        <w:rPr>
          <w:rFonts w:ascii="Liberation Sans" w:eastAsiaTheme="minorEastAsia" w:hAnsi="Liberation Sans" w:cs="Arial"/>
          <w:b/>
          <w:sz w:val="24"/>
          <w:szCs w:val="24"/>
          <w:lang w:eastAsia="ru-RU"/>
        </w:rPr>
      </w:pPr>
    </w:p>
    <w:p w:rsidR="003C23A9" w:rsidRPr="003C23A9" w:rsidRDefault="003C23A9" w:rsidP="003C23A9">
      <w:pPr>
        <w:suppressAutoHyphens w:val="0"/>
        <w:jc w:val="center"/>
        <w:rPr>
          <w:rFonts w:ascii="Liberation Sans" w:eastAsiaTheme="minorEastAsia" w:hAnsi="Liberation Sans" w:cs="Arial"/>
          <w:b/>
          <w:lang w:eastAsia="ru-RU"/>
        </w:rPr>
      </w:pPr>
      <w:r w:rsidRPr="003C23A9">
        <w:rPr>
          <w:rFonts w:ascii="Liberation Sans" w:eastAsiaTheme="minorEastAsia" w:hAnsi="Liberation Sans" w:cs="Arial"/>
          <w:b/>
          <w:lang w:eastAsia="ru-RU"/>
        </w:rPr>
        <w:t xml:space="preserve">Программа проведения проверки готовности </w:t>
      </w:r>
    </w:p>
    <w:p w:rsidR="003C23A9" w:rsidRPr="003C23A9" w:rsidRDefault="003C23A9" w:rsidP="003C23A9">
      <w:pPr>
        <w:suppressAutoHyphens w:val="0"/>
        <w:jc w:val="center"/>
        <w:rPr>
          <w:rFonts w:ascii="Liberation Sans" w:eastAsiaTheme="minorEastAsia" w:hAnsi="Liberation Sans" w:cs="Arial"/>
          <w:b/>
          <w:lang w:eastAsia="ru-RU"/>
        </w:rPr>
      </w:pPr>
      <w:r w:rsidRPr="003C23A9">
        <w:rPr>
          <w:rFonts w:ascii="Liberation Sans" w:eastAsiaTheme="minorEastAsia" w:hAnsi="Liberation Sans" w:cs="Arial"/>
          <w:b/>
          <w:lang w:eastAsia="ru-RU"/>
        </w:rPr>
        <w:t>к отопительному периоду 2021-2022 годов теплоснабжающих организаций и потребителей тепловой энергии, расположенных на территории Мишкинского района</w:t>
      </w:r>
    </w:p>
    <w:p w:rsidR="003C23A9" w:rsidRPr="003C23A9" w:rsidRDefault="003C23A9" w:rsidP="003C23A9">
      <w:pPr>
        <w:suppressAutoHyphens w:val="0"/>
        <w:jc w:val="center"/>
        <w:rPr>
          <w:rFonts w:ascii="Liberation Sans" w:eastAsiaTheme="minorEastAsia" w:hAnsi="Liberation Sans" w:cs="Arial"/>
          <w:b/>
          <w:lang w:eastAsia="ru-RU"/>
        </w:rPr>
      </w:pP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 Проверка теплоснабжающих организаций и потребителей тепловой энергии к отопительному периоду осуществляется районной межведомственной комиссией по проведению проверки готовности к отопительному периоду 2021-2022 годов теплоснабжающих организаций и потребителей тепловой энергии, расположенных на территории Мишкинского района (далее – Комиссия).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2.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отопления, теплопотребляющие установки которых подключены к системе теплоснабжения (далее – потребители тепловой энергии).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3. В отношении многоквартирных домов проверка осуществляется путем определения соответствия требованиям настоящей Программы:</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В отношении указанных лиц также осуществляется проверка проводимых ими мероприятий по подготовке к отопительному периоду;</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 Порядок проведения проверки.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4.1. Проверка теплоснабжающих организаций, и потребителей тепловой энергии к отопительному периоду осуществляется Комиссией.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4.2. Работа Комиссии осуществляется в соответствии с графиком проведения проверки готовности к отопительному периоду (таблица 1), в котором указываются: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объекты, подлежащие проверке;</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сроки проведения проверки;</w:t>
      </w:r>
    </w:p>
    <w:p w:rsidR="003C23A9" w:rsidRPr="003C23A9" w:rsidRDefault="003C23A9" w:rsidP="003C23A9">
      <w:pPr>
        <w:suppressAutoHyphens w:val="0"/>
        <w:ind w:firstLine="709"/>
        <w:jc w:val="both"/>
        <w:rPr>
          <w:rFonts w:ascii="Liberation Sans" w:hAnsi="Liberation Sans" w:cs="Arial"/>
          <w:color w:val="000002"/>
          <w:lang w:eastAsia="ru-RU"/>
        </w:rPr>
      </w:pPr>
      <w:r w:rsidRPr="003C23A9">
        <w:rPr>
          <w:rFonts w:ascii="Liberation Sans" w:hAnsi="Liberation Sans" w:cs="Arial"/>
          <w:color w:val="000002"/>
          <w:lang w:eastAsia="ru-RU"/>
        </w:rPr>
        <w:t>- документы, проверяемые в ходе проведения проверки.</w:t>
      </w:r>
    </w:p>
    <w:p w:rsidR="003C23A9" w:rsidRPr="003C23A9" w:rsidRDefault="003C23A9" w:rsidP="003C23A9">
      <w:pPr>
        <w:suppressAutoHyphens w:val="0"/>
        <w:ind w:firstLine="709"/>
        <w:jc w:val="both"/>
        <w:rPr>
          <w:rFonts w:ascii="Liberation Sans" w:hAnsi="Liberation Sans" w:cs="Arial"/>
          <w:color w:val="000002"/>
          <w:lang w:eastAsia="ru-RU"/>
        </w:rPr>
      </w:pPr>
    </w:p>
    <w:p w:rsidR="00663003" w:rsidRDefault="00663003" w:rsidP="003C23A9">
      <w:pPr>
        <w:suppressAutoHyphens w:val="0"/>
        <w:jc w:val="right"/>
        <w:rPr>
          <w:rFonts w:ascii="Liberation Sans" w:hAnsi="Liberation Sans" w:cs="Arial"/>
          <w:color w:val="000002"/>
          <w:lang w:eastAsia="ru-RU"/>
        </w:rPr>
      </w:pPr>
    </w:p>
    <w:p w:rsidR="00663003" w:rsidRPr="003C23A9" w:rsidRDefault="00663003" w:rsidP="00663003">
      <w:pPr>
        <w:suppressAutoHyphens w:val="0"/>
        <w:jc w:val="center"/>
        <w:rPr>
          <w:rFonts w:ascii="Liberation Sans" w:hAnsi="Liberation Sans" w:cs="Arial"/>
          <w:color w:val="000002"/>
          <w:lang w:eastAsia="ru-RU"/>
        </w:rPr>
      </w:pPr>
      <w:r w:rsidRPr="003C23A9">
        <w:rPr>
          <w:rFonts w:ascii="Liberation Sans" w:hAnsi="Liberation Sans" w:cs="Arial"/>
          <w:color w:val="000002"/>
          <w:lang w:eastAsia="ru-RU"/>
        </w:rPr>
        <w:t>График проведения проверки готовности к отопительному периоду</w:t>
      </w:r>
    </w:p>
    <w:p w:rsidR="00663003" w:rsidRDefault="00663003" w:rsidP="003C23A9">
      <w:pPr>
        <w:suppressAutoHyphens w:val="0"/>
        <w:jc w:val="right"/>
        <w:rPr>
          <w:rFonts w:ascii="Liberation Sans" w:hAnsi="Liberation Sans" w:cs="Arial"/>
          <w:color w:val="000002"/>
          <w:lang w:eastAsia="ru-RU"/>
        </w:rPr>
      </w:pPr>
    </w:p>
    <w:p w:rsidR="00663003" w:rsidRDefault="00663003" w:rsidP="003C23A9">
      <w:pPr>
        <w:suppressAutoHyphens w:val="0"/>
        <w:jc w:val="right"/>
        <w:rPr>
          <w:rFonts w:ascii="Liberation Sans" w:hAnsi="Liberation Sans" w:cs="Arial"/>
          <w:color w:val="000002"/>
          <w:lang w:eastAsia="ru-RU"/>
        </w:rPr>
      </w:pPr>
    </w:p>
    <w:p w:rsidR="00663003" w:rsidRDefault="00663003" w:rsidP="003C23A9">
      <w:pPr>
        <w:suppressAutoHyphens w:val="0"/>
        <w:jc w:val="right"/>
        <w:rPr>
          <w:rFonts w:ascii="Liberation Sans" w:hAnsi="Liberation Sans" w:cs="Arial"/>
          <w:color w:val="000002"/>
          <w:lang w:eastAsia="ru-RU"/>
        </w:rPr>
      </w:pPr>
    </w:p>
    <w:p w:rsidR="003C23A9" w:rsidRPr="003C23A9" w:rsidRDefault="003C23A9" w:rsidP="003C23A9">
      <w:pPr>
        <w:suppressAutoHyphens w:val="0"/>
        <w:jc w:val="right"/>
        <w:rPr>
          <w:rFonts w:ascii="Liberation Sans" w:hAnsi="Liberation Sans" w:cs="Arial"/>
          <w:color w:val="000002"/>
          <w:lang w:eastAsia="ru-RU"/>
        </w:rPr>
      </w:pPr>
      <w:r w:rsidRPr="003C23A9">
        <w:rPr>
          <w:rFonts w:ascii="Liberation Sans" w:hAnsi="Liberation Sans" w:cs="Arial"/>
          <w:color w:val="000002"/>
          <w:lang w:eastAsia="ru-RU"/>
        </w:rPr>
        <w:t xml:space="preserve">Таблица 1. </w:t>
      </w:r>
    </w:p>
    <w:p w:rsidR="003C23A9" w:rsidRPr="003C23A9" w:rsidRDefault="003C23A9" w:rsidP="003C23A9">
      <w:pPr>
        <w:suppressAutoHyphens w:val="0"/>
        <w:ind w:firstLine="709"/>
        <w:jc w:val="both"/>
        <w:rPr>
          <w:rFonts w:ascii="Liberation Sans" w:hAnsi="Liberation Sans" w:cs="Arial"/>
          <w:color w:val="000002"/>
          <w:lang w:eastAsia="ru-RU"/>
        </w:rPr>
      </w:pPr>
    </w:p>
    <w:tbl>
      <w:tblPr>
        <w:tblStyle w:val="40"/>
        <w:tblW w:w="0" w:type="auto"/>
        <w:tblLook w:val="04A0" w:firstRow="1" w:lastRow="0" w:firstColumn="1" w:lastColumn="0" w:noHBand="0" w:noVBand="1"/>
      </w:tblPr>
      <w:tblGrid>
        <w:gridCol w:w="4444"/>
        <w:gridCol w:w="1897"/>
        <w:gridCol w:w="3003"/>
      </w:tblGrid>
      <w:tr w:rsidR="003C23A9" w:rsidRPr="003C23A9" w:rsidTr="00245CB6">
        <w:tc>
          <w:tcPr>
            <w:tcW w:w="4716" w:type="dxa"/>
            <w:shd w:val="clear" w:color="auto" w:fill="auto"/>
            <w:vAlign w:val="center"/>
          </w:tcPr>
          <w:p w:rsidR="003C23A9" w:rsidRPr="003C23A9" w:rsidRDefault="003C23A9" w:rsidP="003C23A9">
            <w:pPr>
              <w:suppressAutoHyphens w:val="0"/>
              <w:jc w:val="center"/>
              <w:rPr>
                <w:rFonts w:ascii="Liberation Sans" w:eastAsiaTheme="minorHAnsi" w:hAnsi="Liberation Sans" w:cs="Arial"/>
                <w:sz w:val="18"/>
                <w:szCs w:val="18"/>
                <w:lang w:eastAsia="en-US"/>
              </w:rPr>
            </w:pPr>
            <w:r w:rsidRPr="003C23A9">
              <w:rPr>
                <w:rFonts w:ascii="Liberation Sans" w:eastAsiaTheme="minorHAnsi" w:hAnsi="Liberation Sans" w:cs="Arial"/>
                <w:sz w:val="18"/>
                <w:szCs w:val="18"/>
                <w:lang w:eastAsia="en-US"/>
              </w:rPr>
              <w:t>Объекты, подлежащие проверке</w:t>
            </w:r>
          </w:p>
        </w:tc>
        <w:tc>
          <w:tcPr>
            <w:tcW w:w="1968" w:type="dxa"/>
            <w:shd w:val="clear" w:color="auto" w:fill="auto"/>
            <w:vAlign w:val="center"/>
          </w:tcPr>
          <w:p w:rsidR="003C23A9" w:rsidRPr="003C23A9" w:rsidRDefault="003C23A9" w:rsidP="003C23A9">
            <w:pPr>
              <w:suppressAutoHyphens w:val="0"/>
              <w:jc w:val="center"/>
              <w:rPr>
                <w:rFonts w:ascii="Liberation Sans" w:eastAsiaTheme="minorHAnsi" w:hAnsi="Liberation Sans" w:cs="Arial"/>
                <w:sz w:val="18"/>
                <w:szCs w:val="18"/>
                <w:lang w:eastAsia="en-US"/>
              </w:rPr>
            </w:pPr>
            <w:r w:rsidRPr="003C23A9">
              <w:rPr>
                <w:rFonts w:ascii="Liberation Sans" w:eastAsiaTheme="minorHAnsi" w:hAnsi="Liberation Sans" w:cs="Arial"/>
                <w:sz w:val="18"/>
                <w:szCs w:val="18"/>
                <w:lang w:eastAsia="en-US"/>
              </w:rPr>
              <w:t>Сроки проведения проверки</w:t>
            </w:r>
          </w:p>
        </w:tc>
        <w:tc>
          <w:tcPr>
            <w:tcW w:w="3170" w:type="dxa"/>
            <w:shd w:val="clear" w:color="auto" w:fill="auto"/>
            <w:vAlign w:val="center"/>
          </w:tcPr>
          <w:p w:rsidR="003C23A9" w:rsidRPr="003C23A9" w:rsidRDefault="003C23A9" w:rsidP="003C23A9">
            <w:pPr>
              <w:suppressAutoHyphens w:val="0"/>
              <w:jc w:val="center"/>
              <w:rPr>
                <w:rFonts w:ascii="Liberation Sans" w:eastAsiaTheme="minorHAnsi" w:hAnsi="Liberation Sans" w:cs="Arial"/>
                <w:sz w:val="18"/>
                <w:szCs w:val="18"/>
                <w:lang w:eastAsia="en-US"/>
              </w:rPr>
            </w:pPr>
            <w:r w:rsidRPr="003C23A9">
              <w:rPr>
                <w:rFonts w:ascii="Liberation Sans" w:eastAsiaTheme="minorHAnsi" w:hAnsi="Liberation Sans" w:cs="Arial"/>
                <w:sz w:val="18"/>
                <w:szCs w:val="18"/>
                <w:lang w:eastAsia="en-US"/>
              </w:rPr>
              <w:t>Документы, проверяемые в ходе проверки</w:t>
            </w:r>
          </w:p>
        </w:tc>
      </w:tr>
      <w:tr w:rsidR="003C23A9" w:rsidRPr="003C23A9" w:rsidTr="00245CB6">
        <w:tc>
          <w:tcPr>
            <w:tcW w:w="4716" w:type="dxa"/>
            <w:shd w:val="clear" w:color="auto" w:fill="auto"/>
            <w:vAlign w:val="center"/>
          </w:tcPr>
          <w:p w:rsidR="003C23A9" w:rsidRPr="003C23A9" w:rsidRDefault="003C23A9" w:rsidP="003C23A9">
            <w:pPr>
              <w:suppressAutoHyphens w:val="0"/>
              <w:rPr>
                <w:rFonts w:ascii="Liberation Sans" w:eastAsiaTheme="minorHAnsi" w:hAnsi="Liberation Sans" w:cs="Arial"/>
                <w:sz w:val="18"/>
                <w:szCs w:val="18"/>
                <w:lang w:eastAsia="en-US"/>
              </w:rPr>
            </w:pPr>
            <w:r w:rsidRPr="003C23A9">
              <w:rPr>
                <w:rFonts w:ascii="Liberation Sans" w:eastAsiaTheme="minorHAnsi" w:hAnsi="Liberation Sans" w:cs="Arial"/>
                <w:sz w:val="18"/>
                <w:szCs w:val="18"/>
                <w:lang w:eastAsia="en-US"/>
              </w:rPr>
              <w:t>Потребители тепловой энергии</w:t>
            </w:r>
          </w:p>
        </w:tc>
        <w:tc>
          <w:tcPr>
            <w:tcW w:w="1968" w:type="dxa"/>
            <w:shd w:val="clear" w:color="auto" w:fill="auto"/>
            <w:vAlign w:val="center"/>
          </w:tcPr>
          <w:p w:rsidR="003C23A9" w:rsidRPr="003C23A9" w:rsidRDefault="003C23A9" w:rsidP="003C23A9">
            <w:pPr>
              <w:suppressAutoHyphens w:val="0"/>
              <w:rPr>
                <w:rFonts w:ascii="Liberation Sans" w:eastAsiaTheme="minorHAnsi" w:hAnsi="Liberation Sans" w:cs="Arial"/>
                <w:sz w:val="18"/>
                <w:szCs w:val="18"/>
                <w:lang w:eastAsia="en-US"/>
              </w:rPr>
            </w:pPr>
            <w:r w:rsidRPr="003C23A9">
              <w:rPr>
                <w:rFonts w:ascii="Liberation Sans" w:eastAsiaTheme="minorHAnsi" w:hAnsi="Liberation Sans" w:cs="Arial"/>
                <w:sz w:val="18"/>
                <w:szCs w:val="18"/>
                <w:lang w:eastAsia="en-US"/>
              </w:rPr>
              <w:t>01.09.2021 г – 30.09.2021 г.</w:t>
            </w:r>
          </w:p>
        </w:tc>
        <w:tc>
          <w:tcPr>
            <w:tcW w:w="3170" w:type="dxa"/>
            <w:shd w:val="clear" w:color="auto" w:fill="auto"/>
            <w:vAlign w:val="center"/>
          </w:tcPr>
          <w:p w:rsidR="003C23A9" w:rsidRPr="003C23A9" w:rsidRDefault="003C23A9" w:rsidP="003C23A9">
            <w:pPr>
              <w:suppressAutoHyphens w:val="0"/>
              <w:rPr>
                <w:rFonts w:ascii="Liberation Sans" w:hAnsi="Liberation Sans" w:cs="Arial"/>
                <w:sz w:val="18"/>
                <w:szCs w:val="18"/>
                <w:lang w:eastAsia="ru-RU"/>
              </w:rPr>
            </w:pPr>
            <w:r w:rsidRPr="003C23A9">
              <w:rPr>
                <w:rFonts w:ascii="Liberation Sans" w:hAnsi="Liberation Sans" w:cs="Arial"/>
                <w:sz w:val="18"/>
                <w:szCs w:val="18"/>
                <w:lang w:eastAsia="ru-RU"/>
              </w:rPr>
              <w:t>В соответствии с Приложением 4 к настоящей Программе</w:t>
            </w:r>
          </w:p>
        </w:tc>
      </w:tr>
      <w:tr w:rsidR="003C23A9" w:rsidRPr="003C23A9" w:rsidTr="00245CB6">
        <w:trPr>
          <w:trHeight w:val="499"/>
        </w:trPr>
        <w:tc>
          <w:tcPr>
            <w:tcW w:w="4716" w:type="dxa"/>
            <w:shd w:val="clear" w:color="auto" w:fill="auto"/>
            <w:vAlign w:val="center"/>
          </w:tcPr>
          <w:p w:rsidR="003C23A9" w:rsidRPr="003C23A9" w:rsidRDefault="003C23A9" w:rsidP="003C23A9">
            <w:pPr>
              <w:suppressAutoHyphens w:val="0"/>
              <w:rPr>
                <w:rFonts w:ascii="Liberation Sans" w:eastAsiaTheme="minorHAnsi" w:hAnsi="Liberation Sans" w:cs="Arial"/>
                <w:sz w:val="18"/>
                <w:szCs w:val="18"/>
                <w:lang w:eastAsia="en-US"/>
              </w:rPr>
            </w:pPr>
            <w:r w:rsidRPr="003C23A9">
              <w:rPr>
                <w:rFonts w:ascii="Liberation Sans" w:eastAsiaTheme="minorHAnsi" w:hAnsi="Liberation Sans" w:cs="Arial"/>
                <w:sz w:val="18"/>
                <w:szCs w:val="18"/>
                <w:lang w:eastAsia="en-US"/>
              </w:rPr>
              <w:t>Теплоснабжающие организации</w:t>
            </w:r>
          </w:p>
        </w:tc>
        <w:tc>
          <w:tcPr>
            <w:tcW w:w="1968" w:type="dxa"/>
            <w:shd w:val="clear" w:color="auto" w:fill="auto"/>
            <w:vAlign w:val="center"/>
          </w:tcPr>
          <w:p w:rsidR="003C23A9" w:rsidRPr="003C23A9" w:rsidRDefault="003C23A9" w:rsidP="003C23A9">
            <w:pPr>
              <w:suppressAutoHyphens w:val="0"/>
              <w:rPr>
                <w:rFonts w:ascii="Liberation Sans" w:eastAsiaTheme="minorHAnsi" w:hAnsi="Liberation Sans" w:cs="Arial"/>
                <w:sz w:val="18"/>
                <w:szCs w:val="18"/>
                <w:lang w:eastAsia="en-US"/>
              </w:rPr>
            </w:pPr>
            <w:r w:rsidRPr="003C23A9">
              <w:rPr>
                <w:rFonts w:ascii="Liberation Sans" w:eastAsiaTheme="minorHAnsi" w:hAnsi="Liberation Sans" w:cs="Arial"/>
                <w:sz w:val="18"/>
                <w:szCs w:val="18"/>
                <w:lang w:eastAsia="en-US"/>
              </w:rPr>
              <w:t>15.09.2021 г. – 15.10.2021 г.</w:t>
            </w:r>
          </w:p>
        </w:tc>
        <w:tc>
          <w:tcPr>
            <w:tcW w:w="3170" w:type="dxa"/>
            <w:shd w:val="clear" w:color="auto" w:fill="auto"/>
            <w:vAlign w:val="center"/>
          </w:tcPr>
          <w:p w:rsidR="003C23A9" w:rsidRPr="003C23A9" w:rsidRDefault="003C23A9" w:rsidP="003C23A9">
            <w:pPr>
              <w:suppressAutoHyphens w:val="0"/>
              <w:rPr>
                <w:rFonts w:ascii="Liberation Sans" w:hAnsi="Liberation Sans" w:cs="Arial"/>
                <w:sz w:val="18"/>
                <w:szCs w:val="18"/>
                <w:lang w:eastAsia="ru-RU"/>
              </w:rPr>
            </w:pPr>
            <w:r w:rsidRPr="003C23A9">
              <w:rPr>
                <w:rFonts w:ascii="Liberation Sans" w:hAnsi="Liberation Sans" w:cs="Arial"/>
                <w:sz w:val="18"/>
                <w:szCs w:val="18"/>
                <w:lang w:eastAsia="ru-RU"/>
              </w:rPr>
              <w:t>В соответствии с Приложением 3 к настоящей Программе</w:t>
            </w:r>
          </w:p>
        </w:tc>
      </w:tr>
    </w:tbl>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4.3. При проверке Комиссией проверяется выполнение требований, установленных приложениями 3 и 4 к настоящей Программе проведения проверки готовности к отопительному периоду 2020-2021 годов (далее – Программа).</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Проверка выполнения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Российской Федерации от 12 марта 2013 года № 103 (далее –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4.4.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по рекомендуемому образцу согласно приложению 1 к настоящей Программе.</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 акте содержатся следующие выводы комиссии по итогам проверки:</w:t>
      </w:r>
    </w:p>
    <w:p w:rsidR="003C23A9" w:rsidRPr="003C23A9" w:rsidRDefault="003C23A9" w:rsidP="003C23A9">
      <w:pPr>
        <w:numPr>
          <w:ilvl w:val="0"/>
          <w:numId w:val="20"/>
        </w:numPr>
        <w:suppressAutoHyphens w:val="0"/>
        <w:autoSpaceDE w:val="0"/>
        <w:autoSpaceDN w:val="0"/>
        <w:adjustRightInd w:val="0"/>
        <w:spacing w:after="200" w:line="276" w:lineRule="auto"/>
        <w:ind w:left="0" w:firstLine="0"/>
        <w:contextualSpacing/>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объект проверки готов к отопительному периоду;</w:t>
      </w:r>
    </w:p>
    <w:p w:rsidR="003C23A9" w:rsidRPr="003C23A9" w:rsidRDefault="003C23A9" w:rsidP="003C23A9">
      <w:pPr>
        <w:numPr>
          <w:ilvl w:val="0"/>
          <w:numId w:val="20"/>
        </w:numPr>
        <w:suppressAutoHyphens w:val="0"/>
        <w:autoSpaceDE w:val="0"/>
        <w:autoSpaceDN w:val="0"/>
        <w:adjustRightInd w:val="0"/>
        <w:spacing w:after="200" w:line="276" w:lineRule="auto"/>
        <w:ind w:left="0" w:firstLine="0"/>
        <w:contextualSpacing/>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3C23A9" w:rsidRPr="003C23A9" w:rsidRDefault="003C23A9" w:rsidP="003C23A9">
      <w:pPr>
        <w:numPr>
          <w:ilvl w:val="0"/>
          <w:numId w:val="20"/>
        </w:numPr>
        <w:suppressAutoHyphens w:val="0"/>
        <w:autoSpaceDE w:val="0"/>
        <w:autoSpaceDN w:val="0"/>
        <w:adjustRightInd w:val="0"/>
        <w:spacing w:after="200" w:line="276" w:lineRule="auto"/>
        <w:ind w:left="0" w:firstLine="0"/>
        <w:contextualSpacing/>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объект проверки не готов к отопительному периоду.</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4.5. Паспорт готовности к отопительному периоду (далее – паспорт) составляется по рекомендуемому образцу согласно приложению 2 к настоящей Программе и выдается уполномоченным органом, образовавшим Комиссию,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4.6. 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повторная проверка, по результатам которой составляется новый акт.</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4.7. Организация, не получившая по объектам проверки паспорт готовности до даты, установленной в таблице 1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 Порядок взаимодействия теплоснабжающих организаций, потребителей тепловой энергии, теплопотребляющие установки которых подключены к системе теплоснабжения с Комиссией.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5.1. Теплоснабжающие организации представляют в Администрацию Мишкинского района информацию по выполнению требований по готовности, указанных в приложении 3 к настоящей программе.</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5.2. Потребители тепловой энергии представляют в Администрацию Мишкинского района информацию по выполнению требований по готовности, указанных в приложении 4 к настоящей программе.</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5.3. Комиссия рассматривает документы, подтверждающие выполнение требований готовности в соответствии с приложением 5 к настоящей программе. </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p>
    <w:p w:rsidR="003C23A9" w:rsidRPr="003C23A9" w:rsidRDefault="003C23A9" w:rsidP="003C23A9">
      <w:pPr>
        <w:tabs>
          <w:tab w:val="left" w:pos="780"/>
        </w:tabs>
        <w:suppressAutoHyphens w:val="0"/>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Управляющий делами - </w:t>
      </w:r>
    </w:p>
    <w:p w:rsidR="003C23A9" w:rsidRPr="003C23A9" w:rsidRDefault="003C23A9" w:rsidP="003C23A9">
      <w:pPr>
        <w:tabs>
          <w:tab w:val="left" w:pos="780"/>
        </w:tabs>
        <w:suppressAutoHyphens w:val="0"/>
        <w:jc w:val="both"/>
        <w:rPr>
          <w:rFonts w:ascii="Liberation Sans" w:eastAsiaTheme="minorEastAsia" w:hAnsi="Liberation Sans" w:cs="Arial"/>
          <w:lang w:eastAsia="ru-RU"/>
        </w:rPr>
      </w:pPr>
      <w:r w:rsidRPr="003C23A9">
        <w:rPr>
          <w:rFonts w:ascii="Liberation Sans" w:eastAsiaTheme="minorEastAsia" w:hAnsi="Liberation Sans" w:cs="Arial"/>
          <w:lang w:eastAsia="ru-RU"/>
        </w:rPr>
        <w:t xml:space="preserve">руководитель аппарата </w:t>
      </w:r>
    </w:p>
    <w:p w:rsidR="003C23A9" w:rsidRPr="003C23A9" w:rsidRDefault="003C23A9" w:rsidP="003C23A9">
      <w:pPr>
        <w:tabs>
          <w:tab w:val="left" w:pos="780"/>
        </w:tabs>
        <w:suppressAutoHyphens w:val="0"/>
        <w:jc w:val="both"/>
        <w:rPr>
          <w:rFonts w:ascii="Liberation Sans" w:eastAsiaTheme="minorEastAsia" w:hAnsi="Liberation Sans" w:cs="Arial"/>
          <w:lang w:eastAsia="ru-RU"/>
        </w:rPr>
      </w:pPr>
      <w:r w:rsidRPr="003C23A9">
        <w:rPr>
          <w:rFonts w:ascii="Liberation Sans" w:eastAsiaTheme="minorEastAsia" w:hAnsi="Liberation Sans" w:cs="Arial"/>
          <w:lang w:eastAsia="ru-RU"/>
        </w:rPr>
        <w:t>Администрации Мишкинского района                                                         Н.В. Андреева</w:t>
      </w:r>
    </w:p>
    <w:p w:rsidR="003C23A9" w:rsidRPr="003C23A9" w:rsidRDefault="003C23A9" w:rsidP="003C23A9">
      <w:pPr>
        <w:suppressAutoHyphens w:val="0"/>
        <w:spacing w:after="200" w:line="276" w:lineRule="auto"/>
        <w:rPr>
          <w:rFonts w:ascii="Liberation Sans" w:eastAsiaTheme="minorEastAsia" w:hAnsi="Liberation Sans" w:cs="Arial"/>
          <w:lang w:eastAsia="ru-RU"/>
        </w:rPr>
      </w:pPr>
    </w:p>
    <w:p w:rsidR="003C23A9" w:rsidRPr="003C23A9" w:rsidRDefault="003C23A9" w:rsidP="003C23A9">
      <w:pPr>
        <w:suppressAutoHyphens w:val="0"/>
        <w:spacing w:after="200" w:line="276" w:lineRule="auto"/>
        <w:rPr>
          <w:rFonts w:ascii="Liberation Sans" w:eastAsiaTheme="minorEastAsia" w:hAnsi="Liberation Sans"/>
          <w:color w:val="000002"/>
          <w:sz w:val="26"/>
          <w:szCs w:val="26"/>
          <w:lang w:eastAsia="ru-RU"/>
        </w:rPr>
      </w:pPr>
      <w:r w:rsidRPr="003C23A9">
        <w:rPr>
          <w:rFonts w:ascii="Liberation Sans" w:eastAsiaTheme="minorEastAsia" w:hAnsi="Liberation Sans"/>
          <w:color w:val="000002"/>
          <w:sz w:val="26"/>
          <w:szCs w:val="26"/>
          <w:lang w:eastAsia="ru-RU"/>
        </w:rPr>
        <w:br w:type="page"/>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lastRenderedPageBreak/>
        <w:t xml:space="preserve">Приложение 1 к Программе проведения </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проверки готовности к отопительному периоду </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2021-2022 годов теплоснабжающих </w:t>
      </w:r>
      <w:r w:rsidR="00663003" w:rsidRPr="00663003">
        <w:rPr>
          <w:rFonts w:ascii="Liberation Sans" w:eastAsiaTheme="minorEastAsia" w:hAnsi="Liberation Sans" w:cs="Arial"/>
          <w:sz w:val="16"/>
          <w:szCs w:val="16"/>
          <w:lang w:eastAsia="ru-RU"/>
        </w:rPr>
        <w:t xml:space="preserve">                </w:t>
      </w:r>
      <w:r w:rsidRPr="003C23A9">
        <w:rPr>
          <w:rFonts w:ascii="Liberation Sans" w:eastAsiaTheme="minorEastAsia" w:hAnsi="Liberation Sans" w:cs="Arial"/>
          <w:sz w:val="16"/>
          <w:szCs w:val="16"/>
          <w:lang w:eastAsia="ru-RU"/>
        </w:rPr>
        <w:t xml:space="preserve">организаций </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и потребителей тепловой энергии </w:t>
      </w:r>
      <w:r w:rsidR="00663003" w:rsidRPr="00663003">
        <w:rPr>
          <w:rFonts w:ascii="Liberation Sans" w:eastAsiaTheme="minorEastAsia" w:hAnsi="Liberation Sans" w:cs="Arial"/>
          <w:sz w:val="16"/>
          <w:szCs w:val="16"/>
          <w:lang w:eastAsia="ru-RU"/>
        </w:rPr>
        <w:t xml:space="preserve">         </w:t>
      </w:r>
      <w:r w:rsidRPr="003C23A9">
        <w:rPr>
          <w:rFonts w:ascii="Liberation Sans" w:eastAsiaTheme="minorEastAsia" w:hAnsi="Liberation Sans" w:cs="Arial"/>
          <w:sz w:val="16"/>
          <w:szCs w:val="16"/>
          <w:lang w:eastAsia="ru-RU"/>
        </w:rPr>
        <w:t>расположенных</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на территории Мишкинского района, </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утвержденной постановлением</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Администрации Мишкинского района</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от 30 июня 2021 года № 60</w:t>
      </w:r>
    </w:p>
    <w:p w:rsidR="003C23A9" w:rsidRPr="003C23A9" w:rsidRDefault="003C23A9" w:rsidP="003C23A9">
      <w:pPr>
        <w:suppressAutoHyphens w:val="0"/>
        <w:ind w:left="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 проведении проверки готовности к отопительному периоду 2021-2022 годов</w:t>
      </w:r>
    </w:p>
    <w:p w:rsidR="003C23A9" w:rsidRPr="003C23A9" w:rsidRDefault="003C23A9" w:rsidP="003C23A9">
      <w:pPr>
        <w:suppressAutoHyphens w:val="0"/>
        <w:ind w:left="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теплоснабжающих организаций и потребителей тепловой энергии, расположенных на территории Мишкинского района»</w:t>
      </w:r>
    </w:p>
    <w:p w:rsidR="003C23A9" w:rsidRPr="003C23A9" w:rsidRDefault="003C23A9" w:rsidP="003C23A9">
      <w:pPr>
        <w:suppressAutoHyphens w:val="0"/>
        <w:ind w:firstLine="4820"/>
        <w:rPr>
          <w:rFonts w:ascii="Liberation Sans" w:eastAsiaTheme="minorEastAsia" w:hAnsi="Liberation Sans" w:cs="Arial"/>
          <w:sz w:val="18"/>
          <w:szCs w:val="18"/>
          <w:lang w:eastAsia="ru-RU"/>
        </w:rPr>
      </w:pPr>
    </w:p>
    <w:p w:rsidR="003C23A9" w:rsidRPr="003C23A9" w:rsidRDefault="003C23A9" w:rsidP="003C23A9">
      <w:pPr>
        <w:suppressAutoHyphens w:val="0"/>
        <w:autoSpaceDE w:val="0"/>
        <w:autoSpaceDN w:val="0"/>
        <w:adjustRightInd w:val="0"/>
        <w:jc w:val="center"/>
        <w:rPr>
          <w:rFonts w:ascii="Liberation Sans" w:eastAsiaTheme="minorEastAsia" w:hAnsi="Liberation Sans" w:cs="Arial"/>
          <w:b/>
          <w:color w:val="000002"/>
          <w:lang w:eastAsia="ru-RU"/>
        </w:rPr>
      </w:pPr>
      <w:r w:rsidRPr="003C23A9">
        <w:rPr>
          <w:rFonts w:ascii="Liberation Sans" w:eastAsiaTheme="minorEastAsia" w:hAnsi="Liberation Sans" w:cs="Arial"/>
          <w:b/>
          <w:color w:val="000002"/>
          <w:lang w:eastAsia="ru-RU"/>
        </w:rPr>
        <w:t>АКТ</w:t>
      </w:r>
    </w:p>
    <w:p w:rsidR="003C23A9" w:rsidRPr="003C23A9" w:rsidRDefault="003C23A9" w:rsidP="003C23A9">
      <w:pPr>
        <w:suppressAutoHyphens w:val="0"/>
        <w:autoSpaceDE w:val="0"/>
        <w:autoSpaceDN w:val="0"/>
        <w:adjustRightInd w:val="0"/>
        <w:jc w:val="center"/>
        <w:rPr>
          <w:rFonts w:ascii="Liberation Sans" w:eastAsiaTheme="minorEastAsia" w:hAnsi="Liberation Sans" w:cs="Arial"/>
          <w:b/>
          <w:color w:val="000002"/>
          <w:lang w:eastAsia="ru-RU"/>
        </w:rPr>
      </w:pPr>
      <w:r w:rsidRPr="003C23A9">
        <w:rPr>
          <w:rFonts w:ascii="Liberation Sans" w:eastAsiaTheme="minorEastAsia" w:hAnsi="Liberation Sans" w:cs="Arial"/>
          <w:b/>
          <w:color w:val="000002"/>
          <w:lang w:eastAsia="ru-RU"/>
        </w:rPr>
        <w:t>проверки готовности к отопительному периоду _________/________ гг.</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__________________________                                                                 «___» _________________ 20__ г.</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(место составления акта)                                                                                                                         (дата составления акта)</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Комиссия, образованная ________________________________________________________________,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(форма документа и его реквизиты, которым образована комиссия)</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 соответствии с Программой проведения проверки готовности к отопительному периоду от _____________ 20__ г. «____», утвержденной________________________________________________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(ФИО руководителя органа, проводящего  проверку готовности к отопительному периоду)</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с «__» _____________ 20__ г. по «__» ____________ 20__ г. в соответствии с Федеральным законом от 27 июля 2010 года № 190-ФЗ «О теплоснабжении» провела проверку готовности к отопительному периоду ______________________________________________________________________________________</w:t>
      </w:r>
    </w:p>
    <w:p w:rsidR="003C23A9" w:rsidRPr="003C23A9" w:rsidRDefault="003C23A9" w:rsidP="003C23A9">
      <w:pPr>
        <w:suppressAutoHyphens w:val="0"/>
        <w:autoSpaceDE w:val="0"/>
        <w:autoSpaceDN w:val="0"/>
        <w:adjustRightInd w:val="0"/>
        <w:jc w:val="center"/>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Проверка готовности к отопительному периоду проводилась в отношении следующих объектов:</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 _________________________________________________________________________;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2. _________________________________________________________________________;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3. _________________________________________________________________________;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 ходе проведения проверки готовности к отопительному периоду комиссия установила: ___________________________________________________________________.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(готовность/неготовность к работе в отопительном периоде)</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Вывод комиссии по итогам проведения проверки готовности к отопительному периоду: ______________________________________________________________________________________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______________________________________________________________________________________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______________________________________________________________________________________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Приложение к акту проверки готовности к отопительному периоду _____/_____ гг.*</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Председатель комиссии:                          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(подпись, расшифровка подписи)</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Заместитель председателя комиссии:     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(подпись, расшифровка подписи)</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Члены комиссии:                                        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(подпись, расшифровка подписи)</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(подпись, расшифровка подписи)</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____________________________________________________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(подпись, расшифровка подписи)</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С актом проверки готовности ознакомлен, один экземпляр акта получил:</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«____» _____________ 20__ г. ________________________________________________</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lastRenderedPageBreak/>
        <w:t>(подпись, расшифровка подписи руководителя (его уполномоченного представителя)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3C23A9" w:rsidRPr="003C23A9" w:rsidRDefault="003C23A9" w:rsidP="003C23A9">
      <w:pPr>
        <w:suppressAutoHyphens w:val="0"/>
        <w:autoSpaceDE w:val="0"/>
        <w:autoSpaceDN w:val="0"/>
        <w:adjustRightInd w:val="0"/>
        <w:jc w:val="both"/>
        <w:rPr>
          <w:rFonts w:ascii="Liberation Sans" w:eastAsiaTheme="minorEastAsia" w:hAnsi="Liberation Sans" w:cs="Arial"/>
          <w:color w:val="000002"/>
          <w:sz w:val="18"/>
          <w:szCs w:val="18"/>
          <w:lang w:eastAsia="ru-RU"/>
        </w:rPr>
      </w:pPr>
      <w:r w:rsidRPr="003C23A9">
        <w:rPr>
          <w:rFonts w:ascii="Liberation Sans" w:eastAsiaTheme="minorEastAsia" w:hAnsi="Liberation Sans" w:cs="Arial"/>
          <w:color w:val="000002"/>
          <w:sz w:val="18"/>
          <w:szCs w:val="18"/>
          <w:lang w:eastAsia="ru-RU"/>
        </w:rPr>
        <w:t>______________________________________</w:t>
      </w:r>
    </w:p>
    <w:p w:rsidR="00663003" w:rsidRDefault="003C23A9" w:rsidP="00663003">
      <w:pPr>
        <w:suppressAutoHyphens w:val="0"/>
        <w:autoSpaceDE w:val="0"/>
        <w:autoSpaceDN w:val="0"/>
        <w:adjustRightInd w:val="0"/>
        <w:rPr>
          <w:rFonts w:ascii="Liberation Sans" w:eastAsiaTheme="minorEastAsia" w:hAnsi="Liberation Sans" w:cs="Arial"/>
          <w:color w:val="000002"/>
          <w:sz w:val="16"/>
          <w:szCs w:val="16"/>
          <w:lang w:eastAsia="ru-RU"/>
        </w:rPr>
      </w:pPr>
      <w:r w:rsidRPr="003C23A9">
        <w:rPr>
          <w:rFonts w:ascii="Liberation Sans" w:eastAsiaTheme="minorEastAsia" w:hAnsi="Liberation Sans" w:cs="Arial"/>
          <w:color w:val="000002"/>
          <w:sz w:val="16"/>
          <w:szCs w:val="16"/>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663003" w:rsidRDefault="00663003" w:rsidP="00663003">
      <w:pPr>
        <w:suppressAutoHyphens w:val="0"/>
        <w:autoSpaceDE w:val="0"/>
        <w:autoSpaceDN w:val="0"/>
        <w:adjustRightInd w:val="0"/>
        <w:rPr>
          <w:rFonts w:ascii="Liberation Sans" w:eastAsiaTheme="minorEastAsia" w:hAnsi="Liberation Sans" w:cs="Arial"/>
          <w:color w:val="000002"/>
          <w:sz w:val="16"/>
          <w:szCs w:val="16"/>
          <w:lang w:eastAsia="ru-RU"/>
        </w:rPr>
      </w:pPr>
    </w:p>
    <w:p w:rsidR="003C23A9" w:rsidRPr="003C23A9" w:rsidRDefault="00663003" w:rsidP="00663003">
      <w:pPr>
        <w:suppressAutoHyphens w:val="0"/>
        <w:autoSpaceDE w:val="0"/>
        <w:autoSpaceDN w:val="0"/>
        <w:adjustRightInd w:val="0"/>
        <w:rPr>
          <w:rFonts w:ascii="Liberation Sans" w:eastAsiaTheme="minorEastAsia" w:hAnsi="Liberation Sans" w:cs="Arial"/>
          <w:color w:val="000002"/>
          <w:sz w:val="16"/>
          <w:szCs w:val="16"/>
          <w:lang w:eastAsia="ru-RU"/>
        </w:rPr>
      </w:pPr>
      <w:r>
        <w:rPr>
          <w:rFonts w:ascii="Liberation Sans" w:eastAsiaTheme="minorEastAsia" w:hAnsi="Liberation Sans" w:cs="Arial"/>
          <w:color w:val="000002"/>
          <w:sz w:val="16"/>
          <w:szCs w:val="16"/>
          <w:lang w:eastAsia="ru-RU"/>
        </w:rPr>
        <w:t xml:space="preserve">                                                                                                            </w:t>
      </w:r>
      <w:r w:rsidR="003C23A9" w:rsidRPr="003C23A9">
        <w:rPr>
          <w:rFonts w:ascii="Liberation Sans" w:eastAsiaTheme="minorEastAsia" w:hAnsi="Liberation Sans" w:cs="Arial"/>
          <w:sz w:val="16"/>
          <w:szCs w:val="16"/>
          <w:lang w:eastAsia="ru-RU"/>
        </w:rPr>
        <w:t xml:space="preserve">Приложение 2 к Программе проведения </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проверки готовности к отопительному периоду </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2021-2022 годов теплоснабжающих организаций </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и потребителей тепловой энергии расположенных</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 на территории Мишкинского района, </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утвержденной постановлением</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Администрации Мишкинского района</w:t>
      </w:r>
    </w:p>
    <w:p w:rsidR="003C23A9" w:rsidRPr="003C23A9" w:rsidRDefault="003C23A9" w:rsidP="003C23A9">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от 30 июня 2021 года № 60</w:t>
      </w:r>
    </w:p>
    <w:p w:rsidR="003C23A9" w:rsidRPr="003C23A9" w:rsidRDefault="003C23A9" w:rsidP="003C23A9">
      <w:pPr>
        <w:suppressAutoHyphens w:val="0"/>
        <w:ind w:left="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 «О проведении проверки готовности к отопительному периоду 2021-2022 годов</w:t>
      </w:r>
    </w:p>
    <w:p w:rsidR="003C23A9" w:rsidRPr="003C23A9" w:rsidRDefault="003C23A9" w:rsidP="003C23A9">
      <w:pPr>
        <w:suppressAutoHyphens w:val="0"/>
        <w:ind w:left="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теплоснабжающих организаций и потребителей тепловой энергии, расположенных на территории Мишкинского района»</w:t>
      </w: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sz w:val="16"/>
          <w:szCs w:val="16"/>
          <w:lang w:eastAsia="ru-RU"/>
        </w:rPr>
      </w:pP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sz w:val="24"/>
          <w:szCs w:val="24"/>
          <w:lang w:eastAsia="ru-RU"/>
        </w:rPr>
      </w:pPr>
    </w:p>
    <w:p w:rsidR="003C23A9" w:rsidRPr="003C23A9" w:rsidRDefault="003C23A9" w:rsidP="003C23A9">
      <w:pPr>
        <w:suppressAutoHyphens w:val="0"/>
        <w:autoSpaceDE w:val="0"/>
        <w:autoSpaceDN w:val="0"/>
        <w:adjustRightInd w:val="0"/>
        <w:jc w:val="center"/>
        <w:rPr>
          <w:rFonts w:ascii="Liberation Sans" w:eastAsiaTheme="minorEastAsia" w:hAnsi="Liberation Sans" w:cs="Arial"/>
          <w:b/>
          <w:color w:val="000002"/>
          <w:lang w:eastAsia="ru-RU"/>
        </w:rPr>
      </w:pPr>
      <w:r w:rsidRPr="003C23A9">
        <w:rPr>
          <w:rFonts w:ascii="Liberation Sans" w:eastAsiaTheme="minorEastAsia" w:hAnsi="Liberation Sans" w:cs="Arial"/>
          <w:b/>
          <w:color w:val="000002"/>
          <w:lang w:eastAsia="ru-RU"/>
        </w:rPr>
        <w:t>ПАСПОРТ</w:t>
      </w:r>
    </w:p>
    <w:p w:rsidR="003C23A9" w:rsidRPr="003C23A9" w:rsidRDefault="003C23A9" w:rsidP="003C23A9">
      <w:pPr>
        <w:suppressAutoHyphens w:val="0"/>
        <w:autoSpaceDE w:val="0"/>
        <w:autoSpaceDN w:val="0"/>
        <w:adjustRightInd w:val="0"/>
        <w:jc w:val="center"/>
        <w:rPr>
          <w:rFonts w:ascii="Liberation Sans" w:eastAsiaTheme="minorEastAsia" w:hAnsi="Liberation Sans" w:cs="Arial"/>
          <w:b/>
          <w:color w:val="000002"/>
          <w:lang w:eastAsia="ru-RU"/>
        </w:rPr>
      </w:pPr>
      <w:r w:rsidRPr="003C23A9">
        <w:rPr>
          <w:rFonts w:ascii="Liberation Sans" w:eastAsiaTheme="minorEastAsia" w:hAnsi="Liberation Sans" w:cs="Arial"/>
          <w:b/>
          <w:color w:val="000002"/>
          <w:lang w:eastAsia="ru-RU"/>
        </w:rPr>
        <w:t>готовности к отопительному периоду _____/_____ гг.</w:t>
      </w: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Выдан__________________________________________________________________,</w:t>
      </w:r>
    </w:p>
    <w:p w:rsidR="003C23A9" w:rsidRPr="003C23A9" w:rsidRDefault="003C23A9" w:rsidP="003C23A9">
      <w:pPr>
        <w:suppressAutoHyphens w:val="0"/>
        <w:autoSpaceDE w:val="0"/>
        <w:autoSpaceDN w:val="0"/>
        <w:adjustRightInd w:val="0"/>
        <w:jc w:val="center"/>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xml:space="preserve">          (полное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 отношении следующих объектов, по которым проводилась проверка готовности к отопительному периоду:</w:t>
      </w: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 _____________________________________________________________________;</w:t>
      </w: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2. _____________________________________________________________________;</w:t>
      </w: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3. _____________________________________________________________________;</w:t>
      </w: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Основание выдачи паспорта готовности к отопительному периоду:</w:t>
      </w: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Акт проверки готовности к отопительному периоду от _____________ № ______</w:t>
      </w: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_______________________________________________________________________</w:t>
      </w:r>
    </w:p>
    <w:p w:rsidR="008B5980" w:rsidRDefault="003C23A9" w:rsidP="008B5980">
      <w:pPr>
        <w:suppressAutoHyphens w:val="0"/>
        <w:autoSpaceDE w:val="0"/>
        <w:autoSpaceDN w:val="0"/>
        <w:adjustRightInd w:val="0"/>
        <w:jc w:val="center"/>
        <w:rPr>
          <w:rFonts w:ascii="Liberation Sans" w:eastAsiaTheme="minorEastAsia" w:hAnsi="Liberation Sans" w:cs="TimesNewRoman"/>
          <w:color w:val="000002"/>
          <w:sz w:val="16"/>
          <w:szCs w:val="16"/>
          <w:lang w:eastAsia="ru-RU"/>
        </w:rPr>
      </w:pPr>
      <w:r w:rsidRPr="003C23A9">
        <w:rPr>
          <w:rFonts w:ascii="Liberation Sans" w:eastAsiaTheme="minorEastAsia" w:hAnsi="Liberation Sans" w:cs="Arial"/>
          <w:color w:val="000002"/>
          <w:lang w:eastAsia="ru-RU"/>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r w:rsidRPr="003C23A9">
        <w:rPr>
          <w:rFonts w:ascii="Liberation Sans" w:eastAsiaTheme="minorEastAsia" w:hAnsi="Liberation Sans" w:cs="TimesNewRoman"/>
          <w:color w:val="000002"/>
          <w:lang w:eastAsia="ru-RU"/>
        </w:rPr>
        <w:t>)</w:t>
      </w:r>
    </w:p>
    <w:p w:rsidR="008B5980" w:rsidRPr="008B5980" w:rsidRDefault="008B5980" w:rsidP="008B5980">
      <w:pPr>
        <w:suppressAutoHyphens w:val="0"/>
        <w:autoSpaceDE w:val="0"/>
        <w:autoSpaceDN w:val="0"/>
        <w:adjustRightInd w:val="0"/>
        <w:jc w:val="center"/>
        <w:rPr>
          <w:rFonts w:ascii="Liberation Sans" w:eastAsiaTheme="minorEastAsia" w:hAnsi="Liberation Sans" w:cs="TimesNewRoman"/>
          <w:color w:val="000002"/>
          <w:sz w:val="16"/>
          <w:szCs w:val="16"/>
          <w:lang w:eastAsia="ru-RU"/>
        </w:rPr>
      </w:pPr>
    </w:p>
    <w:p w:rsidR="003C23A9" w:rsidRPr="003C23A9" w:rsidRDefault="00663003" w:rsidP="00663003">
      <w:pPr>
        <w:suppressAutoHyphens w:val="0"/>
        <w:rPr>
          <w:rFonts w:ascii="Liberation Sans" w:eastAsiaTheme="minorEastAsia" w:hAnsi="Liberation Sans" w:cs="TimesNewRoman"/>
          <w:color w:val="000002"/>
          <w:lang w:eastAsia="ru-RU"/>
        </w:rPr>
      </w:pPr>
      <w:r>
        <w:rPr>
          <w:rFonts w:ascii="Liberation Sans" w:eastAsiaTheme="minorEastAsia" w:hAnsi="Liberation Sans" w:cs="TimesNewRoman"/>
          <w:color w:val="000002"/>
          <w:lang w:eastAsia="ru-RU"/>
        </w:rPr>
        <w:t xml:space="preserve">                                                                                       </w:t>
      </w:r>
      <w:r w:rsidR="003C23A9" w:rsidRPr="003C23A9">
        <w:rPr>
          <w:rFonts w:ascii="Liberation Sans" w:eastAsiaTheme="minorEastAsia" w:hAnsi="Liberation Sans" w:cs="Arial"/>
          <w:sz w:val="16"/>
          <w:szCs w:val="16"/>
          <w:lang w:eastAsia="ru-RU"/>
        </w:rPr>
        <w:t xml:space="preserve">Приложение 3 к Программе проведения </w:t>
      </w:r>
    </w:p>
    <w:p w:rsidR="003C23A9" w:rsidRPr="003C23A9" w:rsidRDefault="003C23A9" w:rsidP="00663003">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проверки готовности к отопительному периоду </w:t>
      </w:r>
    </w:p>
    <w:p w:rsidR="003C23A9" w:rsidRPr="003C23A9" w:rsidRDefault="003C23A9" w:rsidP="00663003">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2021-2022 годов теплоснабжающих организаций </w:t>
      </w:r>
    </w:p>
    <w:p w:rsidR="003C23A9" w:rsidRPr="003C23A9" w:rsidRDefault="003C23A9" w:rsidP="00663003">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и потребителей тепловой энергии расположенных</w:t>
      </w:r>
    </w:p>
    <w:p w:rsidR="003C23A9" w:rsidRPr="003C23A9" w:rsidRDefault="003C23A9" w:rsidP="00663003">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 на территории Мишкинского района, </w:t>
      </w:r>
    </w:p>
    <w:p w:rsidR="003C23A9" w:rsidRPr="003C23A9" w:rsidRDefault="003C23A9" w:rsidP="00663003">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утвержденной постановлением</w:t>
      </w:r>
    </w:p>
    <w:p w:rsidR="003C23A9" w:rsidRPr="003C23A9" w:rsidRDefault="003C23A9" w:rsidP="00663003">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Администрации Мишкинского района</w:t>
      </w:r>
    </w:p>
    <w:p w:rsidR="003C23A9" w:rsidRPr="003C23A9" w:rsidRDefault="003C23A9" w:rsidP="00663003">
      <w:pPr>
        <w:suppressAutoHyphens w:val="0"/>
        <w:ind w:firstLine="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от 30 июня 2021 года № 60</w:t>
      </w:r>
    </w:p>
    <w:p w:rsidR="003C23A9" w:rsidRPr="003C23A9" w:rsidRDefault="003C23A9" w:rsidP="00663003">
      <w:pPr>
        <w:suppressAutoHyphens w:val="0"/>
        <w:ind w:left="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 проведении проверки готовности к отопительному периоду 2021-2022 годов</w:t>
      </w:r>
    </w:p>
    <w:p w:rsidR="003C23A9" w:rsidRDefault="003C23A9" w:rsidP="00663003">
      <w:pPr>
        <w:suppressAutoHyphens w:val="0"/>
        <w:ind w:left="4820"/>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теплоснабжающих организаций и потребителей тепловой энергии, расположенных на территории Мишкинского района»</w:t>
      </w:r>
    </w:p>
    <w:p w:rsidR="00663003" w:rsidRPr="003C23A9" w:rsidRDefault="00663003" w:rsidP="00663003">
      <w:pPr>
        <w:suppressAutoHyphens w:val="0"/>
        <w:ind w:left="4820"/>
        <w:rPr>
          <w:rFonts w:ascii="Liberation Sans" w:eastAsiaTheme="minorEastAsia" w:hAnsi="Liberation Sans" w:cs="Arial"/>
          <w:sz w:val="16"/>
          <w:szCs w:val="16"/>
          <w:lang w:eastAsia="ru-RU"/>
        </w:rPr>
      </w:pPr>
    </w:p>
    <w:p w:rsidR="003C23A9" w:rsidRPr="003C23A9" w:rsidRDefault="003C23A9" w:rsidP="003C23A9">
      <w:pPr>
        <w:suppressAutoHyphens w:val="0"/>
        <w:autoSpaceDE w:val="0"/>
        <w:autoSpaceDN w:val="0"/>
        <w:adjustRightInd w:val="0"/>
        <w:jc w:val="center"/>
        <w:rPr>
          <w:rFonts w:ascii="Liberation Sans" w:eastAsiaTheme="minorEastAsia" w:hAnsi="Liberation Sans" w:cs="TimesNewRoman"/>
          <w:b/>
          <w:color w:val="000002"/>
          <w:lang w:eastAsia="ru-RU"/>
        </w:rPr>
      </w:pPr>
      <w:r w:rsidRPr="003C23A9">
        <w:rPr>
          <w:rFonts w:ascii="Liberation Sans" w:eastAsiaTheme="minorEastAsia" w:hAnsi="Liberation Sans" w:cs="TimesNewRoman"/>
          <w:b/>
          <w:color w:val="000002"/>
          <w:lang w:eastAsia="ru-RU"/>
        </w:rPr>
        <w:t>Требования</w:t>
      </w:r>
    </w:p>
    <w:p w:rsidR="003C23A9" w:rsidRPr="003C23A9" w:rsidRDefault="003C23A9" w:rsidP="003C23A9">
      <w:pPr>
        <w:suppressAutoHyphens w:val="0"/>
        <w:autoSpaceDE w:val="0"/>
        <w:autoSpaceDN w:val="0"/>
        <w:adjustRightInd w:val="0"/>
        <w:jc w:val="center"/>
        <w:rPr>
          <w:rFonts w:ascii="Liberation Sans" w:eastAsiaTheme="minorEastAsia" w:hAnsi="Liberation Sans" w:cs="TimesNewRoman"/>
          <w:b/>
          <w:color w:val="000002"/>
          <w:lang w:eastAsia="ru-RU"/>
        </w:rPr>
      </w:pPr>
      <w:r w:rsidRPr="003C23A9">
        <w:rPr>
          <w:rFonts w:ascii="Liberation Sans" w:eastAsiaTheme="minorEastAsia" w:hAnsi="Liberation Sans" w:cs="TimesNewRoman"/>
          <w:b/>
          <w:color w:val="000002"/>
          <w:lang w:eastAsia="ru-RU"/>
        </w:rPr>
        <w:t>по готовности к отопительному периоду для теплоснабжающих и теплосетевых организаций</w:t>
      </w:r>
    </w:p>
    <w:p w:rsidR="003C23A9" w:rsidRPr="003C23A9" w:rsidRDefault="003C23A9" w:rsidP="003C23A9">
      <w:pPr>
        <w:suppressAutoHyphens w:val="0"/>
        <w:autoSpaceDE w:val="0"/>
        <w:autoSpaceDN w:val="0"/>
        <w:adjustRightInd w:val="0"/>
        <w:rPr>
          <w:rFonts w:ascii="Liberation Sans" w:eastAsiaTheme="minorEastAsia" w:hAnsi="Liberation Sans" w:cs="TimesNewRoman"/>
          <w:color w:val="000002"/>
          <w:lang w:eastAsia="ru-RU"/>
        </w:rPr>
      </w:pP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 наличие соглашения об управлении системой теплоснабжения, заключенного в порядке, установленном Законом о теплоснабжении;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2) готовность к выполнению графика тепловых нагрузок, поддержанию температурного графика, утвержденного схемой теплоснабжения;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3) соблюдение критериев надежности теплоснабжения, установленных техническими регламентами;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 наличие нормативных запасов топлива на источниках тепловой энергии;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 функционирование эксплуатационной, диспетчерской и аварийной служб, а именно:</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укомплектованность указанных служб персоналом;</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w:t>
      </w:r>
      <w:r w:rsidRPr="003C23A9">
        <w:rPr>
          <w:rFonts w:ascii="Liberation Sans" w:eastAsiaTheme="minorEastAsia" w:hAnsi="Liberation Sans" w:cs="Arial"/>
          <w:color w:val="000002"/>
          <w:lang w:eastAsia="ru-RU"/>
        </w:rPr>
        <w:lastRenderedPageBreak/>
        <w:t>технической и оперативной документацией, инструкциями, схемами, первичными средствами пожаротушения;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6) проведение наладки принадлежащих им тепловых сетей;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7) организация контроля режимов потребления тепловой энергии;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8) обеспечение качества теплоносителей;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9) организация коммерческого учета приобретаемой и реализуемой тепловой энергии;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11) обеспечение безаварийной работы объектов теплоснабжения и надежного теплоснабжения потребителей тепловой энергии, а именно:</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готовность систем приема и разгрузки топлива, топливоприготовления и топливоподачи;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соблюдение водно-химического режима;</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наличие расчетов допустимого времени устранения аварийных нарушений теплоснабжения жилых домов;</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проведение гидравлических и тепловых испытаний тепловых сетей;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выполнение планового графика ремонта тепловых сетей и источников тепловой энергии;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 наличие договоров поставки топлива, не допускающих перебоев поставки и снижения установленных нормативов запасов топлива;</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14) работоспособность автоматических регуляторов при их наличии.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663003" w:rsidRDefault="003C23A9" w:rsidP="008B5980">
      <w:pPr>
        <w:suppressAutoHyphens w:val="0"/>
        <w:autoSpaceDE w:val="0"/>
        <w:autoSpaceDN w:val="0"/>
        <w:adjustRightInd w:val="0"/>
        <w:ind w:firstLine="709"/>
        <w:jc w:val="both"/>
        <w:rPr>
          <w:rFonts w:ascii="Liberation Sans" w:eastAsiaTheme="minorEastAsia" w:hAnsi="Liberation Sans" w:cs="Arial"/>
          <w:color w:val="000002"/>
          <w:sz w:val="16"/>
          <w:szCs w:val="16"/>
          <w:lang w:eastAsia="ru-RU"/>
        </w:rPr>
      </w:pPr>
      <w:r w:rsidRPr="003C23A9">
        <w:rPr>
          <w:rFonts w:ascii="Liberation Sans" w:eastAsiaTheme="minorEastAsia" w:hAnsi="Liberation Sans" w:cs="Arial"/>
          <w:color w:val="000002"/>
          <w:lang w:eastAsia="ru-RU"/>
        </w:rPr>
        <w:t xml:space="preserve">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пунктах 1, 7, 9 </w:t>
      </w:r>
      <w:r w:rsidR="008B5980">
        <w:rPr>
          <w:rFonts w:ascii="Liberation Sans" w:eastAsiaTheme="minorEastAsia" w:hAnsi="Liberation Sans" w:cs="Arial"/>
          <w:color w:val="000002"/>
          <w:lang w:eastAsia="ru-RU"/>
        </w:rPr>
        <w:t>и 10</w:t>
      </w:r>
    </w:p>
    <w:p w:rsidR="008B5980" w:rsidRPr="008B5980" w:rsidRDefault="008B5980" w:rsidP="008B5980">
      <w:pPr>
        <w:suppressAutoHyphens w:val="0"/>
        <w:autoSpaceDE w:val="0"/>
        <w:autoSpaceDN w:val="0"/>
        <w:adjustRightInd w:val="0"/>
        <w:ind w:firstLine="709"/>
        <w:jc w:val="both"/>
        <w:rPr>
          <w:rFonts w:ascii="Liberation Sans" w:eastAsiaTheme="minorEastAsia" w:hAnsi="Liberation Sans" w:cs="Arial"/>
          <w:color w:val="000002"/>
          <w:sz w:val="16"/>
          <w:szCs w:val="16"/>
          <w:lang w:eastAsia="ru-RU"/>
        </w:rPr>
      </w:pPr>
    </w:p>
    <w:p w:rsidR="003C23A9" w:rsidRPr="003C23A9" w:rsidRDefault="00663003" w:rsidP="00663003">
      <w:pPr>
        <w:suppressAutoHyphens w:val="0"/>
        <w:rPr>
          <w:rFonts w:ascii="Liberation Sans" w:eastAsiaTheme="minorEastAsia" w:hAnsi="Liberation Sans"/>
          <w:color w:val="000002"/>
          <w:lang w:eastAsia="ru-RU"/>
        </w:rPr>
      </w:pPr>
      <w:r>
        <w:rPr>
          <w:rFonts w:ascii="Liberation Sans" w:eastAsiaTheme="minorEastAsia" w:hAnsi="Liberation Sans"/>
          <w:color w:val="000002"/>
          <w:lang w:eastAsia="ru-RU"/>
        </w:rPr>
        <w:t xml:space="preserve">                                                                             </w:t>
      </w:r>
      <w:r w:rsidR="003C23A9" w:rsidRPr="003C23A9">
        <w:rPr>
          <w:rFonts w:ascii="Liberation Sans" w:eastAsiaTheme="minorEastAsia" w:hAnsi="Liberation Sans" w:cs="Arial"/>
          <w:sz w:val="16"/>
          <w:szCs w:val="16"/>
          <w:lang w:eastAsia="ru-RU"/>
        </w:rPr>
        <w:t xml:space="preserve">Приложение 4 к Программе проведения </w:t>
      </w:r>
    </w:p>
    <w:p w:rsidR="003C23A9" w:rsidRPr="003C23A9" w:rsidRDefault="003C23A9" w:rsidP="00663003">
      <w:pPr>
        <w:suppressAutoHyphens w:val="0"/>
        <w:ind w:firstLine="4253"/>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проверки готовности к отопительному периоду </w:t>
      </w:r>
    </w:p>
    <w:p w:rsidR="003C23A9" w:rsidRPr="003C23A9" w:rsidRDefault="003C23A9" w:rsidP="00663003">
      <w:pPr>
        <w:suppressAutoHyphens w:val="0"/>
        <w:ind w:firstLine="4253"/>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2021-2022 годов теплоснабжающих организаций </w:t>
      </w:r>
    </w:p>
    <w:p w:rsidR="003C23A9" w:rsidRPr="003C23A9" w:rsidRDefault="003C23A9" w:rsidP="00663003">
      <w:pPr>
        <w:suppressAutoHyphens w:val="0"/>
        <w:ind w:firstLine="4253"/>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и потребителей тепловой энергии расположенных</w:t>
      </w:r>
    </w:p>
    <w:p w:rsidR="003C23A9" w:rsidRPr="003C23A9" w:rsidRDefault="003C23A9" w:rsidP="00663003">
      <w:pPr>
        <w:suppressAutoHyphens w:val="0"/>
        <w:ind w:firstLine="4253"/>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 xml:space="preserve"> на территории Мишкинского района, </w:t>
      </w:r>
    </w:p>
    <w:p w:rsidR="003C23A9" w:rsidRPr="003C23A9" w:rsidRDefault="003C23A9" w:rsidP="00663003">
      <w:pPr>
        <w:suppressAutoHyphens w:val="0"/>
        <w:ind w:firstLine="4253"/>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утвержденной постановлением</w:t>
      </w:r>
    </w:p>
    <w:p w:rsidR="003C23A9" w:rsidRPr="003C23A9" w:rsidRDefault="003C23A9" w:rsidP="00663003">
      <w:pPr>
        <w:suppressAutoHyphens w:val="0"/>
        <w:ind w:firstLine="4253"/>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Администрации Мишкинского района</w:t>
      </w:r>
    </w:p>
    <w:p w:rsidR="003C23A9" w:rsidRPr="003C23A9" w:rsidRDefault="003C23A9" w:rsidP="00663003">
      <w:pPr>
        <w:suppressAutoHyphens w:val="0"/>
        <w:ind w:firstLine="4253"/>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от 30 июня 2021 года № 60</w:t>
      </w:r>
    </w:p>
    <w:p w:rsidR="003C23A9" w:rsidRDefault="003C23A9" w:rsidP="00663003">
      <w:pPr>
        <w:suppressAutoHyphens w:val="0"/>
        <w:ind w:left="4253"/>
        <w:rPr>
          <w:rFonts w:ascii="Liberation Sans" w:eastAsiaTheme="minorEastAsia" w:hAnsi="Liberation Sans" w:cs="Arial"/>
          <w:sz w:val="16"/>
          <w:szCs w:val="16"/>
          <w:lang w:eastAsia="ru-RU"/>
        </w:rPr>
      </w:pPr>
      <w:r w:rsidRPr="003C23A9">
        <w:rPr>
          <w:rFonts w:ascii="Liberation Sans" w:eastAsiaTheme="minorEastAsia" w:hAnsi="Liberation Sans" w:cs="Arial"/>
          <w:sz w:val="16"/>
          <w:szCs w:val="16"/>
          <w:lang w:eastAsia="ru-RU"/>
        </w:rPr>
        <w:t>«О проведении проверки готовности к отопительному периоду 2021-2022 годов теплоснабжающих организаций и потребителей тепловой энергии,</w:t>
      </w:r>
      <w:r w:rsidRPr="003C23A9">
        <w:rPr>
          <w:rFonts w:ascii="Liberation Sans" w:eastAsiaTheme="minorEastAsia" w:hAnsi="Liberation Sans" w:cs="Arial"/>
          <w:lang w:eastAsia="ru-RU"/>
        </w:rPr>
        <w:t xml:space="preserve"> расположенных на территории Мишкинского района»</w:t>
      </w:r>
    </w:p>
    <w:p w:rsidR="00663003" w:rsidRPr="003C23A9" w:rsidRDefault="00663003" w:rsidP="00663003">
      <w:pPr>
        <w:suppressAutoHyphens w:val="0"/>
        <w:ind w:left="4253"/>
        <w:rPr>
          <w:rFonts w:ascii="Liberation Sans" w:eastAsiaTheme="minorEastAsia" w:hAnsi="Liberation Sans" w:cs="Arial"/>
          <w:sz w:val="16"/>
          <w:szCs w:val="16"/>
          <w:lang w:eastAsia="ru-RU"/>
        </w:rPr>
      </w:pPr>
    </w:p>
    <w:p w:rsidR="003C23A9" w:rsidRPr="003C23A9" w:rsidRDefault="003C23A9" w:rsidP="003C23A9">
      <w:pPr>
        <w:suppressAutoHyphens w:val="0"/>
        <w:autoSpaceDE w:val="0"/>
        <w:autoSpaceDN w:val="0"/>
        <w:adjustRightInd w:val="0"/>
        <w:jc w:val="center"/>
        <w:rPr>
          <w:rFonts w:ascii="Liberation Sans" w:eastAsiaTheme="minorEastAsia" w:hAnsi="Liberation Sans" w:cs="TimesNewRoman"/>
          <w:b/>
          <w:color w:val="000002"/>
          <w:lang w:eastAsia="ru-RU"/>
        </w:rPr>
      </w:pPr>
      <w:r w:rsidRPr="003C23A9">
        <w:rPr>
          <w:rFonts w:ascii="Liberation Sans" w:eastAsiaTheme="minorEastAsia" w:hAnsi="Liberation Sans" w:cs="TimesNewRoman"/>
          <w:b/>
          <w:color w:val="000002"/>
          <w:lang w:eastAsia="ru-RU"/>
        </w:rPr>
        <w:t>Требования</w:t>
      </w:r>
    </w:p>
    <w:p w:rsidR="003C23A9" w:rsidRDefault="003C23A9" w:rsidP="00663003">
      <w:pPr>
        <w:suppressAutoHyphens w:val="0"/>
        <w:autoSpaceDE w:val="0"/>
        <w:autoSpaceDN w:val="0"/>
        <w:adjustRightInd w:val="0"/>
        <w:jc w:val="center"/>
        <w:rPr>
          <w:rFonts w:ascii="Liberation Sans" w:eastAsiaTheme="minorEastAsia" w:hAnsi="Liberation Sans" w:cs="TimesNewRoman"/>
          <w:b/>
          <w:color w:val="000002"/>
          <w:lang w:eastAsia="ru-RU"/>
        </w:rPr>
      </w:pPr>
      <w:r w:rsidRPr="003C23A9">
        <w:rPr>
          <w:rFonts w:ascii="Liberation Sans" w:eastAsiaTheme="minorEastAsia" w:hAnsi="Liberation Sans" w:cs="TimesNewRoman"/>
          <w:b/>
          <w:color w:val="000002"/>
          <w:lang w:eastAsia="ru-RU"/>
        </w:rPr>
        <w:t>по готовности к отопительному периоду для потребителей тепловой энергии</w:t>
      </w:r>
    </w:p>
    <w:p w:rsidR="00663003" w:rsidRPr="003C23A9" w:rsidRDefault="00663003" w:rsidP="00663003">
      <w:pPr>
        <w:suppressAutoHyphens w:val="0"/>
        <w:autoSpaceDE w:val="0"/>
        <w:autoSpaceDN w:val="0"/>
        <w:adjustRightInd w:val="0"/>
        <w:jc w:val="center"/>
        <w:rPr>
          <w:rFonts w:ascii="Liberation Sans" w:eastAsiaTheme="minorEastAsia" w:hAnsi="Liberation Sans" w:cs="TimesNewRoman"/>
          <w:b/>
          <w:color w:val="000002"/>
          <w:sz w:val="16"/>
          <w:szCs w:val="16"/>
          <w:lang w:eastAsia="ru-RU"/>
        </w:rPr>
      </w:pP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В целях оценки готовности потребителей тепловой энергии к отопительному периоду Комиссией должны быть проверены:</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2) проведение промывки оборудования и коммуникаций теплопотребляющих установок;</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3) разработка эксплуатационных режимов, а также мероприятий по их внедрению;</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4) выполнение плана ремонтных работ и качество их выполнения;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5) состояние тепловых сетей, принадлежащих потребителю тепловой энергии;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8B5980" w:rsidRDefault="008B5980"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lastRenderedPageBreak/>
        <w:t>7) состояние трубопроводов, арматуры и тепловой изоляции в пределах тепловых пунктов;</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8) наличие и работоспособность приборов учета, работоспособность автоматических регуляторов при их наличии;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9) работоспособность защиты систем теплопотребления;</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11) отсутствие прямых соединений оборудования тепловых пунктов с водопроводом и канализацией;</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12) плотность оборудования тепловых пунктов;</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13) наличие пломб на расчетных шайбах и соплах элеваторов;</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14) отсутствие задолженности за поставленные тепловую энергию (мощность),</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теплоноситель;</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16) проведение испытания оборудования теплопотребляющих установок на плотность и прочность;</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17) надежность теплоснабжения потребителей тепловой энергии.</w:t>
      </w:r>
    </w:p>
    <w:p w:rsidR="003C23A9" w:rsidRPr="003C23A9" w:rsidRDefault="003C23A9" w:rsidP="003C23A9">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3C23A9">
        <w:rPr>
          <w:rFonts w:ascii="Liberation Sans" w:eastAsiaTheme="minorEastAsia" w:hAnsi="Liberation Sans" w:cs="Arial"/>
          <w:color w:val="000002"/>
          <w:lang w:eastAsia="ru-RU"/>
        </w:rPr>
        <w:t>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пунктах 8, 13, 14.</w:t>
      </w:r>
    </w:p>
    <w:p w:rsidR="003C23A9" w:rsidRDefault="003C23A9"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663003" w:rsidRDefault="00663003" w:rsidP="00B41A40">
      <w:pPr>
        <w:rPr>
          <w:rFonts w:ascii="Arial" w:hAnsi="Arial" w:cs="Arial"/>
        </w:rPr>
      </w:pPr>
    </w:p>
    <w:p w:rsidR="008B5980" w:rsidRDefault="008B5980" w:rsidP="00B41A40">
      <w:pPr>
        <w:rPr>
          <w:rFonts w:ascii="Arial" w:hAnsi="Arial" w:cs="Arial"/>
        </w:rPr>
      </w:pPr>
    </w:p>
    <w:p w:rsidR="008B5980" w:rsidRDefault="008B5980" w:rsidP="00B41A40">
      <w:pPr>
        <w:rPr>
          <w:rFonts w:ascii="Arial" w:hAnsi="Arial" w:cs="Arial"/>
        </w:rPr>
      </w:pPr>
    </w:p>
    <w:p w:rsidR="008B5980" w:rsidRPr="00663003" w:rsidRDefault="008B5980" w:rsidP="00B41A40">
      <w:pPr>
        <w:rPr>
          <w:rFonts w:ascii="Arial" w:hAnsi="Arial" w:cs="Arial"/>
        </w:rPr>
      </w:pPr>
    </w:p>
    <w:tbl>
      <w:tblPr>
        <w:tblpPr w:leftFromText="180" w:rightFromText="180" w:vertAnchor="text" w:horzAnchor="margin" w:tblpXSpec="center" w:tblpY="1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12367C" w:rsidRPr="008F7629" w:rsidTr="003B0912">
        <w:trPr>
          <w:trHeight w:val="1868"/>
        </w:trPr>
        <w:tc>
          <w:tcPr>
            <w:tcW w:w="10768" w:type="dxa"/>
            <w:tcBorders>
              <w:left w:val="nil"/>
              <w:bottom w:val="nil"/>
              <w:right w:val="nil"/>
            </w:tcBorders>
          </w:tcPr>
          <w:p w:rsidR="0012367C" w:rsidRPr="008F7629" w:rsidRDefault="0012367C" w:rsidP="003B0912">
            <w:pPr>
              <w:rPr>
                <w:b/>
              </w:rPr>
            </w:pPr>
          </w:p>
          <w:p w:rsidR="0012367C" w:rsidRDefault="0012367C" w:rsidP="003B0912">
            <w:pPr>
              <w:rPr>
                <w:b/>
              </w:rPr>
            </w:pPr>
          </w:p>
          <w:p w:rsidR="00F015E5" w:rsidRPr="008F7629" w:rsidRDefault="00F015E5" w:rsidP="003B0912">
            <w:pPr>
              <w:rPr>
                <w:b/>
              </w:rPr>
            </w:pPr>
          </w:p>
          <w:p w:rsidR="0012367C" w:rsidRPr="008F7629" w:rsidRDefault="0012367C" w:rsidP="003B0912">
            <w:pPr>
              <w:rPr>
                <w:b/>
              </w:rPr>
            </w:pPr>
            <w:r w:rsidRPr="008F7629">
              <w:rPr>
                <w:b/>
              </w:rPr>
              <w:t>Информационный бюллетень «Официальный вестник Администрации Мишкинского района».</w:t>
            </w:r>
          </w:p>
          <w:p w:rsidR="0012367C" w:rsidRPr="008F7629" w:rsidRDefault="0012367C" w:rsidP="003B0912">
            <w:r w:rsidRPr="008F7629">
              <w:rPr>
                <w:b/>
              </w:rPr>
              <w:t>Учредитель:</w:t>
            </w:r>
            <w:r w:rsidRPr="008F7629">
              <w:t xml:space="preserve"> Администрация Мишкинского района.</w:t>
            </w:r>
          </w:p>
          <w:p w:rsidR="0012367C" w:rsidRPr="008F7629" w:rsidRDefault="0012367C" w:rsidP="003B0912">
            <w:r w:rsidRPr="008F7629">
              <w:rPr>
                <w:b/>
              </w:rPr>
              <w:t>Адрес учредителя</w:t>
            </w:r>
            <w:r w:rsidRPr="008F7629">
              <w:t>: 641040, Курганская обл., р.п. Мишкино, ул. Ленина, 30</w:t>
            </w:r>
          </w:p>
          <w:p w:rsidR="0012367C" w:rsidRPr="008F7629" w:rsidRDefault="0012367C" w:rsidP="003B0912">
            <w:r w:rsidRPr="008F7629">
              <w:rPr>
                <w:b/>
              </w:rPr>
              <w:t>Ответственный редактор</w:t>
            </w:r>
            <w:r w:rsidRPr="008F7629">
              <w:t>: А.Г. Федотова Тел.: 8(35247)31576</w:t>
            </w:r>
          </w:p>
          <w:p w:rsidR="0012367C" w:rsidRPr="008F7629" w:rsidRDefault="0012367C" w:rsidP="003B0912">
            <w:pPr>
              <w:rPr>
                <w:b/>
              </w:rPr>
            </w:pPr>
            <w:r w:rsidRPr="008F7629">
              <w:rPr>
                <w:b/>
              </w:rPr>
              <w:t>Отпечатано</w:t>
            </w:r>
            <w:r w:rsidRPr="008F7629">
              <w:t xml:space="preserve"> на оборудовании Администрации Мишкинского района.  Тираж 100</w:t>
            </w:r>
          </w:p>
        </w:tc>
      </w:tr>
    </w:tbl>
    <w:p w:rsidR="001C659A" w:rsidRDefault="001C659A" w:rsidP="00402498">
      <w:pPr>
        <w:rPr>
          <w:rFonts w:ascii="Liberation Sans" w:hAnsi="Liberation Sans" w:cs="Arial"/>
          <w:sz w:val="24"/>
          <w:szCs w:val="24"/>
        </w:rPr>
      </w:pPr>
    </w:p>
    <w:sectPr w:rsidR="001C659A" w:rsidSect="007137E3">
      <w:footnotePr>
        <w:pos w:val="beneathText"/>
      </w:footnotePr>
      <w:pgSz w:w="11906" w:h="16838"/>
      <w:pgMar w:top="568" w:right="1276" w:bottom="284"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F0" w:rsidRDefault="002553F0">
      <w:r>
        <w:separator/>
      </w:r>
    </w:p>
  </w:endnote>
  <w:endnote w:type="continuationSeparator" w:id="0">
    <w:p w:rsidR="002553F0" w:rsidRDefault="0025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F0" w:rsidRDefault="002553F0">
      <w:r>
        <w:separator/>
      </w:r>
    </w:p>
  </w:footnote>
  <w:footnote w:type="continuationSeparator" w:id="0">
    <w:p w:rsidR="002553F0" w:rsidRDefault="00255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8"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5"/>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3"/>
  </w:num>
  <w:num w:numId="10">
    <w:abstractNumId w:val="10"/>
  </w:num>
  <w:num w:numId="11">
    <w:abstractNumId w:val="6"/>
  </w:num>
  <w:num w:numId="12">
    <w:abstractNumId w:val="17"/>
  </w:num>
  <w:num w:numId="13">
    <w:abstractNumId w:val="16"/>
  </w:num>
  <w:num w:numId="14">
    <w:abstractNumId w:val="18"/>
  </w:num>
  <w:num w:numId="15">
    <w:abstractNumId w:val="7"/>
  </w:num>
  <w:num w:numId="16">
    <w:abstractNumId w:val="8"/>
  </w:num>
  <w:num w:numId="17">
    <w:abstractNumId w:val="9"/>
  </w:num>
  <w:num w:numId="18">
    <w:abstractNumId w:val="15"/>
  </w:num>
  <w:num w:numId="19">
    <w:abstractNumId w:val="2"/>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5903"/>
    <w:rsid w:val="00306834"/>
    <w:rsid w:val="0031066B"/>
    <w:rsid w:val="003148F8"/>
    <w:rsid w:val="00315EB5"/>
    <w:rsid w:val="0032523B"/>
    <w:rsid w:val="0033003E"/>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23A9"/>
    <w:rsid w:val="003C6F51"/>
    <w:rsid w:val="003D192F"/>
    <w:rsid w:val="003D1B5A"/>
    <w:rsid w:val="003E22E6"/>
    <w:rsid w:val="003E2E3F"/>
    <w:rsid w:val="003E6083"/>
    <w:rsid w:val="003E7930"/>
    <w:rsid w:val="003E7A19"/>
    <w:rsid w:val="003F1551"/>
    <w:rsid w:val="003F300D"/>
    <w:rsid w:val="00402498"/>
    <w:rsid w:val="004034BD"/>
    <w:rsid w:val="00405163"/>
    <w:rsid w:val="004356CE"/>
    <w:rsid w:val="00436939"/>
    <w:rsid w:val="00437602"/>
    <w:rsid w:val="00440FFE"/>
    <w:rsid w:val="004419A8"/>
    <w:rsid w:val="00443646"/>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3003"/>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37E3"/>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659CB"/>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57D01"/>
    <w:rsid w:val="00A618C4"/>
    <w:rsid w:val="00A6462B"/>
    <w:rsid w:val="00A67899"/>
    <w:rsid w:val="00A724E7"/>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618E"/>
    <w:rsid w:val="00C20B62"/>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15E5"/>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b"/>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b"/>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3590-6E1C-4108-9914-14216314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4861</Words>
  <Characters>27711</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2021-07-26T03:54:00Z</cp:lastPrinted>
  <dcterms:created xsi:type="dcterms:W3CDTF">2021-07-26T03:55:00Z</dcterms:created>
  <dcterms:modified xsi:type="dcterms:W3CDTF">2021-07-26T03:55:00Z</dcterms:modified>
</cp:coreProperties>
</file>