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E0" w:rsidRDefault="00E470E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70E0" w:rsidRDefault="00E470E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470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70E0" w:rsidRDefault="00E470E0">
            <w:pPr>
              <w:pStyle w:val="ConsPlusNormal"/>
            </w:pPr>
            <w:r>
              <w:t>27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70E0" w:rsidRDefault="00E470E0">
            <w:pPr>
              <w:pStyle w:val="ConsPlusNormal"/>
              <w:jc w:val="right"/>
            </w:pPr>
            <w:r>
              <w:t>N 37</w:t>
            </w:r>
          </w:p>
        </w:tc>
      </w:tr>
    </w:tbl>
    <w:p w:rsidR="00E470E0" w:rsidRDefault="00E470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0E0" w:rsidRDefault="00E470E0">
      <w:pPr>
        <w:pStyle w:val="ConsPlusNormal"/>
        <w:jc w:val="both"/>
      </w:pPr>
    </w:p>
    <w:p w:rsidR="00E470E0" w:rsidRDefault="00E470E0">
      <w:pPr>
        <w:pStyle w:val="ConsPlusTitle"/>
        <w:jc w:val="center"/>
      </w:pPr>
      <w:r>
        <w:t>КУРГАНСКАЯ ОБЛАСТЬ</w:t>
      </w:r>
    </w:p>
    <w:p w:rsidR="00E470E0" w:rsidRDefault="00E470E0">
      <w:pPr>
        <w:pStyle w:val="ConsPlusTitle"/>
        <w:jc w:val="center"/>
      </w:pPr>
    </w:p>
    <w:p w:rsidR="00E470E0" w:rsidRDefault="00E470E0">
      <w:pPr>
        <w:pStyle w:val="ConsPlusTitle"/>
        <w:jc w:val="center"/>
      </w:pPr>
      <w:r>
        <w:t>ЗАКОН</w:t>
      </w:r>
    </w:p>
    <w:p w:rsidR="00E470E0" w:rsidRDefault="00E470E0">
      <w:pPr>
        <w:pStyle w:val="ConsPlusTitle"/>
        <w:jc w:val="center"/>
      </w:pPr>
    </w:p>
    <w:p w:rsidR="00E470E0" w:rsidRDefault="00E470E0">
      <w:pPr>
        <w:pStyle w:val="ConsPlusTitle"/>
        <w:jc w:val="center"/>
      </w:pPr>
      <w:r>
        <w:t>О ВВЕДЕНИИ В ДЕЙСТВИЕ СПЕЦИАЛЬНОГО НАЛОГОВОГО РЕЖИМА "НАЛОГ</w:t>
      </w:r>
    </w:p>
    <w:p w:rsidR="00E470E0" w:rsidRDefault="00E470E0">
      <w:pPr>
        <w:pStyle w:val="ConsPlusTitle"/>
        <w:jc w:val="center"/>
      </w:pPr>
      <w:r>
        <w:t>НА ПРОФЕССИОНАЛЬНЫЙ ДОХОД" НА ТЕРРИТОРИИ КУРГАНСКОЙ ОБЛАСТИ</w:t>
      </w:r>
    </w:p>
    <w:p w:rsidR="00E470E0" w:rsidRDefault="00E470E0">
      <w:pPr>
        <w:pStyle w:val="ConsPlusNormal"/>
        <w:jc w:val="both"/>
      </w:pPr>
    </w:p>
    <w:p w:rsidR="00E470E0" w:rsidRDefault="00E470E0">
      <w:pPr>
        <w:pStyle w:val="ConsPlusNormal"/>
        <w:jc w:val="right"/>
      </w:pPr>
      <w:proofErr w:type="gramStart"/>
      <w:r>
        <w:t>Принят</w:t>
      </w:r>
      <w:proofErr w:type="gramEnd"/>
    </w:p>
    <w:p w:rsidR="00E470E0" w:rsidRDefault="00E470E0">
      <w:pPr>
        <w:pStyle w:val="ConsPlusNormal"/>
        <w:jc w:val="right"/>
      </w:pPr>
      <w:r>
        <w:t>Постановлением Курганской областной Думы</w:t>
      </w:r>
    </w:p>
    <w:p w:rsidR="00E470E0" w:rsidRDefault="00E470E0">
      <w:pPr>
        <w:pStyle w:val="ConsPlusNormal"/>
        <w:jc w:val="right"/>
      </w:pPr>
      <w:r>
        <w:t>от 26 мая 2020 г. N 249</w:t>
      </w:r>
    </w:p>
    <w:p w:rsidR="00E470E0" w:rsidRDefault="00E470E0">
      <w:pPr>
        <w:pStyle w:val="ConsPlusNormal"/>
        <w:jc w:val="both"/>
      </w:pPr>
    </w:p>
    <w:p w:rsidR="00E470E0" w:rsidRDefault="00E470E0">
      <w:pPr>
        <w:pStyle w:val="ConsPlusTitle"/>
        <w:ind w:firstLine="540"/>
        <w:jc w:val="both"/>
        <w:outlineLvl w:val="0"/>
      </w:pPr>
      <w:r>
        <w:t>Статья 1</w:t>
      </w:r>
    </w:p>
    <w:p w:rsidR="00E470E0" w:rsidRDefault="00E470E0">
      <w:pPr>
        <w:pStyle w:val="ConsPlusNormal"/>
        <w:jc w:val="both"/>
      </w:pPr>
    </w:p>
    <w:p w:rsidR="00E470E0" w:rsidRDefault="00E470E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1-1</w:t>
        </w:r>
      </w:hyperlink>
      <w:r>
        <w:t xml:space="preserve">, </w:t>
      </w:r>
      <w:hyperlink r:id="rId6" w:history="1">
        <w:r>
          <w:rPr>
            <w:color w:val="0000FF"/>
          </w:rPr>
          <w:t>1-2 статьи 1</w:t>
        </w:r>
      </w:hyperlink>
      <w:r>
        <w:t xml:space="preserve"> Федерального закона от 27 ноября 2018 года N 422-ФЗ "О проведении эксперимента по установлению специального налогового режима "Налог на профессиональный доход" ввести в действие на территории Курганской области с 1 июля 2020 года специальный налоговый режим "Налог на профессиональный доход".</w:t>
      </w:r>
    </w:p>
    <w:p w:rsidR="00E470E0" w:rsidRDefault="00E470E0">
      <w:pPr>
        <w:pStyle w:val="ConsPlusNormal"/>
        <w:jc w:val="both"/>
      </w:pPr>
    </w:p>
    <w:p w:rsidR="00E470E0" w:rsidRDefault="00E470E0">
      <w:pPr>
        <w:pStyle w:val="ConsPlusTitle"/>
        <w:ind w:firstLine="540"/>
        <w:jc w:val="both"/>
        <w:outlineLvl w:val="0"/>
      </w:pPr>
      <w:r>
        <w:t>Статья 2</w:t>
      </w:r>
    </w:p>
    <w:p w:rsidR="00E470E0" w:rsidRDefault="00E470E0">
      <w:pPr>
        <w:pStyle w:val="ConsPlusNormal"/>
        <w:jc w:val="both"/>
      </w:pPr>
    </w:p>
    <w:p w:rsidR="00E470E0" w:rsidRDefault="00E470E0">
      <w:pPr>
        <w:pStyle w:val="ConsPlusNormal"/>
        <w:ind w:firstLine="540"/>
        <w:jc w:val="both"/>
      </w:pPr>
      <w:r>
        <w:t>Настоящий закон вступает в силу с 1 июля 2020 года, но не ранее чем по истечении одного месяца со дня его официального опубликования.</w:t>
      </w:r>
    </w:p>
    <w:p w:rsidR="00E470E0" w:rsidRDefault="00E470E0">
      <w:pPr>
        <w:pStyle w:val="ConsPlusNormal"/>
        <w:jc w:val="both"/>
      </w:pPr>
    </w:p>
    <w:p w:rsidR="00E470E0" w:rsidRDefault="00E470E0">
      <w:pPr>
        <w:pStyle w:val="ConsPlusNormal"/>
        <w:jc w:val="right"/>
      </w:pPr>
      <w:r>
        <w:t>Губернатор Курганской области</w:t>
      </w:r>
    </w:p>
    <w:p w:rsidR="00E470E0" w:rsidRDefault="00E470E0">
      <w:pPr>
        <w:pStyle w:val="ConsPlusNormal"/>
        <w:jc w:val="right"/>
      </w:pPr>
      <w:r>
        <w:t>В.М.ШУМКОВ</w:t>
      </w:r>
    </w:p>
    <w:p w:rsidR="00E470E0" w:rsidRDefault="00E470E0">
      <w:pPr>
        <w:pStyle w:val="ConsPlusNormal"/>
      </w:pPr>
      <w:r>
        <w:t>Курган</w:t>
      </w:r>
    </w:p>
    <w:p w:rsidR="00E470E0" w:rsidRDefault="00E470E0">
      <w:pPr>
        <w:pStyle w:val="ConsPlusNormal"/>
        <w:spacing w:before="220"/>
      </w:pPr>
      <w:r>
        <w:t>27 мая 2020 года</w:t>
      </w:r>
    </w:p>
    <w:p w:rsidR="00E470E0" w:rsidRDefault="00E470E0">
      <w:pPr>
        <w:pStyle w:val="ConsPlusNormal"/>
        <w:spacing w:before="220"/>
      </w:pPr>
      <w:r>
        <w:t>N 37</w:t>
      </w:r>
    </w:p>
    <w:p w:rsidR="00E470E0" w:rsidRDefault="00E470E0">
      <w:pPr>
        <w:pStyle w:val="ConsPlusNormal"/>
        <w:jc w:val="both"/>
      </w:pPr>
    </w:p>
    <w:p w:rsidR="00E470E0" w:rsidRDefault="00E470E0">
      <w:pPr>
        <w:pStyle w:val="ConsPlusNormal"/>
        <w:jc w:val="both"/>
      </w:pPr>
    </w:p>
    <w:p w:rsidR="00E470E0" w:rsidRDefault="00E470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562" w:rsidRDefault="00E470E0"/>
    <w:sectPr w:rsidR="00457562" w:rsidSect="00EF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70E0"/>
    <w:rsid w:val="00167087"/>
    <w:rsid w:val="00455AFF"/>
    <w:rsid w:val="00476128"/>
    <w:rsid w:val="004B1FB1"/>
    <w:rsid w:val="00545822"/>
    <w:rsid w:val="00653317"/>
    <w:rsid w:val="008D0190"/>
    <w:rsid w:val="009E7A15"/>
    <w:rsid w:val="00C057F7"/>
    <w:rsid w:val="00E470E0"/>
    <w:rsid w:val="00E64212"/>
    <w:rsid w:val="00EF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70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6BC770F157C6577A56DB7002AD1086590DC99A806A7473D089F6BEF421F71974F68833BCDED0445B8B72D3A252C92BC6FC0BA49EF2024f8L2F" TargetMode="External"/><Relationship Id="rId5" Type="http://schemas.openxmlformats.org/officeDocument/2006/relationships/hyperlink" Target="consultantplus://offline/ref=CC46BC770F157C6577A56DB7002AD1086590DC99A806A7473D089F6BEF421F71974F68833BCDED0444B8B72D3A252C92BC6FC0BA49EF2024f8L2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юр.служба</dc:creator>
  <cp:lastModifiedBy>юр.служба</cp:lastModifiedBy>
  <cp:revision>1</cp:revision>
  <dcterms:created xsi:type="dcterms:W3CDTF">2020-06-09T05:11:00Z</dcterms:created>
  <dcterms:modified xsi:type="dcterms:W3CDTF">2020-06-09T05:11:00Z</dcterms:modified>
</cp:coreProperties>
</file>