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5A" w:rsidRDefault="00EA055A" w:rsidP="00B224B3">
      <w:pPr>
        <w:pStyle w:val="a4"/>
        <w:jc w:val="right"/>
        <w:rPr>
          <w:rStyle w:val="fontstyle01"/>
          <w:rFonts w:ascii="Liberation Sans" w:hAnsi="Liberation Sans"/>
        </w:rPr>
      </w:pPr>
    </w:p>
    <w:p w:rsidR="00EA05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</w:t>
      </w:r>
      <w:r w:rsidR="00EC735A">
        <w:rPr>
          <w:rStyle w:val="fontstyle01"/>
          <w:rFonts w:ascii="Liberation Sans" w:hAnsi="Liberation Sans"/>
        </w:rPr>
        <w:t xml:space="preserve">Приложение 3 </w:t>
      </w:r>
    </w:p>
    <w:p w:rsidR="00EA055A" w:rsidRDefault="00EC735A" w:rsidP="00B224B3">
      <w:pPr>
        <w:pStyle w:val="a4"/>
        <w:jc w:val="right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>к распоряжению</w:t>
      </w:r>
      <w:r w:rsidR="00EA055A">
        <w:rPr>
          <w:rFonts w:ascii="Liberation Sans" w:hAnsi="Liberation Sans"/>
        </w:rPr>
        <w:t xml:space="preserve"> </w:t>
      </w:r>
      <w:r>
        <w:rPr>
          <w:rStyle w:val="fontstyle01"/>
          <w:rFonts w:ascii="Liberation Sans" w:hAnsi="Liberation Sans"/>
        </w:rPr>
        <w:t xml:space="preserve">Администрации Мишкинского </w:t>
      </w:r>
    </w:p>
    <w:p w:rsidR="00EC735A" w:rsidRDefault="00EA055A" w:rsidP="00EA055A">
      <w:pPr>
        <w:pStyle w:val="a4"/>
        <w:jc w:val="center"/>
        <w:rPr>
          <w:rFonts w:ascii="Liberation Sans" w:hAnsi="Liberation Sans" w:cs="Arial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             </w:t>
      </w:r>
      <w:r w:rsidR="00EF6167">
        <w:rPr>
          <w:rStyle w:val="fontstyle01"/>
          <w:rFonts w:ascii="Liberation Sans" w:hAnsi="Liberation Sans"/>
        </w:rPr>
        <w:t>муниципального округа</w:t>
      </w:r>
      <w:r w:rsidR="000B505B">
        <w:rPr>
          <w:rStyle w:val="fontstyle01"/>
          <w:rFonts w:ascii="Liberation Sans" w:hAnsi="Liberation Sans"/>
        </w:rPr>
        <w:t xml:space="preserve"> Курганской области</w:t>
      </w:r>
    </w:p>
    <w:p w:rsidR="000729E1" w:rsidRPr="00EA055A" w:rsidRDefault="00EA055A" w:rsidP="00EA055A">
      <w:pPr>
        <w:pStyle w:val="a4"/>
        <w:jc w:val="center"/>
        <w:rPr>
          <w:rStyle w:val="fontstyle01"/>
          <w:rFonts w:ascii="Liberation Sans" w:hAnsi="Liberation Sans"/>
          <w:color w:val="auto"/>
          <w:u w:val="single"/>
        </w:rPr>
      </w:pPr>
      <w:r>
        <w:rPr>
          <w:rStyle w:val="fontstyle01"/>
          <w:rFonts w:ascii="Liberation Sans" w:hAnsi="Liberation Sans"/>
          <w:color w:val="auto"/>
        </w:rPr>
        <w:t xml:space="preserve">                                               </w:t>
      </w:r>
      <w:r w:rsidR="009E123E">
        <w:rPr>
          <w:rStyle w:val="fontstyle01"/>
          <w:rFonts w:ascii="Liberation Sans" w:hAnsi="Liberation Sans"/>
          <w:color w:val="auto"/>
        </w:rPr>
        <w:t xml:space="preserve">        </w:t>
      </w:r>
      <w:r>
        <w:rPr>
          <w:rStyle w:val="fontstyle01"/>
          <w:rFonts w:ascii="Liberation Sans" w:hAnsi="Liberation Sans"/>
          <w:color w:val="auto"/>
        </w:rPr>
        <w:t xml:space="preserve"> </w:t>
      </w:r>
      <w:r w:rsidR="009E123E">
        <w:rPr>
          <w:rStyle w:val="fontstyle01"/>
          <w:rFonts w:ascii="Liberation Sans" w:hAnsi="Liberation Sans"/>
          <w:color w:val="auto"/>
          <w:u w:val="single"/>
        </w:rPr>
        <w:t xml:space="preserve">от 20 февраля 2024 года № 246 - </w:t>
      </w:r>
      <w:proofErr w:type="spellStart"/>
      <w:proofErr w:type="gramStart"/>
      <w:r w:rsidR="009E123E">
        <w:rPr>
          <w:rStyle w:val="fontstyle01"/>
          <w:rFonts w:ascii="Liberation Sans" w:hAnsi="Liberation Sans"/>
          <w:color w:val="auto"/>
          <w:u w:val="single"/>
        </w:rPr>
        <w:t>р</w:t>
      </w:r>
      <w:proofErr w:type="spellEnd"/>
      <w:proofErr w:type="gramEnd"/>
    </w:p>
    <w:p w:rsidR="00EA05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Fonts w:ascii="Liberation Sans" w:hAnsi="Liberation Sans" w:cs="Arial"/>
        </w:rPr>
        <w:t xml:space="preserve">                                                              </w:t>
      </w:r>
      <w:r w:rsidR="000729E1">
        <w:rPr>
          <w:rFonts w:ascii="Liberation Sans" w:hAnsi="Liberation Sans" w:cs="Arial"/>
        </w:rPr>
        <w:t xml:space="preserve"> </w:t>
      </w:r>
      <w:r w:rsidR="00EC735A">
        <w:rPr>
          <w:rFonts w:ascii="Liberation Sans" w:hAnsi="Liberation Sans" w:cs="Arial"/>
        </w:rPr>
        <w:t>«</w:t>
      </w:r>
      <w:r w:rsidR="00EC735A">
        <w:rPr>
          <w:rFonts w:ascii="Liberation Sans" w:hAnsi="Liberation Sans"/>
        </w:rPr>
        <w:t xml:space="preserve">Об  утверждении  </w:t>
      </w:r>
      <w:r w:rsidR="00EC735A">
        <w:rPr>
          <w:rStyle w:val="fontstyle01"/>
          <w:rFonts w:ascii="Liberation Sans" w:hAnsi="Liberation Sans"/>
        </w:rPr>
        <w:t xml:space="preserve">плана мероприятий </w:t>
      </w:r>
    </w:p>
    <w:p w:rsidR="00EA05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</w:t>
      </w:r>
      <w:r w:rsidR="00EC735A">
        <w:rPr>
          <w:rStyle w:val="fontstyle01"/>
          <w:rFonts w:ascii="Liberation Sans" w:hAnsi="Liberation Sans"/>
        </w:rPr>
        <w:t xml:space="preserve">(дорожной карты) по снижению </w:t>
      </w:r>
    </w:p>
    <w:p w:rsidR="00EA055A" w:rsidRDefault="00EA055A" w:rsidP="00EA055A">
      <w:pPr>
        <w:pStyle w:val="a4"/>
        <w:jc w:val="center"/>
        <w:rPr>
          <w:rFonts w:ascii="Liberation Sans" w:hAnsi="Liberation Sans"/>
          <w:bCs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  </w:t>
      </w:r>
      <w:proofErr w:type="spellStart"/>
      <w:r w:rsidR="00EC735A">
        <w:rPr>
          <w:rStyle w:val="fontstyle01"/>
          <w:rFonts w:ascii="Liberation Sans" w:hAnsi="Liberation Sans"/>
        </w:rPr>
        <w:t>комплаенс-рисков</w:t>
      </w:r>
      <w:proofErr w:type="spellEnd"/>
      <w:r w:rsidR="00EC735A">
        <w:rPr>
          <w:rStyle w:val="fontstyle01"/>
          <w:rFonts w:ascii="Liberation Sans" w:hAnsi="Liberation Sans"/>
        </w:rPr>
        <w:t xml:space="preserve"> в </w:t>
      </w:r>
      <w:r w:rsidR="00EC735A">
        <w:rPr>
          <w:rFonts w:ascii="Liberation Sans" w:hAnsi="Liberation Sans"/>
          <w:bCs/>
        </w:rPr>
        <w:t xml:space="preserve">Администрации </w:t>
      </w:r>
    </w:p>
    <w:p w:rsidR="00AC418C" w:rsidRPr="00EA055A" w:rsidRDefault="00EA055A" w:rsidP="00EA055A">
      <w:pPr>
        <w:pStyle w:val="a4"/>
        <w:jc w:val="center"/>
        <w:rPr>
          <w:rFonts w:ascii="Liberation Sans" w:hAnsi="Liberation Sans"/>
          <w:bCs/>
        </w:rPr>
      </w:pPr>
      <w:r>
        <w:rPr>
          <w:rFonts w:ascii="Liberation Sans" w:hAnsi="Liberation Sans"/>
          <w:bCs/>
        </w:rPr>
        <w:t xml:space="preserve">                                                            </w:t>
      </w:r>
      <w:r w:rsidR="00EC735A">
        <w:rPr>
          <w:rFonts w:ascii="Liberation Sans" w:hAnsi="Liberation Sans"/>
          <w:bCs/>
        </w:rPr>
        <w:t xml:space="preserve">Мишкинского </w:t>
      </w:r>
      <w:r w:rsidR="00EF6167">
        <w:rPr>
          <w:rFonts w:ascii="Liberation Sans" w:hAnsi="Liberation Sans"/>
          <w:bCs/>
        </w:rPr>
        <w:t>муниципального округа</w:t>
      </w:r>
      <w:r w:rsidR="000B505B">
        <w:rPr>
          <w:rFonts w:ascii="Liberation Sans" w:hAnsi="Liberation Sans"/>
          <w:bCs/>
        </w:rPr>
        <w:t xml:space="preserve"> </w:t>
      </w:r>
    </w:p>
    <w:p w:rsidR="00EC73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Fonts w:ascii="Liberation Sans" w:hAnsi="Liberation Sans"/>
          <w:bCs/>
        </w:rPr>
        <w:t xml:space="preserve">                                                    </w:t>
      </w:r>
      <w:r w:rsidR="000B505B">
        <w:rPr>
          <w:rFonts w:ascii="Liberation Sans" w:hAnsi="Liberation Sans"/>
          <w:bCs/>
        </w:rPr>
        <w:t>Курганской области</w:t>
      </w:r>
      <w:r>
        <w:rPr>
          <w:rStyle w:val="fontstyle01"/>
          <w:rFonts w:ascii="Liberation Sans" w:hAnsi="Liberation Sans"/>
        </w:rPr>
        <w:t xml:space="preserve"> на 2024</w:t>
      </w:r>
      <w:r w:rsidR="00EC735A">
        <w:rPr>
          <w:rStyle w:val="fontstyle01"/>
          <w:rFonts w:ascii="Liberation Sans" w:hAnsi="Liberation Sans"/>
        </w:rPr>
        <w:t xml:space="preserve"> год, </w:t>
      </w:r>
    </w:p>
    <w:p w:rsidR="00EA05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</w:t>
      </w:r>
      <w:r w:rsidR="00EC735A">
        <w:rPr>
          <w:rStyle w:val="fontstyle01"/>
          <w:rFonts w:ascii="Liberation Sans" w:hAnsi="Liberation Sans"/>
        </w:rPr>
        <w:t xml:space="preserve">карты </w:t>
      </w:r>
      <w:proofErr w:type="spellStart"/>
      <w:r w:rsidR="00EC735A">
        <w:rPr>
          <w:rStyle w:val="fontstyle01"/>
          <w:rFonts w:ascii="Liberation Sans" w:hAnsi="Liberation Sans"/>
        </w:rPr>
        <w:t>комплаенс-рисков</w:t>
      </w:r>
      <w:proofErr w:type="spellEnd"/>
      <w:r w:rsidR="00EC735A">
        <w:rPr>
          <w:rStyle w:val="fontstyle01"/>
          <w:rFonts w:ascii="Liberation Sans" w:hAnsi="Liberation Sans"/>
        </w:rPr>
        <w:t xml:space="preserve">, методики </w:t>
      </w:r>
    </w:p>
    <w:p w:rsidR="00EC73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</w:t>
      </w:r>
      <w:r w:rsidR="00EC735A">
        <w:rPr>
          <w:rStyle w:val="fontstyle01"/>
          <w:rFonts w:ascii="Liberation Sans" w:hAnsi="Liberation Sans"/>
        </w:rPr>
        <w:t xml:space="preserve">расчёта ключевых показателей </w:t>
      </w:r>
    </w:p>
    <w:p w:rsidR="00EA055A" w:rsidRDefault="00EA055A" w:rsidP="00EA055A">
      <w:pPr>
        <w:pStyle w:val="a4"/>
        <w:jc w:val="center"/>
        <w:rPr>
          <w:rStyle w:val="fontstyle01"/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     </w:t>
      </w:r>
      <w:r w:rsidR="00EC735A">
        <w:rPr>
          <w:rStyle w:val="fontstyle01"/>
          <w:rFonts w:ascii="Liberation Sans" w:hAnsi="Liberation Sans"/>
        </w:rPr>
        <w:t>эффективности функционирования</w:t>
      </w:r>
      <w:r w:rsidR="000B505B">
        <w:rPr>
          <w:rStyle w:val="fontstyle01"/>
          <w:rFonts w:ascii="Liberation Sans" w:hAnsi="Liberation Sans"/>
        </w:rPr>
        <w:t xml:space="preserve"> </w:t>
      </w:r>
    </w:p>
    <w:p w:rsidR="0037183E" w:rsidRDefault="00EA055A" w:rsidP="00EA055A">
      <w:pPr>
        <w:pStyle w:val="a4"/>
        <w:jc w:val="center"/>
        <w:rPr>
          <w:rFonts w:ascii="Liberation Sans" w:hAnsi="Liberation Sans"/>
        </w:rPr>
      </w:pPr>
      <w:r>
        <w:rPr>
          <w:rStyle w:val="fontstyle01"/>
          <w:rFonts w:ascii="Liberation Sans" w:hAnsi="Liberation Sans"/>
        </w:rPr>
        <w:t xml:space="preserve">                                                   </w:t>
      </w:r>
      <w:r w:rsidR="00EC735A">
        <w:rPr>
          <w:rStyle w:val="fontstyle01"/>
          <w:rFonts w:ascii="Liberation Sans" w:hAnsi="Liberation Sans"/>
        </w:rPr>
        <w:t xml:space="preserve">антимонопольного </w:t>
      </w:r>
      <w:proofErr w:type="spellStart"/>
      <w:r w:rsidR="00EC735A">
        <w:rPr>
          <w:rStyle w:val="fontstyle01"/>
          <w:rFonts w:ascii="Liberation Sans" w:hAnsi="Liberation Sans"/>
        </w:rPr>
        <w:t>комплаенса</w:t>
      </w:r>
      <w:proofErr w:type="spellEnd"/>
      <w:r w:rsidR="00EC735A">
        <w:rPr>
          <w:rFonts w:ascii="Liberation Sans" w:hAnsi="Liberation Sans"/>
        </w:rPr>
        <w:t>»</w:t>
      </w:r>
    </w:p>
    <w:p w:rsidR="00EC735A" w:rsidRPr="008D4313" w:rsidRDefault="00EC735A" w:rsidP="00EC735A">
      <w:pPr>
        <w:pStyle w:val="a4"/>
        <w:jc w:val="right"/>
        <w:rPr>
          <w:rStyle w:val="fontstyle01"/>
          <w:rFonts w:ascii="Liberation Sans" w:hAnsi="Liberation Sans"/>
          <w:color w:val="FF0000"/>
        </w:rPr>
      </w:pPr>
    </w:p>
    <w:p w:rsidR="00F55656" w:rsidRPr="008D4313" w:rsidRDefault="0037183E" w:rsidP="0037183E">
      <w:p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</w:p>
    <w:p w:rsidR="0037183E" w:rsidRPr="008D4313" w:rsidRDefault="0037183E" w:rsidP="0037183E">
      <w:pPr>
        <w:pStyle w:val="a3"/>
        <w:numPr>
          <w:ilvl w:val="0"/>
          <w:numId w:val="1"/>
        </w:numPr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Общие положения</w:t>
      </w:r>
    </w:p>
    <w:p w:rsidR="00B224B3" w:rsidRPr="008D4313" w:rsidRDefault="0037183E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1. </w:t>
      </w:r>
      <w:r w:rsidRPr="008D4313">
        <w:rPr>
          <w:rFonts w:ascii="Liberation Sans" w:eastAsia="Times New Roman" w:hAnsi="Liberation Sans" w:cs="Times New Roman"/>
          <w:color w:val="000000"/>
        </w:rPr>
        <w:t>Методика расчета ключевых показателей эффективности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функционирования антимонопольного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(далее Методика)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разработана</w:t>
      </w:r>
      <w:r w:rsidR="002A5E55" w:rsidRPr="008D4313">
        <w:rPr>
          <w:rStyle w:val="fontstyle01"/>
          <w:rFonts w:ascii="Liberation Sans" w:hAnsi="Liberation Sans"/>
        </w:rPr>
        <w:t xml:space="preserve"> отделом экономики, </w:t>
      </w:r>
      <w:proofErr w:type="gramStart"/>
      <w:r w:rsidR="002A5E55" w:rsidRPr="008D4313">
        <w:rPr>
          <w:rStyle w:val="fontstyle01"/>
          <w:rFonts w:ascii="Liberation Sans" w:hAnsi="Liberation Sans"/>
        </w:rPr>
        <w:t>развития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предпринимательства</w:t>
      </w:r>
      <w:r w:rsidR="00BB00DC">
        <w:rPr>
          <w:rStyle w:val="fontstyle01"/>
          <w:rFonts w:ascii="Liberation Sans" w:hAnsi="Liberation Sans"/>
        </w:rPr>
        <w:t xml:space="preserve"> </w:t>
      </w:r>
      <w:r w:rsidR="002A5E55" w:rsidRPr="008D4313">
        <w:rPr>
          <w:rStyle w:val="fontstyle01"/>
          <w:rFonts w:ascii="Liberation Sans" w:hAnsi="Liberation Sans"/>
        </w:rPr>
        <w:t>и</w:t>
      </w:r>
      <w:r w:rsidR="00BB00DC">
        <w:rPr>
          <w:rStyle w:val="fontstyle01"/>
          <w:rFonts w:ascii="Liberation Sans" w:hAnsi="Liberation Sans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>инвестиционной</w:t>
      </w:r>
      <w:r w:rsidR="00BB00DC" w:rsidRPr="008D4313">
        <w:rPr>
          <w:rFonts w:ascii="Liberation Sans" w:hAnsi="Liberation Sans" w:cs="Times New Roman"/>
          <w:color w:val="000000"/>
        </w:rPr>
        <w:t xml:space="preserve"> </w:t>
      </w:r>
      <w:r w:rsidR="00BB00DC" w:rsidRPr="008D4313">
        <w:rPr>
          <w:rFonts w:ascii="Liberation Sans" w:eastAsia="Times New Roman" w:hAnsi="Liberation Sans" w:cs="Times New Roman"/>
          <w:color w:val="000000"/>
        </w:rPr>
        <w:t xml:space="preserve">деятельности </w:t>
      </w:r>
      <w:r w:rsidR="00BB00DC">
        <w:rPr>
          <w:rStyle w:val="fontstyle01"/>
          <w:rFonts w:ascii="Liberation Sans" w:hAnsi="Liberation Sans"/>
        </w:rPr>
        <w:t>А</w:t>
      </w:r>
      <w:r w:rsidR="002A5E55" w:rsidRPr="008D4313">
        <w:rPr>
          <w:rStyle w:val="fontstyle01"/>
          <w:rFonts w:ascii="Liberation Sans" w:hAnsi="Liberation Sans"/>
        </w:rPr>
        <w:t>дминистрации</w:t>
      </w:r>
      <w:r w:rsidR="002A5E55" w:rsidRPr="008D4313">
        <w:rPr>
          <w:rFonts w:ascii="Liberation Sans" w:eastAsia="Times New Roman" w:hAnsi="Liberation Sans" w:cs="Times New Roman"/>
          <w:color w:val="000000"/>
        </w:rPr>
        <w:t xml:space="preserve"> Мишкинского </w:t>
      </w:r>
      <w:r w:rsidR="00EF6167">
        <w:rPr>
          <w:rFonts w:ascii="Liberation Sans" w:eastAsia="Times New Roman" w:hAnsi="Liberation Sans" w:cs="Times New Roman"/>
          <w:color w:val="000000"/>
        </w:rPr>
        <w:t>муниципального округа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Курганской области</w:t>
      </w:r>
      <w:r w:rsidR="002A5E55" w:rsidRPr="008D4313">
        <w:rPr>
          <w:rFonts w:ascii="Liberation Sans" w:eastAsia="Times New Roman" w:hAnsi="Liberation Sans" w:cs="Times New Roman"/>
          <w:color w:val="000000"/>
        </w:rPr>
        <w:t xml:space="preserve"> с учетом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методики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разработанной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ФАС России,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="002A5E55" w:rsidRPr="008D4313">
        <w:rPr>
          <w:rFonts w:ascii="Liberation Sans" w:eastAsia="Times New Roman" w:hAnsi="Liberation Sans" w:cs="Times New Roman"/>
          <w:color w:val="000000"/>
        </w:rPr>
        <w:t>утвержденной приказом от</w:t>
      </w:r>
      <w:r w:rsidR="002A5E55" w:rsidRPr="008D4313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5 февраля 2019</w:t>
      </w:r>
      <w:r w:rsidR="00EA055A">
        <w:rPr>
          <w:rFonts w:ascii="Liberation Sans" w:hAnsi="Liberation Sans" w:cs="Times New Roman"/>
          <w:color w:val="000000"/>
        </w:rPr>
        <w:t xml:space="preserve"> года</w:t>
      </w:r>
      <w:r w:rsidRPr="008D4313">
        <w:rPr>
          <w:rFonts w:ascii="Liberation Sans" w:hAnsi="Liberation Sans" w:cs="Times New Roman"/>
          <w:color w:val="000000"/>
        </w:rPr>
        <w:t xml:space="preserve"> № 133/19 в соответствии с распоряжением Правительства</w:t>
      </w:r>
      <w:r w:rsidR="00EF6167">
        <w:rPr>
          <w:rFonts w:ascii="Liberation Sans" w:hAnsi="Liberation Sans"/>
          <w:color w:val="000000"/>
        </w:rPr>
        <w:t xml:space="preserve"> </w:t>
      </w:r>
      <w:r w:rsidR="00EA055A">
        <w:rPr>
          <w:rFonts w:ascii="Liberation Sans" w:hAnsi="Liberation Sans" w:cs="Times New Roman"/>
          <w:color w:val="000000"/>
        </w:rPr>
        <w:t xml:space="preserve">Российской Федерации от 18 октября </w:t>
      </w:r>
      <w:r w:rsidRPr="008D4313">
        <w:rPr>
          <w:rFonts w:ascii="Liberation Sans" w:hAnsi="Liberation Sans" w:cs="Times New Roman"/>
          <w:color w:val="000000"/>
        </w:rPr>
        <w:t>2018</w:t>
      </w:r>
      <w:r w:rsidR="00EA055A">
        <w:rPr>
          <w:rFonts w:ascii="Liberation Sans" w:hAnsi="Liberation Sans" w:cs="Times New Roman"/>
          <w:color w:val="000000"/>
        </w:rPr>
        <w:t xml:space="preserve"> года №</w:t>
      </w:r>
      <w:r w:rsidRPr="008D4313">
        <w:rPr>
          <w:rFonts w:ascii="Liberation Sans" w:hAnsi="Liberation Sans" w:cs="Times New Roman"/>
          <w:color w:val="000000"/>
        </w:rPr>
        <w:t xml:space="preserve"> 2258-р «Об утверждении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методических рекомендаций по созданию и организации </w:t>
      </w:r>
      <w:proofErr w:type="gramEnd"/>
      <w:r w:rsidRPr="008D4313">
        <w:rPr>
          <w:rFonts w:ascii="Liberation Sans" w:hAnsi="Liberation Sans" w:cs="Times New Roman"/>
          <w:color w:val="000000"/>
        </w:rPr>
        <w:t>федеральными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органами исполнительной власти системы внутреннего обеспечения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соответствия требованиям антимонопольного законодательства» (далее -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Методические рекомендации).</w:t>
      </w:r>
    </w:p>
    <w:p w:rsidR="0037183E" w:rsidRDefault="0037183E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2. В целях оценки эффективности функционирования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в соответствии с Методикой рассчитываются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ключевые показатели эффективности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(далее -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КПЭ) как для отраслевого (функционального) органа (должностного лица)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дминистрации, так и для муниципального образования</w:t>
      </w:r>
      <w:r w:rsidR="00EA055A">
        <w:rPr>
          <w:rFonts w:ascii="Liberation Sans" w:hAnsi="Liberation Sans" w:cs="Times New Roman"/>
          <w:color w:val="000000"/>
        </w:rPr>
        <w:t xml:space="preserve"> - 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85D29" w:rsidRPr="008D4313">
        <w:rPr>
          <w:rFonts w:ascii="Liberation Sans" w:hAnsi="Liberation Sans" w:cs="Times New Roman"/>
          <w:color w:val="000000"/>
        </w:rPr>
        <w:t>Мишки</w:t>
      </w:r>
      <w:r w:rsidRPr="008D4313">
        <w:rPr>
          <w:rFonts w:ascii="Liberation Sans" w:hAnsi="Liberation Sans" w:cs="Times New Roman"/>
          <w:color w:val="000000"/>
        </w:rPr>
        <w:t xml:space="preserve">нский </w:t>
      </w:r>
      <w:r w:rsidR="000B505B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EA055A">
        <w:rPr>
          <w:rFonts w:ascii="Liberation Sans" w:hAnsi="Liberation Sans" w:cs="Times New Roman"/>
          <w:color w:val="000000"/>
        </w:rPr>
        <w:t xml:space="preserve">- </w:t>
      </w:r>
      <w:r w:rsidRPr="008D4313">
        <w:rPr>
          <w:rFonts w:ascii="Liberation Sans" w:hAnsi="Liberation Sans" w:cs="Times New Roman"/>
          <w:color w:val="000000"/>
        </w:rPr>
        <w:t>в целом.</w:t>
      </w:r>
    </w:p>
    <w:p w:rsidR="00B224B3" w:rsidRPr="008D4313" w:rsidRDefault="00B224B3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2A5E55" w:rsidRDefault="002A5E55" w:rsidP="00B224B3">
      <w:pPr>
        <w:spacing w:after="0"/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II. Методика расчета КПЭ для муниципального образования</w:t>
      </w:r>
      <w:r w:rsidR="00EA055A">
        <w:rPr>
          <w:rFonts w:ascii="Liberation Sans" w:hAnsi="Liberation Sans" w:cs="Times New Roman"/>
          <w:b/>
          <w:bCs/>
          <w:color w:val="26282F"/>
        </w:rPr>
        <w:t xml:space="preserve"> -</w:t>
      </w:r>
      <w:r w:rsidRPr="008D4313">
        <w:rPr>
          <w:rFonts w:ascii="Liberation Sans" w:hAnsi="Liberation Sans"/>
          <w:b/>
          <w:bCs/>
          <w:color w:val="26282F"/>
        </w:rPr>
        <w:br/>
      </w:r>
      <w:r w:rsidR="0036566F" w:rsidRPr="008D4313">
        <w:rPr>
          <w:rFonts w:ascii="Liberation Sans" w:hAnsi="Liberation Sans" w:cs="Times New Roman"/>
          <w:b/>
          <w:bCs/>
          <w:color w:val="26282F"/>
        </w:rPr>
        <w:t>Мишкинский</w:t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 </w:t>
      </w:r>
      <w:r w:rsidR="000B505B">
        <w:rPr>
          <w:rFonts w:ascii="Liberation Sans" w:hAnsi="Liberation Sans" w:cs="Times New Roman"/>
          <w:b/>
          <w:bCs/>
          <w:color w:val="26282F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 в целом</w:t>
      </w:r>
    </w:p>
    <w:p w:rsidR="00B224B3" w:rsidRPr="008D4313" w:rsidRDefault="00B224B3" w:rsidP="00B224B3">
      <w:pPr>
        <w:spacing w:after="0"/>
        <w:jc w:val="center"/>
        <w:rPr>
          <w:rFonts w:ascii="Liberation Sans" w:hAnsi="Liberation Sans" w:cs="Times New Roman"/>
          <w:b/>
          <w:bCs/>
          <w:color w:val="26282F"/>
        </w:rPr>
      </w:pPr>
    </w:p>
    <w:p w:rsidR="002A5E55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3. Ключевыми показателями эффективности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</w:t>
      </w:r>
      <w:r w:rsidR="00EA055A">
        <w:rPr>
          <w:rFonts w:ascii="Liberation Sans" w:hAnsi="Liberation Sans" w:cs="Times New Roman"/>
          <w:color w:val="000000"/>
        </w:rPr>
        <w:t>нса</w:t>
      </w:r>
      <w:proofErr w:type="spellEnd"/>
      <w:r w:rsidR="00EA055A">
        <w:rPr>
          <w:rFonts w:ascii="Liberation Sans" w:hAnsi="Liberation Sans" w:cs="Times New Roman"/>
          <w:color w:val="000000"/>
        </w:rPr>
        <w:t xml:space="preserve"> муниципального образования  - </w:t>
      </w:r>
      <w:r w:rsidRPr="008D4313">
        <w:rPr>
          <w:rFonts w:ascii="Liberation Sans" w:hAnsi="Liberation Sans" w:cs="Times New Roman"/>
          <w:color w:val="000000"/>
        </w:rPr>
        <w:t>Мишкинский</w:t>
      </w:r>
      <w:r w:rsidR="000B505B">
        <w:rPr>
          <w:rFonts w:ascii="Liberation Sans" w:hAnsi="Liberation Sans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="00EA055A">
        <w:rPr>
          <w:rFonts w:ascii="Liberation Sans" w:hAnsi="Liberation Sans" w:cs="Times New Roman"/>
          <w:color w:val="000000"/>
        </w:rPr>
        <w:t xml:space="preserve"> - </w:t>
      </w:r>
      <w:r w:rsidRPr="008D4313">
        <w:rPr>
          <w:rFonts w:ascii="Liberation Sans" w:hAnsi="Liberation Sans" w:cs="Times New Roman"/>
          <w:color w:val="000000"/>
        </w:rPr>
        <w:t xml:space="preserve"> в целом являются:</w:t>
      </w:r>
    </w:p>
    <w:p w:rsidR="0037183E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а) коэффициент снижения количества нарушений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;</w:t>
      </w:r>
    </w:p>
    <w:p w:rsidR="00881A26" w:rsidRPr="008D4313" w:rsidRDefault="00881A26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б) доля проектов нормативны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х правовых актов муниципального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образования </w:t>
      </w:r>
      <w:r w:rsidR="00EA055A">
        <w:rPr>
          <w:rFonts w:ascii="Liberation Sans" w:eastAsia="Times New Roman" w:hAnsi="Liberation Sans" w:cs="Times New Roman"/>
          <w:color w:val="000000"/>
        </w:rPr>
        <w:t xml:space="preserve">-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 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муниципальный округ Курганской области, в которых выявлены </w:t>
      </w:r>
      <w:r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законодательства;</w:t>
      </w:r>
    </w:p>
    <w:p w:rsidR="00B224B3" w:rsidRPr="008D4313" w:rsidRDefault="00881A26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 в) доля нормативны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х правовых актов муниципального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образования </w:t>
      </w:r>
      <w:r w:rsidR="00EA055A">
        <w:rPr>
          <w:rFonts w:ascii="Liberation Sans" w:eastAsia="Times New Roman" w:hAnsi="Liberation Sans" w:cs="Times New Roman"/>
          <w:color w:val="000000"/>
        </w:rPr>
        <w:t xml:space="preserve">-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 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муниципальный округ Курганской области, в которых выявлены </w:t>
      </w:r>
      <w:r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законодательства.</w:t>
      </w:r>
    </w:p>
    <w:p w:rsidR="00BB00DC" w:rsidRPr="008D4313" w:rsidRDefault="00881A26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4. Коэффициент снижения количества нарушений антимонопольного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стороны</w:t>
      </w:r>
      <w:r w:rsidR="00BB00DC">
        <w:rPr>
          <w:rFonts w:ascii="Liberation Sans" w:hAnsi="Liberation Sans" w:cs="Times New Roman"/>
          <w:color w:val="000000"/>
        </w:rPr>
        <w:t xml:space="preserve"> 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085D29" w:rsidRPr="008D4313">
        <w:rPr>
          <w:rFonts w:ascii="Liberation Sans" w:hAnsi="Liberation Sans" w:cs="Times New Roman"/>
          <w:color w:val="000000"/>
        </w:rPr>
        <w:t>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="00085D29"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(по сравнению с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годом)</w:t>
      </w:r>
      <w:r w:rsidR="000B505B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рассчитывается по формуле:</w:t>
      </w:r>
    </w:p>
    <w:p w:rsidR="00DF788C" w:rsidRPr="008D4313" w:rsidRDefault="00881A26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КСН=</w:t>
      </w:r>
      <w:r w:rsidRPr="008D4313">
        <w:rPr>
          <w:rFonts w:ascii="Liberation Sans" w:hAnsi="Liberation Sans" w:cs="Times New Roman"/>
          <w:color w:val="000000"/>
          <w:u w:val="single"/>
        </w:rPr>
        <w:t>КН</w:t>
      </w:r>
      <w:r w:rsidR="00DF788C" w:rsidRPr="008D4313">
        <w:rPr>
          <w:rFonts w:ascii="Liberation Sans" w:hAnsi="Liberation Sans" w:cs="Times New Roman"/>
          <w:color w:val="000000"/>
          <w:u w:val="single"/>
        </w:rPr>
        <w:t>201</w:t>
      </w:r>
      <w:r w:rsidR="000065F7" w:rsidRPr="008D4313">
        <w:rPr>
          <w:rFonts w:ascii="Liberation Sans" w:hAnsi="Liberation Sans" w:cs="Times New Roman"/>
          <w:color w:val="000000"/>
          <w:u w:val="single"/>
        </w:rPr>
        <w:t>7</w:t>
      </w:r>
      <w:r w:rsidR="00DF788C" w:rsidRPr="008D4313">
        <w:rPr>
          <w:rFonts w:ascii="Liberation Sans" w:hAnsi="Liberation Sans"/>
          <w:color w:val="000000"/>
          <w:u w:val="single"/>
        </w:rPr>
        <w:br/>
      </w:r>
      <w:r w:rsidR="00DF788C"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="00DF788C"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="00DF788C" w:rsidRPr="008D4313">
        <w:rPr>
          <w:rFonts w:ascii="Liberation Sans" w:hAnsi="Liberation Sans" w:cs="Times New Roman"/>
          <w:color w:val="000000"/>
        </w:rPr>
        <w:t>, где</w:t>
      </w:r>
      <w:r w:rsidR="00DF788C" w:rsidRPr="008D4313">
        <w:rPr>
          <w:rFonts w:ascii="Liberation Sans" w:hAnsi="Liberation Sans"/>
          <w:color w:val="000000"/>
        </w:rPr>
        <w:t xml:space="preserve">                 </w:t>
      </w:r>
    </w:p>
    <w:p w:rsidR="00BB00DC" w:rsidRDefault="00DF788C" w:rsidP="00B224B3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КСН - коэффициент снижения количества нарушений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по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сравнению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годом;</w:t>
      </w:r>
    </w:p>
    <w:p w:rsidR="00881A26" w:rsidRPr="008D4313" w:rsidRDefault="00DF788C" w:rsidP="00B224B3">
      <w:pPr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lastRenderedPageBreak/>
        <w:t>КСН201</w:t>
      </w:r>
      <w:r w:rsidR="00085D29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>- количество нарушений антимонопольного законодательства</w:t>
      </w:r>
      <w:r w:rsidR="000B505B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со стороны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BB00D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в 201</w:t>
      </w:r>
      <w:r w:rsidR="000065F7" w:rsidRPr="008D4313">
        <w:rPr>
          <w:rFonts w:ascii="Liberation Sans" w:hAnsi="Liberation Sans" w:cs="Times New Roman"/>
          <w:color w:val="000000"/>
        </w:rPr>
        <w:t>7</w:t>
      </w:r>
      <w:r w:rsidRPr="008D4313">
        <w:rPr>
          <w:rFonts w:ascii="Liberation Sans" w:hAnsi="Liberation Sans" w:cs="Times New Roman"/>
          <w:color w:val="000000"/>
        </w:rPr>
        <w:t xml:space="preserve"> году;</w:t>
      </w:r>
    </w:p>
    <w:p w:rsidR="00DF788C" w:rsidRPr="008D4313" w:rsidRDefault="00DF788C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 xml:space="preserve"> - количество нарушений антимонопольн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отчетном периоде.</w:t>
      </w:r>
    </w:p>
    <w:p w:rsidR="000020CB" w:rsidRPr="008D4313" w:rsidRDefault="00DF788C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При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расчете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коэффициента </w:t>
      </w:r>
      <w:r w:rsidR="00A10E66" w:rsidRPr="008D4313">
        <w:rPr>
          <w:rFonts w:ascii="Liberation Sans" w:eastAsia="Times New Roman" w:hAnsi="Liberation Sans" w:cs="Times New Roman"/>
          <w:color w:val="000000"/>
        </w:rPr>
        <w:t>законодательства снижения количества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>нарушений антимонопольного</w:t>
      </w:r>
      <w:proofErr w:type="gramEnd"/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A10E66"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район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 под нарушением антимонопольного законодательства со стороны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="000020CB" w:rsidRPr="008D4313">
        <w:rPr>
          <w:rFonts w:ascii="Liberation Sans" w:eastAsia="Times New Roman" w:hAnsi="Liberation Sans" w:cs="Times New Roman"/>
          <w:color w:val="000000"/>
        </w:rPr>
        <w:t xml:space="preserve">дминистрации понимаются: 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возбужденные антимонопольным органом в отношении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дминистрации </w:t>
      </w:r>
      <w:r w:rsidR="00BB00DC">
        <w:rPr>
          <w:rFonts w:ascii="Liberation Sans" w:eastAsia="Times New Roman" w:hAnsi="Liberation Sans" w:cs="Times New Roman"/>
          <w:color w:val="000000"/>
        </w:rPr>
        <w:t>Мишкинского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антимонопольные дела;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 xml:space="preserve">выданные антимонопольным органом </w:t>
      </w:r>
      <w:r w:rsidR="00BB00DC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BB00D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муниципального округа Курганской области </w:t>
      </w:r>
      <w:r w:rsidRPr="008D4313">
        <w:rPr>
          <w:rFonts w:ascii="Liberation Sans" w:eastAsia="Times New Roman" w:hAnsi="Liberation Sans" w:cs="Times New Roman"/>
          <w:color w:val="000000"/>
        </w:rPr>
        <w:t>предупреждения о прекращении действ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ий (бездействия), об отмене или </w:t>
      </w:r>
      <w:r w:rsidRPr="008D4313">
        <w:rPr>
          <w:rFonts w:ascii="Liberation Sans" w:eastAsia="Times New Roman" w:hAnsi="Liberation Sans" w:cs="Times New Roman"/>
          <w:color w:val="000000"/>
        </w:rPr>
        <w:t>изменении актов, которые содержат признаки нарушения 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br/>
        <w:t>законодательства, либо об устранении при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чин и условий, способствовавших </w:t>
      </w:r>
      <w:r w:rsidRPr="008D4313">
        <w:rPr>
          <w:rFonts w:ascii="Liberation Sans" w:eastAsia="Times New Roman" w:hAnsi="Liberation Sans" w:cs="Times New Roman"/>
          <w:color w:val="000000"/>
        </w:rPr>
        <w:t>возникновению такого нарушения,</w:t>
      </w:r>
      <w:r w:rsidR="000B505B">
        <w:rPr>
          <w:rFonts w:ascii="Liberation Sans" w:eastAsia="Times New Roman" w:hAnsi="Liberation Sans" w:cs="Times New Roman"/>
          <w:color w:val="000000"/>
        </w:rPr>
        <w:t xml:space="preserve"> и о принятии мер по устранению </w:t>
      </w:r>
      <w:r w:rsidRPr="008D4313">
        <w:rPr>
          <w:rFonts w:ascii="Liberation Sans" w:eastAsia="Times New Roman" w:hAnsi="Liberation Sans" w:cs="Times New Roman"/>
          <w:color w:val="000000"/>
        </w:rPr>
        <w:t>последствий такого нарушения;</w:t>
      </w:r>
    </w:p>
    <w:p w:rsidR="000020CB" w:rsidRDefault="000020CB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 xml:space="preserve">направленные антимонопольным органом </w:t>
      </w:r>
      <w:r w:rsidR="00BB00D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0B505B">
        <w:rPr>
          <w:rFonts w:ascii="Liberation Sans" w:hAnsi="Liberation Sans"/>
          <w:color w:val="000000"/>
        </w:rPr>
        <w:t xml:space="preserve"> </w:t>
      </w:r>
      <w:r w:rsidR="00BB00DC">
        <w:rPr>
          <w:rFonts w:ascii="Liberation Sans" w:hAnsi="Liberation Sans" w:cs="Times New Roman"/>
          <w:color w:val="000000"/>
        </w:rPr>
        <w:t xml:space="preserve">Мишкинского </w:t>
      </w:r>
      <w:r w:rsidR="000B505B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="00EA055A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предостережения о недопустимости совершения действий, которые могут</w:t>
      </w:r>
      <w:r w:rsidR="00BB00D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привести к нарушению антимонопольного законодательства;</w:t>
      </w:r>
    </w:p>
    <w:p w:rsidR="000020CB" w:rsidRPr="008D4313" w:rsidRDefault="000020CB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5. Доля проектов нормативных правовых актов муниципального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образования</w:t>
      </w:r>
      <w:r w:rsidR="00EA055A">
        <w:rPr>
          <w:rFonts w:ascii="Liberation Sans" w:hAnsi="Liberation Sans" w:cs="Times New Roman"/>
          <w:color w:val="000000"/>
        </w:rPr>
        <w:t xml:space="preserve"> - </w:t>
      </w:r>
      <w:r w:rsidRPr="008D4313">
        <w:rPr>
          <w:rFonts w:ascii="Liberation Sans" w:hAnsi="Liberation Sans" w:cs="Times New Roman"/>
          <w:color w:val="000000"/>
        </w:rPr>
        <w:t xml:space="preserve"> 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риски нарушения </w:t>
      </w:r>
      <w:proofErr w:type="gramStart"/>
      <w:r w:rsidRPr="008D4313">
        <w:rPr>
          <w:rFonts w:ascii="Liberation Sans" w:hAnsi="Liberation Sans" w:cs="Times New Roman"/>
          <w:color w:val="000000"/>
        </w:rPr>
        <w:t>антимонопольного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законодательства, рассчитывается по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формуле:</w:t>
      </w:r>
    </w:p>
    <w:p w:rsidR="002F17A5" w:rsidRPr="008D4313" w:rsidRDefault="002F17A5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2F17A5" w:rsidRPr="008D4313" w:rsidRDefault="002F17A5" w:rsidP="00B224B3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проектов нормативных правовых актов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Кпнп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Pr="008D4313">
        <w:rPr>
          <w:rFonts w:ascii="Liberation Sans" w:eastAsia="Times New Roman" w:hAnsi="Liberation Sans" w:cs="Times New Roman"/>
          <w:color w:val="000000"/>
        </w:rPr>
        <w:t>-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количество проектов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данным органом выявлены риски нарушения антимонопольного законодательства (в отчетном периоде);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Кноп- количество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97212C">
        <w:rPr>
          <w:rFonts w:ascii="Liberation Sans" w:eastAsia="Times New Roman" w:hAnsi="Liberation Sans" w:cs="Times New Roman"/>
          <w:color w:val="000000"/>
        </w:rPr>
        <w:t>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антимонопольным органом выявлены нарушения антимонопольного законодательства (в отчетном периоде);</w:t>
      </w:r>
    </w:p>
    <w:p w:rsidR="002F17A5" w:rsidRPr="008D4313" w:rsidRDefault="002F17A5" w:rsidP="00B224B3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r w:rsidRPr="008D4313">
        <w:rPr>
          <w:rFonts w:ascii="Liberation Sans" w:eastAsia="Times New Roman" w:hAnsi="Liberation Sans" w:cs="Times New Roman"/>
          <w:color w:val="000000"/>
        </w:rPr>
        <w:t>6. Доля нормативных правовых актов Мишкинск</w:t>
      </w:r>
      <w:r w:rsidR="0097212C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0512C5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выявлены риски нарушения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>антимонопольного</w:t>
      </w:r>
      <w:proofErr w:type="gramEnd"/>
      <w:r w:rsidRPr="008D4313">
        <w:rPr>
          <w:rFonts w:ascii="Liberation Sans" w:eastAsia="Times New Roman" w:hAnsi="Liberation Sans" w:cs="Times New Roman"/>
          <w:color w:val="000000"/>
        </w:rPr>
        <w:t xml:space="preserve"> законодательства, рассчитывается по формуле:</w:t>
      </w:r>
    </w:p>
    <w:p w:rsidR="002F17A5" w:rsidRPr="008D4313" w:rsidRDefault="002F17A5" w:rsidP="00B224B3">
      <w:pPr>
        <w:spacing w:after="0" w:line="240" w:lineRule="auto"/>
        <w:ind w:right="7370"/>
        <w:jc w:val="both"/>
        <w:rPr>
          <w:rFonts w:ascii="Liberation Sans" w:hAnsi="Liberation Sans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Дпнпа=</w:t>
      </w:r>
      <w:r w:rsidRPr="008D4313">
        <w:rPr>
          <w:rFonts w:ascii="Liberation Sans" w:hAnsi="Liberation Sans" w:cs="Times New Roman"/>
          <w:color w:val="000000"/>
          <w:u w:val="single"/>
        </w:rPr>
        <w:t>Кпнпа</w:t>
      </w:r>
      <w:proofErr w:type="spellEnd"/>
      <w:r w:rsidRPr="008D4313">
        <w:rPr>
          <w:rFonts w:ascii="Liberation Sans" w:hAnsi="Liberation Sans"/>
          <w:color w:val="000000"/>
          <w:u w:val="single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  <w:r w:rsidRPr="008D4313">
        <w:rPr>
          <w:rFonts w:ascii="Liberation Sans" w:hAnsi="Liberation Sans"/>
          <w:color w:val="000000"/>
        </w:rPr>
        <w:t xml:space="preserve"> </w:t>
      </w:r>
    </w:p>
    <w:p w:rsidR="0097212C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выявлены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риски нарушения антимонопольного законодательства;</w:t>
      </w:r>
      <w:r w:rsidRPr="008D4313">
        <w:rPr>
          <w:rFonts w:ascii="Liberation Sans" w:hAnsi="Liberation Sans"/>
          <w:color w:val="000000"/>
        </w:rPr>
        <w:br/>
      </w:r>
      <w:proofErr w:type="spellStart"/>
      <w:r w:rsidRPr="008D4313">
        <w:rPr>
          <w:rFonts w:ascii="Liberation Sans" w:hAnsi="Liberation Sans" w:cs="Times New Roman"/>
          <w:color w:val="000000"/>
        </w:rPr>
        <w:t>Кпнпа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 данным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органом выявлены риски нарушения антимонопольного законодательства (в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отчетном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периоде);</w:t>
      </w:r>
    </w:p>
    <w:p w:rsidR="002F17A5" w:rsidRPr="008D4313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КНоп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количество нормативных правовых актов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0512C5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 в которых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антимонопольным органом выявлены нарушения антимонопольного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 (в отчетном периоде).</w:t>
      </w:r>
    </w:p>
    <w:p w:rsidR="00085D29" w:rsidRPr="008D4313" w:rsidRDefault="00085D29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spacing w:after="0" w:line="240" w:lineRule="auto"/>
        <w:jc w:val="center"/>
        <w:rPr>
          <w:rFonts w:ascii="Liberation Sans" w:eastAsia="Times New Roman" w:hAnsi="Liberation Sans" w:cs="Times New Roman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III. Методика расчета ключевых показателей эффективности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 xml:space="preserve">функционирования антимонопольного </w:t>
      </w:r>
      <w:proofErr w:type="spellStart"/>
      <w:r w:rsidRPr="008D4313">
        <w:rPr>
          <w:rFonts w:ascii="Liberation Sans" w:hAnsi="Liberation Sans" w:cs="Times New Roman"/>
          <w:b/>
          <w:bCs/>
          <w:color w:val="26282F"/>
        </w:rPr>
        <w:t>комплаенса</w:t>
      </w:r>
      <w:proofErr w:type="spellEnd"/>
      <w:r w:rsidRPr="008D4313">
        <w:rPr>
          <w:rFonts w:ascii="Liberation Sans" w:hAnsi="Liberation Sans" w:cs="Times New Roman"/>
          <w:b/>
          <w:bCs/>
          <w:color w:val="26282F"/>
        </w:rPr>
        <w:t xml:space="preserve"> для отраслевого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(функционального) органа исполнительной власти (должностного лица)</w:t>
      </w:r>
    </w:p>
    <w:p w:rsidR="002F17A5" w:rsidRPr="008D4313" w:rsidRDefault="002F17A5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</w:p>
    <w:p w:rsidR="00B224B3" w:rsidRPr="00AC418C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7. Для отраслевого (функционального) органа администрации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(должностного лица) рассчитывается следующий КПЭ:</w:t>
      </w:r>
      <w:r w:rsidR="000512C5">
        <w:rPr>
          <w:rFonts w:ascii="Liberation Sans" w:eastAsia="Times New Roman" w:hAnsi="Liberation Sans" w:cs="Times New Roman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в отношении которых были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проведены обучающие мероприятия по антимонопольному законодательству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lastRenderedPageBreak/>
        <w:t>8. 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="00EA055A">
        <w:rPr>
          <w:rFonts w:ascii="Liberation Sans" w:hAnsi="Liberation Sans"/>
          <w:color w:val="000000"/>
        </w:rPr>
        <w:t xml:space="preserve">- </w:t>
      </w:r>
      <w:r w:rsidR="000512C5">
        <w:rPr>
          <w:rFonts w:ascii="Liberation Sans" w:hAnsi="Liberation Sans" w:cs="Times New Roman"/>
          <w:color w:val="000000"/>
        </w:rPr>
        <w:t>Мишки</w:t>
      </w:r>
      <w:r w:rsidRPr="008D4313">
        <w:rPr>
          <w:rFonts w:ascii="Liberation Sans" w:hAnsi="Liberation Sans" w:cs="Times New Roman"/>
          <w:color w:val="000000"/>
        </w:rPr>
        <w:t xml:space="preserve">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с которыми были проведены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, рассчитывается по формуле:</w:t>
      </w:r>
    </w:p>
    <w:p w:rsidR="002F17A5" w:rsidRPr="008D4313" w:rsidRDefault="00085D29" w:rsidP="002F17A5">
      <w:pPr>
        <w:spacing w:after="0" w:line="240" w:lineRule="auto"/>
        <w:jc w:val="both"/>
        <w:rPr>
          <w:rFonts w:ascii="Liberation Sans" w:eastAsia="Times New Roman" w:hAnsi="Liberation Sans" w:cs="Times New Roman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ДСо=</w:t>
      </w:r>
      <w:r w:rsidRPr="008D4313">
        <w:rPr>
          <w:rFonts w:ascii="Liberation Sans" w:hAnsi="Liberation Sans" w:cs="Times New Roman"/>
          <w:color w:val="000000"/>
          <w:u w:val="single"/>
        </w:rPr>
        <w:t>КСо</w:t>
      </w:r>
      <w:proofErr w:type="spellEnd"/>
      <w:r w:rsidRPr="008D4313">
        <w:rPr>
          <w:rFonts w:ascii="Liberation Sans" w:hAnsi="Liberation Sans" w:cs="Times New Roman"/>
          <w:color w:val="000000"/>
          <w:u w:val="single"/>
        </w:rPr>
        <w:t>___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 xml:space="preserve">         </w:t>
      </w: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>, где</w:t>
      </w:r>
    </w:p>
    <w:p w:rsidR="002F17A5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ДСо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доля сотрудников администрации муниципального образования</w:t>
      </w:r>
      <w:r w:rsidR="000512C5">
        <w:rPr>
          <w:rFonts w:ascii="Liberation Sans" w:hAnsi="Liberation Sans"/>
          <w:color w:val="000000"/>
        </w:rPr>
        <w:t xml:space="preserve"> </w:t>
      </w:r>
      <w:r w:rsidR="00EA055A">
        <w:rPr>
          <w:rFonts w:ascii="Liberation Sans" w:hAnsi="Liberation Sans"/>
          <w:color w:val="000000"/>
        </w:rPr>
        <w:t xml:space="preserve">-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с которыми были проведены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;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spellStart"/>
      <w:r w:rsidRPr="008D4313">
        <w:rPr>
          <w:rFonts w:ascii="Liberation Sans" w:hAnsi="Liberation Sans" w:cs="Times New Roman"/>
          <w:color w:val="000000"/>
        </w:rPr>
        <w:t>КСобщ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- общее количество сотрудников администрации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муниципаль</w:t>
      </w:r>
      <w:r w:rsidR="000512C5">
        <w:rPr>
          <w:rFonts w:ascii="Liberation Sans" w:hAnsi="Liberation Sans" w:cs="Times New Roman"/>
          <w:color w:val="000000"/>
        </w:rPr>
        <w:t>ного образования</w:t>
      </w:r>
      <w:r w:rsidR="00EA055A">
        <w:rPr>
          <w:rFonts w:ascii="Liberation Sans" w:hAnsi="Liberation Sans" w:cs="Times New Roman"/>
          <w:color w:val="000000"/>
        </w:rPr>
        <w:t xml:space="preserve"> - </w:t>
      </w:r>
      <w:r w:rsidR="000512C5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Мишкинский </w:t>
      </w:r>
      <w:r w:rsidR="000512C5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, чьи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трудовые (должностные) обязанности предусматривают выполнение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функций, связанных с рисками нарушения антимонопольного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законодательства.</w:t>
      </w:r>
    </w:p>
    <w:p w:rsidR="00085D29" w:rsidRPr="008D4313" w:rsidRDefault="00085D29" w:rsidP="002F17A5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  <w:r w:rsidRPr="008D4313">
        <w:rPr>
          <w:rFonts w:ascii="Liberation Sans" w:hAnsi="Liberation Sans" w:cs="Times New Roman"/>
          <w:b/>
          <w:bCs/>
          <w:color w:val="26282F"/>
        </w:rPr>
        <w:t>IV. Оценка значений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органа исполнительной власти в целом и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КПЭ для муниципального отраслевого (функционального) органа</w:t>
      </w:r>
      <w:r w:rsidRPr="008D4313">
        <w:rPr>
          <w:rFonts w:ascii="Liberation Sans" w:hAnsi="Liberation Sans"/>
          <w:b/>
          <w:bCs/>
          <w:color w:val="26282F"/>
        </w:rPr>
        <w:br/>
      </w:r>
      <w:r w:rsidRPr="008D4313">
        <w:rPr>
          <w:rFonts w:ascii="Liberation Sans" w:hAnsi="Liberation Sans" w:cs="Times New Roman"/>
          <w:b/>
          <w:bCs/>
          <w:color w:val="26282F"/>
        </w:rPr>
        <w:t>исполнительной власти (должностного лица)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center"/>
        <w:rPr>
          <w:rFonts w:ascii="Liberation Sans" w:hAnsi="Liberation Sans" w:cs="Times New Roman"/>
          <w:b/>
          <w:bCs/>
          <w:color w:val="26282F"/>
        </w:rPr>
      </w:pP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9. Оценка значений КПЭ «коэффициент снижения количества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годом)».</w:t>
      </w:r>
    </w:p>
    <w:p w:rsidR="00085D29" w:rsidRPr="008D4313" w:rsidRDefault="00085D29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Ключевой показатель «коэффициент снижения количества нарушений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 со стороны муниципального органа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исполнительной власти (по сравнению с 2017 годом)» </w:t>
      </w:r>
      <w:proofErr w:type="spellStart"/>
      <w:r w:rsidRPr="008D4313">
        <w:rPr>
          <w:rFonts w:ascii="Liberation Sans" w:hAnsi="Liberation Sans" w:cs="Times New Roman"/>
          <w:color w:val="000000"/>
        </w:rPr>
        <w:t>коррелирует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с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ключевым показателем меропр</w:t>
      </w:r>
      <w:r w:rsidR="000512C5">
        <w:rPr>
          <w:rFonts w:ascii="Liberation Sans" w:hAnsi="Liberation Sans" w:cs="Times New Roman"/>
          <w:color w:val="000000"/>
        </w:rPr>
        <w:t xml:space="preserve">иятий, </w:t>
      </w:r>
      <w:r w:rsidRPr="008D4313">
        <w:rPr>
          <w:rFonts w:ascii="Liberation Sans" w:hAnsi="Liberation Sans" w:cs="Times New Roman"/>
          <w:color w:val="000000"/>
        </w:rPr>
        <w:t>предусмотренным подпунктом «б»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пункта 1 Национального плана развития конкуренции в Российской</w:t>
      </w:r>
      <w:r w:rsidR="000512C5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Федерации на 2018 - 2020 годы (далее - Национальный план), утвержденным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Указом Президента Р</w:t>
      </w:r>
      <w:r w:rsidR="00EA055A">
        <w:rPr>
          <w:rFonts w:ascii="Liberation Sans" w:hAnsi="Liberation Sans" w:cs="Times New Roman"/>
          <w:color w:val="000000"/>
        </w:rPr>
        <w:t xml:space="preserve">оссийской </w:t>
      </w:r>
      <w:r w:rsidRPr="008D4313">
        <w:rPr>
          <w:rFonts w:ascii="Liberation Sans" w:hAnsi="Liberation Sans" w:cs="Times New Roman"/>
          <w:color w:val="000000"/>
        </w:rPr>
        <w:t>Ф</w:t>
      </w:r>
      <w:r w:rsidR="00EA055A">
        <w:rPr>
          <w:rFonts w:ascii="Liberation Sans" w:hAnsi="Liberation Sans" w:cs="Times New Roman"/>
          <w:color w:val="000000"/>
        </w:rPr>
        <w:t xml:space="preserve">едерации от 21 декабря </w:t>
      </w:r>
      <w:r w:rsidRPr="008D4313">
        <w:rPr>
          <w:rFonts w:ascii="Liberation Sans" w:hAnsi="Liberation Sans" w:cs="Times New Roman"/>
          <w:color w:val="000000"/>
        </w:rPr>
        <w:t>2017</w:t>
      </w:r>
      <w:r w:rsidR="00EA055A">
        <w:rPr>
          <w:rFonts w:ascii="Liberation Sans" w:hAnsi="Liberation Sans" w:cs="Times New Roman"/>
          <w:color w:val="000000"/>
        </w:rPr>
        <w:t xml:space="preserve"> года №</w:t>
      </w:r>
      <w:r w:rsidRPr="008D4313">
        <w:rPr>
          <w:rFonts w:ascii="Liberation Sans" w:hAnsi="Liberation Sans" w:cs="Times New Roman"/>
          <w:color w:val="000000"/>
        </w:rPr>
        <w:t xml:space="preserve"> 618 «Об основных направлениях</w:t>
      </w:r>
      <w:r w:rsidR="00EA055A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государственной политики по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развитию конкуренции», а именно: «снижение</w:t>
      </w:r>
      <w:r w:rsidR="00B224B3">
        <w:rPr>
          <w:rFonts w:ascii="Liberation Sans" w:hAnsi="Liberation Sans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количества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органов государственной власти и органов местного самоуправления к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2020 году не менее чем в 2 раза по сравнению с 2017 годом».</w:t>
      </w:r>
    </w:p>
    <w:p w:rsidR="00B224B3" w:rsidRPr="008D4313" w:rsidRDefault="000065F7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eastAsia="Times New Roman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Ежегодная оценка значения КПЭ «коэффициент снижения количества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со стороны муниципального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органа исполнительной власти (по сравнению с 2017 годом)» призвана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обеспечить понимание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об эффективности функционирования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в администрации </w:t>
      </w:r>
      <w:r w:rsidR="0097212C">
        <w:rPr>
          <w:rFonts w:ascii="Liberation Sans" w:eastAsia="Times New Roman" w:hAnsi="Liberation Sans" w:cs="Times New Roman"/>
          <w:color w:val="000000"/>
        </w:rPr>
        <w:t>Мишкинского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и о соответствии мероприятий антимонопольного </w:t>
      </w:r>
      <w:proofErr w:type="spellStart"/>
      <w:r w:rsidR="00F353C4" w:rsidRPr="008D4313">
        <w:rPr>
          <w:rFonts w:ascii="Liberation Sans" w:eastAsia="Times New Roman" w:hAnsi="Liberation Sans" w:cs="Times New Roman"/>
          <w:color w:val="000000"/>
        </w:rPr>
        <w:t>комплаенса</w:t>
      </w:r>
      <w:proofErr w:type="spellEnd"/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органа местного самоуправления направлениям совершенствования государственной политики по развитию конкуренции, установленных Национальным планом</w:t>
      </w:r>
      <w:r w:rsidR="0036566F" w:rsidRPr="008D4313">
        <w:rPr>
          <w:rFonts w:ascii="Liberation Sans" w:eastAsia="Times New Roman" w:hAnsi="Liberation Sans" w:cs="Times New Roman"/>
          <w:color w:val="000000"/>
        </w:rPr>
        <w:t xml:space="preserve">. </w:t>
      </w:r>
      <w:proofErr w:type="gramEnd"/>
    </w:p>
    <w:p w:rsidR="00F353C4" w:rsidRPr="008D4313" w:rsidRDefault="0036566F" w:rsidP="00085D29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/>
          <w:color w:val="000000"/>
        </w:rPr>
      </w:pPr>
      <w:r w:rsidRPr="008D4313">
        <w:rPr>
          <w:rFonts w:ascii="Liberation Sans" w:eastAsia="Times New Roman" w:hAnsi="Liberation Sans" w:cs="Times New Roman"/>
          <w:color w:val="000000"/>
        </w:rPr>
        <w:t>10. Оценка значений КПЭ «доля проектов нормативных правовых ак</w:t>
      </w:r>
      <w:r w:rsidR="00EA055A">
        <w:rPr>
          <w:rFonts w:ascii="Liberation Sans" w:eastAsia="Times New Roman" w:hAnsi="Liberation Sans" w:cs="Times New Roman"/>
          <w:color w:val="000000"/>
        </w:rPr>
        <w:t xml:space="preserve">тов муниципального образования -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муниципальный округ Курганской области</w:t>
      </w:r>
      <w:r w:rsidR="00EA055A">
        <w:rPr>
          <w:rFonts w:ascii="Liberation Sans" w:eastAsia="Times New Roman" w:hAnsi="Liberation Sans" w:cs="Times New Roman"/>
          <w:color w:val="000000"/>
        </w:rPr>
        <w:t>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которых выявлены риски нарушения антимонопольного законодательства» и «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доля нормативных правовых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актов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муниципального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EA055A">
        <w:rPr>
          <w:rFonts w:ascii="Liberation Sans" w:eastAsia="Times New Roman" w:hAnsi="Liberation Sans" w:cs="Times New Roman"/>
          <w:color w:val="000000"/>
        </w:rPr>
        <w:t xml:space="preserve">образования -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Мишкинский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муниципальный округ Курганской области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, в которых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выявлены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F353C4" w:rsidRPr="008D4313">
        <w:rPr>
          <w:rFonts w:ascii="Liberation Sans" w:eastAsia="Times New Roman" w:hAnsi="Liberation Sans" w:cs="Times New Roman"/>
          <w:color w:val="000000"/>
        </w:rPr>
        <w:t>риски нарушения антимонопольного законодательства»</w:t>
      </w:r>
      <w:r w:rsidR="00B224B3">
        <w:rPr>
          <w:rFonts w:ascii="Liberation Sans" w:eastAsia="Times New Roman" w:hAnsi="Liberation Sans" w:cs="Times New Roman"/>
          <w:color w:val="000000"/>
        </w:rPr>
        <w:t>.</w:t>
      </w:r>
    </w:p>
    <w:p w:rsidR="000065F7" w:rsidRPr="008D4313" w:rsidRDefault="0036566F" w:rsidP="00B224B3">
      <w:pPr>
        <w:tabs>
          <w:tab w:val="left" w:pos="9355"/>
        </w:tabs>
        <w:spacing w:after="0" w:line="240" w:lineRule="auto"/>
        <w:ind w:right="-1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Оценка вышеуказанных значений КПЭ направлена на понимание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эффективности мероприятий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предусмотренных подпунктами «б</w:t>
      </w:r>
      <w:r w:rsidRPr="008D4313">
        <w:rPr>
          <w:rFonts w:ascii="Liberation Sans" w:hAnsi="Liberation Sans" w:cs="Times New Roman CYR"/>
          <w:color w:val="000000"/>
        </w:rPr>
        <w:t xml:space="preserve">» </w:t>
      </w:r>
      <w:r w:rsidRPr="008D4313">
        <w:rPr>
          <w:rFonts w:ascii="Liberation Sans" w:hAnsi="Liberation Sans" w:cs="Times New Roman"/>
          <w:color w:val="000000"/>
        </w:rPr>
        <w:t>и «в» пункта 15 Методических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рекомендаций.</w:t>
      </w:r>
    </w:p>
    <w:p w:rsidR="00B224B3" w:rsidRPr="008D4313" w:rsidRDefault="0036566F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proofErr w:type="gramStart"/>
      <w:r w:rsidRPr="008D4313">
        <w:rPr>
          <w:rFonts w:ascii="Liberation Sans" w:hAnsi="Liberation Sans" w:cs="Times New Roman"/>
          <w:color w:val="000000"/>
        </w:rPr>
        <w:t>При эффективном проведении мероприятий по анализу нормативных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правовых ак</w:t>
      </w:r>
      <w:r w:rsidR="00EA055A">
        <w:rPr>
          <w:rFonts w:ascii="Liberation Sans" w:eastAsia="Times New Roman" w:hAnsi="Liberation Sans" w:cs="Times New Roman"/>
          <w:color w:val="000000"/>
        </w:rPr>
        <w:t xml:space="preserve">тов муниципального образования  -  Мишкинский муниципальный округ Курганской области -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и их проектов на предмет выявления заложенных в</w:t>
      </w:r>
      <w:r w:rsidR="00B224B3">
        <w:rPr>
          <w:rFonts w:ascii="Liberation Sans" w:eastAsia="Times New Roman" w:hAnsi="Liberation Sans" w:cs="Times New Roman"/>
          <w:color w:val="000000"/>
        </w:rPr>
        <w:t xml:space="preserve">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них рисков нарушения антимонопольного законодательства (то есть, при высоком значении числителя) должно наблюдаться уменьшение </w:t>
      </w:r>
      <w:r w:rsidRPr="008D4313">
        <w:rPr>
          <w:rFonts w:ascii="Liberation Sans" w:hAnsi="Liberation Sans" w:cs="Times New Roman"/>
          <w:color w:val="000000"/>
        </w:rPr>
        <w:t xml:space="preserve">нормативных правовых актов муниципального образования «Мишкинский </w:t>
      </w:r>
      <w:r w:rsidR="00B224B3">
        <w:rPr>
          <w:rFonts w:ascii="Liberation Sans" w:hAnsi="Liberation Sans" w:cs="Times New Roman"/>
          <w:color w:val="000000"/>
        </w:rPr>
        <w:t>муниципальный округ Курганской области</w:t>
      </w:r>
      <w:r w:rsidRPr="008D4313">
        <w:rPr>
          <w:rFonts w:ascii="Liberation Sans" w:hAnsi="Liberation Sans" w:cs="Times New Roman"/>
          <w:color w:val="000000"/>
        </w:rPr>
        <w:t>», в отношении которых антимонопольным органом выявлены нарушения антимонопольного законодательства (то есть,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низкое</w:t>
      </w:r>
      <w:proofErr w:type="gramEnd"/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значение знаменателя). Таким образом, значение КПЭ будет тем выше, чем эффективней данные мероприятия антимонопольного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комплаенса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будут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lastRenderedPageBreak/>
        <w:t xml:space="preserve">осуществляться 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. </w:t>
      </w:r>
      <w:proofErr w:type="gramStart"/>
      <w:r w:rsidRPr="008D4313">
        <w:rPr>
          <w:rFonts w:ascii="Liberation Sans" w:hAnsi="Liberation Sans" w:cs="Times New Roman"/>
          <w:color w:val="000000"/>
        </w:rPr>
        <w:t>И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наоборот, при невысоком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значении долей нормативных правовых актов и их проектов (числитель)</w:t>
      </w:r>
      <w:r w:rsidRPr="008D4313">
        <w:rPr>
          <w:rStyle w:val="fontstyle01"/>
          <w:rFonts w:ascii="Liberation Sans" w:hAnsi="Liberation Sans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наряду с высоким количеством </w:t>
      </w:r>
      <w:r w:rsidRPr="008D4313">
        <w:rPr>
          <w:rFonts w:ascii="Liberation Sans" w:hAnsi="Liberation Sans" w:cs="Times New Roman"/>
          <w:color w:val="000000"/>
        </w:rPr>
        <w:t>выявленных антимонопольным органом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нарушений антимонопольного законодательства в таких актах (знаменатель),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низкие значения КПЭ будут свидетельствовать о низкой эффективности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данных мероприятий.</w:t>
      </w:r>
    </w:p>
    <w:p w:rsidR="008D4313" w:rsidRDefault="008D4313" w:rsidP="00B224B3">
      <w:pPr>
        <w:spacing w:after="0" w:line="240" w:lineRule="auto"/>
        <w:jc w:val="both"/>
        <w:rPr>
          <w:rStyle w:val="fontstyle01"/>
          <w:rFonts w:ascii="Liberation Sans" w:hAnsi="Liberation Sans"/>
        </w:rPr>
      </w:pPr>
      <w:r w:rsidRPr="008D4313">
        <w:rPr>
          <w:rFonts w:ascii="Liberation Sans" w:hAnsi="Liberation Sans" w:cs="Times New Roman"/>
          <w:color w:val="000000"/>
        </w:rPr>
        <w:t xml:space="preserve">11. Оценка значения КПЭ «сотрудников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Мишкинск</w:t>
      </w:r>
      <w:r w:rsidR="0097212C">
        <w:rPr>
          <w:rFonts w:ascii="Liberation Sans" w:hAnsi="Liberation Sans" w:cs="Times New Roman"/>
          <w:color w:val="000000"/>
        </w:rPr>
        <w:t xml:space="preserve">ого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,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с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которыми были проведены обучающие мероприятия по антимонопольному</w:t>
      </w:r>
      <w:r w:rsidR="0097212C">
        <w:rPr>
          <w:rFonts w:ascii="Liberation Sans" w:hAnsi="Liberation Sans" w:cs="Times New Roman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».</w:t>
      </w:r>
      <w:r w:rsidRPr="008D4313">
        <w:rPr>
          <w:rStyle w:val="fontstyle01"/>
          <w:rFonts w:ascii="Liberation Sans" w:hAnsi="Liberation Sans"/>
        </w:rPr>
        <w:t xml:space="preserve"> </w:t>
      </w:r>
    </w:p>
    <w:p w:rsidR="00B224B3" w:rsidRDefault="008D4313" w:rsidP="00B224B3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Консультирование и обучение муниципальных служащих</w:t>
      </w:r>
      <w:r w:rsidR="00B224B3">
        <w:rPr>
          <w:rFonts w:ascii="Liberation Sans" w:hAnsi="Liberation Sans"/>
          <w:color w:val="000000"/>
        </w:rPr>
        <w:t xml:space="preserve">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97212C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 xml:space="preserve"> по вопросам, связанным с соблюдением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антимонопольного законодательства и антимонопольным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комплаенсом</w:t>
      </w:r>
      <w:proofErr w:type="spellEnd"/>
      <w:r w:rsidRPr="008D4313">
        <w:rPr>
          <w:rFonts w:ascii="Liberation Sans" w:hAnsi="Liberation Sans" w:cs="Times New Roman"/>
          <w:color w:val="000000"/>
        </w:rPr>
        <w:t>,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отнесено к компетенции ответственных подразделений </w:t>
      </w:r>
      <w:r w:rsidR="0097212C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 xml:space="preserve">дминистрации </w:t>
      </w:r>
      <w:r w:rsidR="0097212C">
        <w:rPr>
          <w:rFonts w:ascii="Liberation Sans" w:hAnsi="Liberation Sans" w:cs="Times New Roman"/>
          <w:color w:val="000000"/>
        </w:rPr>
        <w:t>Мишкинского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 xml:space="preserve">муниципального округа Курганской области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(юридическая служба, отдел </w:t>
      </w:r>
      <w:r w:rsidRPr="008D4313">
        <w:rPr>
          <w:rStyle w:val="fontstyle01"/>
          <w:rFonts w:ascii="Liberation Sans" w:hAnsi="Liberation Sans"/>
        </w:rPr>
        <w:t>развития предпринимательства и инвестиций администрации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; </w:t>
      </w:r>
      <w:proofErr w:type="gramStart"/>
      <w:r w:rsidRPr="008D4313">
        <w:rPr>
          <w:rFonts w:ascii="Liberation Sans" w:eastAsia="Times New Roman" w:hAnsi="Liberation Sans" w:cs="Times New Roman"/>
          <w:color w:val="000000"/>
        </w:rPr>
        <w:t xml:space="preserve">контрольно-счетная комиссия) согласно </w:t>
      </w:r>
      <w:r w:rsidR="0097212C">
        <w:rPr>
          <w:rFonts w:ascii="Liberation Sans" w:eastAsia="Times New Roman" w:hAnsi="Liberation Sans" w:cs="Times New Roman"/>
          <w:color w:val="000000"/>
        </w:rPr>
        <w:t xml:space="preserve">Порядку организации системы 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97212C">
        <w:rPr>
          <w:rFonts w:ascii="Liberation Sans" w:eastAsia="Times New Roman" w:hAnsi="Liberation Sans" w:cs="Times New Roman"/>
          <w:color w:val="000000"/>
        </w:rPr>
        <w:t>внутреннего обеспечения</w:t>
      </w:r>
      <w:r w:rsidR="00A83347">
        <w:rPr>
          <w:rFonts w:ascii="Liberation Sans" w:eastAsia="Times New Roman" w:hAnsi="Liberation Sans" w:cs="Times New Roman"/>
          <w:color w:val="000000"/>
        </w:rPr>
        <w:t xml:space="preserve"> соответствия требованиям антимонопольного законодательства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A83347">
        <w:rPr>
          <w:rFonts w:ascii="Liberation Sans" w:eastAsia="Times New Roman" w:hAnsi="Liberation Sans" w:cs="Times New Roman"/>
          <w:color w:val="000000"/>
        </w:rPr>
        <w:t>(антимонопольного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proofErr w:type="spellStart"/>
      <w:r w:rsidRPr="008D4313">
        <w:rPr>
          <w:rFonts w:ascii="Liberation Sans" w:eastAsia="Times New Roman" w:hAnsi="Liberation Sans" w:cs="Times New Roman"/>
          <w:color w:val="000000"/>
        </w:rPr>
        <w:t>комплаенс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proofErr w:type="spellEnd"/>
      <w:r w:rsidR="00A83347">
        <w:rPr>
          <w:rFonts w:ascii="Liberation Sans" w:eastAsia="Times New Roman" w:hAnsi="Liberation Sans" w:cs="Times New Roman"/>
          <w:color w:val="000000"/>
        </w:rPr>
        <w:t>)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в </w:t>
      </w:r>
      <w:r w:rsidR="00A83347">
        <w:rPr>
          <w:rFonts w:ascii="Liberation Sans" w:eastAsia="Times New Roman" w:hAnsi="Liberation Sans" w:cs="Times New Roman"/>
          <w:color w:val="000000"/>
        </w:rPr>
        <w:t>А</w:t>
      </w:r>
      <w:r w:rsidRPr="008D4313">
        <w:rPr>
          <w:rFonts w:ascii="Liberation Sans" w:eastAsia="Times New Roman" w:hAnsi="Liberation Sans" w:cs="Times New Roman"/>
          <w:color w:val="000000"/>
        </w:rPr>
        <w:t>дминистрации Мишкинск</w:t>
      </w:r>
      <w:r w:rsidR="00A83347">
        <w:rPr>
          <w:rFonts w:ascii="Liberation Sans" w:eastAsia="Times New Roman" w:hAnsi="Liberation Sans" w:cs="Times New Roman"/>
          <w:color w:val="000000"/>
        </w:rPr>
        <w:t>ого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</w:t>
      </w:r>
      <w:r w:rsidR="00B224B3">
        <w:rPr>
          <w:rFonts w:ascii="Liberation Sans" w:eastAsia="Times New Roman" w:hAnsi="Liberation Sans" w:cs="Times New Roman"/>
          <w:color w:val="000000"/>
        </w:rPr>
        <w:t>муниципального округа Курганской области</w:t>
      </w:r>
      <w:r w:rsidR="00A83347">
        <w:rPr>
          <w:rFonts w:ascii="Liberation Sans" w:eastAsia="Times New Roman" w:hAnsi="Liberation Sans" w:cs="Times New Roman"/>
          <w:color w:val="000000"/>
        </w:rPr>
        <w:t>,</w:t>
      </w:r>
      <w:r w:rsidRPr="008D4313">
        <w:rPr>
          <w:rFonts w:ascii="Liberation Sans" w:eastAsia="Times New Roman" w:hAnsi="Liberation Sans" w:cs="Times New Roman"/>
          <w:color w:val="000000"/>
        </w:rPr>
        <w:t xml:space="preserve"> и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направлено на профилактику нарушений требований антимонопольного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законодательства в деятельности </w:t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</w:t>
      </w:r>
      <w:r w:rsidRPr="008D4313">
        <w:rPr>
          <w:rFonts w:ascii="Liberation Sans" w:hAnsi="Liberation Sans" w:cs="Times New Roman"/>
          <w:color w:val="000000"/>
        </w:rPr>
        <w:t>.</w:t>
      </w:r>
      <w:proofErr w:type="gramEnd"/>
      <w:r w:rsidRPr="008D4313">
        <w:rPr>
          <w:rFonts w:ascii="Liberation Sans" w:hAnsi="Liberation Sans" w:cs="Times New Roman"/>
          <w:color w:val="000000"/>
        </w:rPr>
        <w:t xml:space="preserve"> В том числе от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эффективности работы ответственных подразделений (должностных лиц) по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данному направлению напрямую зависит возможность достижения целей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Национального плана.</w:t>
      </w:r>
    </w:p>
    <w:p w:rsidR="00B224B3" w:rsidRDefault="008D4313" w:rsidP="00AC418C">
      <w:pPr>
        <w:spacing w:after="0" w:line="240" w:lineRule="auto"/>
        <w:jc w:val="both"/>
        <w:rPr>
          <w:rFonts w:ascii="Liberation Sans" w:hAnsi="Liberation Sans" w:cs="Times New Roman"/>
          <w:color w:val="000000"/>
        </w:rPr>
      </w:pPr>
      <w:r w:rsidRPr="008D4313">
        <w:rPr>
          <w:rFonts w:ascii="Liberation Sans" w:hAnsi="Liberation Sans" w:cs="Times New Roman"/>
          <w:color w:val="000000"/>
        </w:rPr>
        <w:t>Расчет данного показателя предусматривает определение сотрудников</w:t>
      </w:r>
      <w:r w:rsidRPr="008D4313">
        <w:rPr>
          <w:rFonts w:ascii="Liberation Sans" w:hAnsi="Liberation Sans"/>
          <w:color w:val="000000"/>
        </w:rPr>
        <w:br/>
      </w:r>
      <w:r w:rsidR="00A83347">
        <w:rPr>
          <w:rFonts w:ascii="Liberation Sans" w:hAnsi="Liberation Sans" w:cs="Times New Roman"/>
          <w:color w:val="000000"/>
        </w:rPr>
        <w:t>А</w:t>
      </w:r>
      <w:r w:rsidRPr="008D4313">
        <w:rPr>
          <w:rFonts w:ascii="Liberation Sans" w:hAnsi="Liberation Sans" w:cs="Times New Roman"/>
          <w:color w:val="000000"/>
        </w:rPr>
        <w:t>дминистрации Мишкинск</w:t>
      </w:r>
      <w:r w:rsidR="00A83347">
        <w:rPr>
          <w:rFonts w:ascii="Liberation Sans" w:hAnsi="Liberation Sans" w:cs="Times New Roman"/>
          <w:color w:val="000000"/>
        </w:rPr>
        <w:t>ого</w:t>
      </w:r>
      <w:r w:rsidRPr="008D4313">
        <w:rPr>
          <w:rFonts w:ascii="Liberation Sans" w:hAnsi="Liberation Sans" w:cs="Times New Roman"/>
          <w:color w:val="000000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>муниципального округа Курганской области,</w:t>
      </w:r>
      <w:r w:rsidRPr="008D4313">
        <w:rPr>
          <w:rFonts w:ascii="Liberation Sans" w:hAnsi="Liberation Sans" w:cs="Times New Roman"/>
          <w:color w:val="000000"/>
        </w:rPr>
        <w:t xml:space="preserve"> чьи трудовые (должностные) обязанности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предусматривают выполнение функций, связанных с рисками нарушения</w:t>
      </w:r>
      <w:r w:rsidRPr="008D4313">
        <w:rPr>
          <w:rStyle w:val="fontstyle01"/>
          <w:rFonts w:ascii="Liberation Sans" w:hAnsi="Liberation Sans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антимонопольного законодательства, и определение из их числа количества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сотрудников, с которыми были проведены обучающие мероприятия по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законодательству и 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>.</w:t>
      </w:r>
      <w:r w:rsidRPr="008D4313">
        <w:rPr>
          <w:rStyle w:val="fontstyle01"/>
          <w:rFonts w:ascii="Liberation Sans" w:hAnsi="Liberation Sans"/>
        </w:rPr>
        <w:t xml:space="preserve"> </w:t>
      </w:r>
      <w:r w:rsidR="00B224B3">
        <w:rPr>
          <w:rFonts w:ascii="Liberation Sans" w:hAnsi="Liberation Sans" w:cs="Times New Roman"/>
          <w:color w:val="000000"/>
        </w:rPr>
        <w:t xml:space="preserve">Высокое значение количества </w:t>
      </w:r>
      <w:r w:rsidRPr="008D4313">
        <w:rPr>
          <w:rFonts w:ascii="Liberation Sans" w:hAnsi="Liberation Sans" w:cs="Times New Roman"/>
          <w:color w:val="000000"/>
        </w:rPr>
        <w:t>сотрудников, с которыми были проведены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>обучающие мероприятия по антимонопольному законодательству и</w:t>
      </w:r>
      <w:r w:rsidR="00B224B3">
        <w:rPr>
          <w:rFonts w:ascii="Liberation Sans" w:hAnsi="Liberation Sans"/>
          <w:color w:val="000000"/>
        </w:rPr>
        <w:t xml:space="preserve"> </w:t>
      </w:r>
      <w:r w:rsidRPr="008D4313">
        <w:rPr>
          <w:rFonts w:ascii="Liberation Sans" w:hAnsi="Liberation Sans" w:cs="Times New Roman"/>
          <w:color w:val="000000"/>
        </w:rPr>
        <w:t xml:space="preserve">антимонопольному </w:t>
      </w:r>
      <w:proofErr w:type="spellStart"/>
      <w:r w:rsidRPr="008D4313">
        <w:rPr>
          <w:rFonts w:ascii="Liberation Sans" w:hAnsi="Liberation Sans" w:cs="Times New Roman"/>
          <w:color w:val="000000"/>
        </w:rPr>
        <w:t>комплаенсу</w:t>
      </w:r>
      <w:proofErr w:type="spellEnd"/>
      <w:r w:rsidRPr="008D4313">
        <w:rPr>
          <w:rFonts w:ascii="Liberation Sans" w:hAnsi="Liberation Sans" w:cs="Times New Roman"/>
          <w:color w:val="000000"/>
        </w:rPr>
        <w:t xml:space="preserve"> (числитель), обеспечивает высокое значение</w:t>
      </w:r>
      <w:r w:rsidRPr="008D4313">
        <w:rPr>
          <w:rFonts w:ascii="Liberation Sans" w:hAnsi="Liberation Sans"/>
          <w:color w:val="000000"/>
        </w:rPr>
        <w:br/>
      </w:r>
      <w:r w:rsidRPr="008D4313">
        <w:rPr>
          <w:rFonts w:ascii="Liberation Sans" w:hAnsi="Liberation Sans" w:cs="Times New Roman"/>
          <w:color w:val="000000"/>
        </w:rPr>
        <w:t>КПЭ.</w:t>
      </w:r>
    </w:p>
    <w:p w:rsidR="00B224B3" w:rsidRDefault="00B224B3" w:rsidP="008D4313">
      <w:pPr>
        <w:jc w:val="both"/>
        <w:rPr>
          <w:rFonts w:ascii="Liberation Sans" w:hAnsi="Liberation Sans" w:cs="Times New Roman"/>
          <w:color w:val="000000"/>
        </w:rPr>
      </w:pPr>
    </w:p>
    <w:p w:rsidR="00B224B3" w:rsidRDefault="00B224B3" w:rsidP="008D4313">
      <w:pPr>
        <w:jc w:val="both"/>
        <w:rPr>
          <w:rFonts w:ascii="Liberation Sans" w:hAnsi="Liberation Sans" w:cs="Times New Roman"/>
          <w:color w:val="000000"/>
        </w:rPr>
      </w:pPr>
    </w:p>
    <w:p w:rsidR="00D91453" w:rsidRPr="00D91453" w:rsidRDefault="00EA055A" w:rsidP="00D91453">
      <w:pPr>
        <w:pStyle w:val="Default"/>
        <w:jc w:val="both"/>
        <w:rPr>
          <w:rFonts w:ascii="Liberation Sans" w:hAnsi="Liberation Sans"/>
          <w:color w:val="auto"/>
          <w:sz w:val="22"/>
          <w:szCs w:val="22"/>
        </w:rPr>
      </w:pPr>
      <w:r>
        <w:rPr>
          <w:rFonts w:ascii="Liberation Sans" w:hAnsi="Liberation Sans"/>
          <w:color w:val="auto"/>
          <w:sz w:val="22"/>
          <w:szCs w:val="22"/>
        </w:rPr>
        <w:t>И.о. управляющего</w:t>
      </w:r>
      <w:r w:rsidR="00D91453" w:rsidRPr="00D91453">
        <w:rPr>
          <w:rFonts w:ascii="Liberation Sans" w:hAnsi="Liberation Sans"/>
          <w:color w:val="auto"/>
          <w:sz w:val="22"/>
          <w:szCs w:val="22"/>
        </w:rPr>
        <w:t xml:space="preserve"> делами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 w:rsidR="00D91453" w:rsidRPr="00D91453">
        <w:rPr>
          <w:rFonts w:ascii="Liberation Sans" w:hAnsi="Liberation Sans"/>
          <w:color w:val="auto"/>
          <w:sz w:val="22"/>
          <w:szCs w:val="22"/>
        </w:rPr>
        <w:t>-</w:t>
      </w:r>
      <w:r w:rsidR="00A83347">
        <w:rPr>
          <w:rFonts w:ascii="Liberation Sans" w:hAnsi="Liberation Sans"/>
          <w:color w:val="auto"/>
          <w:sz w:val="22"/>
          <w:szCs w:val="22"/>
        </w:rPr>
        <w:t xml:space="preserve"> </w:t>
      </w:r>
      <w:r>
        <w:rPr>
          <w:rFonts w:ascii="Liberation Sans" w:hAnsi="Liberation Sans"/>
          <w:color w:val="auto"/>
          <w:sz w:val="22"/>
          <w:szCs w:val="22"/>
        </w:rPr>
        <w:t>руководителя</w:t>
      </w:r>
      <w:r w:rsidR="00D91453" w:rsidRPr="00D91453">
        <w:rPr>
          <w:rFonts w:ascii="Liberation Sans" w:hAnsi="Liberation Sans"/>
          <w:color w:val="auto"/>
          <w:sz w:val="22"/>
          <w:szCs w:val="22"/>
        </w:rPr>
        <w:t xml:space="preserve"> аппарата </w:t>
      </w:r>
    </w:p>
    <w:p w:rsidR="00D91453" w:rsidRPr="00D91453" w:rsidRDefault="00D91453" w:rsidP="00D91453">
      <w:pPr>
        <w:jc w:val="both"/>
        <w:rPr>
          <w:rFonts w:ascii="Liberation Sans" w:hAnsi="Liberation Sans"/>
        </w:rPr>
      </w:pPr>
      <w:r w:rsidRPr="00D91453">
        <w:rPr>
          <w:rFonts w:ascii="Liberation Sans" w:hAnsi="Liberation Sans"/>
        </w:rPr>
        <w:t xml:space="preserve">Администрации Мишкинского </w:t>
      </w:r>
      <w:r w:rsidR="00B224B3">
        <w:rPr>
          <w:rFonts w:ascii="Liberation Sans" w:hAnsi="Liberation Sans"/>
        </w:rPr>
        <w:t>муниципального округа</w:t>
      </w:r>
      <w:r>
        <w:rPr>
          <w:rFonts w:ascii="Liberation Sans" w:hAnsi="Liberation Sans"/>
        </w:rPr>
        <w:t xml:space="preserve">                                </w:t>
      </w:r>
      <w:r w:rsidR="00B224B3">
        <w:rPr>
          <w:rFonts w:ascii="Liberation Sans" w:hAnsi="Liberation Sans"/>
        </w:rPr>
        <w:t xml:space="preserve">    </w:t>
      </w:r>
      <w:r w:rsidR="00EA055A">
        <w:rPr>
          <w:rFonts w:ascii="Liberation Sans" w:hAnsi="Liberation Sans"/>
        </w:rPr>
        <w:t>Т.Г. Кошелева</w:t>
      </w:r>
      <w:r w:rsidRPr="00D91453">
        <w:rPr>
          <w:rFonts w:ascii="Liberation Sans" w:hAnsi="Liberation Sans"/>
        </w:rPr>
        <w:t xml:space="preserve">                                                                 </w:t>
      </w:r>
    </w:p>
    <w:sectPr w:rsidR="00D91453" w:rsidRPr="00D91453" w:rsidSect="00EC735A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0F32"/>
    <w:multiLevelType w:val="hybridMultilevel"/>
    <w:tmpl w:val="0DB415F0"/>
    <w:lvl w:ilvl="0" w:tplc="C4546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183E"/>
    <w:rsid w:val="000020CB"/>
    <w:rsid w:val="000065F7"/>
    <w:rsid w:val="000512C5"/>
    <w:rsid w:val="000729E1"/>
    <w:rsid w:val="000843DF"/>
    <w:rsid w:val="00085D29"/>
    <w:rsid w:val="000B505B"/>
    <w:rsid w:val="001C3933"/>
    <w:rsid w:val="001F65C2"/>
    <w:rsid w:val="002A5E55"/>
    <w:rsid w:val="002B0C26"/>
    <w:rsid w:val="002F17A5"/>
    <w:rsid w:val="00310CCB"/>
    <w:rsid w:val="0036566F"/>
    <w:rsid w:val="0037183E"/>
    <w:rsid w:val="004C7C79"/>
    <w:rsid w:val="005A346B"/>
    <w:rsid w:val="00616A3B"/>
    <w:rsid w:val="00642CD2"/>
    <w:rsid w:val="006A30C6"/>
    <w:rsid w:val="00881A26"/>
    <w:rsid w:val="008A6CF5"/>
    <w:rsid w:val="008D4313"/>
    <w:rsid w:val="00904A76"/>
    <w:rsid w:val="0097212C"/>
    <w:rsid w:val="009C246C"/>
    <w:rsid w:val="009E123E"/>
    <w:rsid w:val="00A10E66"/>
    <w:rsid w:val="00A21E98"/>
    <w:rsid w:val="00A83347"/>
    <w:rsid w:val="00AC418C"/>
    <w:rsid w:val="00B0183B"/>
    <w:rsid w:val="00B224B3"/>
    <w:rsid w:val="00B37CAE"/>
    <w:rsid w:val="00BB00DC"/>
    <w:rsid w:val="00D413C7"/>
    <w:rsid w:val="00D600CD"/>
    <w:rsid w:val="00D91453"/>
    <w:rsid w:val="00DF788C"/>
    <w:rsid w:val="00E153EC"/>
    <w:rsid w:val="00EA055A"/>
    <w:rsid w:val="00EC735A"/>
    <w:rsid w:val="00EF6167"/>
    <w:rsid w:val="00F06AF0"/>
    <w:rsid w:val="00F353C4"/>
    <w:rsid w:val="00F55656"/>
    <w:rsid w:val="00F6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83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37183E"/>
    <w:pPr>
      <w:ind w:left="720"/>
      <w:contextualSpacing/>
    </w:pPr>
  </w:style>
  <w:style w:type="character" w:customStyle="1" w:styleId="fontstyle21">
    <w:name w:val="fontstyle21"/>
    <w:basedOn w:val="a0"/>
    <w:rsid w:val="0036566F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14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EC73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 служба</dc:creator>
  <cp:keywords/>
  <dc:description/>
  <cp:lastModifiedBy>Юр служба</cp:lastModifiedBy>
  <cp:revision>32</cp:revision>
  <cp:lastPrinted>2024-02-19T09:38:00Z</cp:lastPrinted>
  <dcterms:created xsi:type="dcterms:W3CDTF">2022-02-22T06:33:00Z</dcterms:created>
  <dcterms:modified xsi:type="dcterms:W3CDTF">2024-02-29T10:55:00Z</dcterms:modified>
</cp:coreProperties>
</file>