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957" w:rsidRPr="00D264AF" w:rsidRDefault="00344957" w:rsidP="00D264AF">
      <w:pPr>
        <w:spacing w:after="0" w:line="240" w:lineRule="auto"/>
        <w:ind w:firstLine="567"/>
        <w:jc w:val="center"/>
        <w:rPr>
          <w:rFonts w:cs="Arial"/>
          <w:b/>
        </w:rPr>
      </w:pPr>
      <w:r w:rsidRPr="00D264AF">
        <w:rPr>
          <w:rFonts w:cs="Arial"/>
          <w:b/>
        </w:rPr>
        <w:t xml:space="preserve">Сводный годовой доклад о ходе реализации и оценке эффективности реализации муниципальных программ Администрации Мишкинского </w:t>
      </w:r>
      <w:r w:rsidR="00B522B1" w:rsidRPr="00D264AF">
        <w:rPr>
          <w:rFonts w:cs="Arial"/>
          <w:b/>
        </w:rPr>
        <w:t xml:space="preserve">муниципального округа Курганской области </w:t>
      </w:r>
      <w:r w:rsidRPr="00D264AF">
        <w:rPr>
          <w:rFonts w:cs="Arial"/>
          <w:b/>
        </w:rPr>
        <w:t>за 202</w:t>
      </w:r>
      <w:r w:rsidR="00B522B1" w:rsidRPr="00D264AF">
        <w:rPr>
          <w:rFonts w:cs="Arial"/>
          <w:b/>
        </w:rPr>
        <w:t>3</w:t>
      </w:r>
      <w:r w:rsidRPr="00D264AF">
        <w:rPr>
          <w:rFonts w:cs="Arial"/>
          <w:b/>
        </w:rPr>
        <w:t xml:space="preserve"> год</w:t>
      </w:r>
    </w:p>
    <w:p w:rsidR="00344957" w:rsidRPr="00D264AF" w:rsidRDefault="00344957" w:rsidP="00D264AF">
      <w:pPr>
        <w:spacing w:after="0" w:line="240" w:lineRule="auto"/>
        <w:ind w:firstLine="567"/>
        <w:jc w:val="both"/>
        <w:rPr>
          <w:rFonts w:cs="Arial"/>
          <w:b/>
        </w:rPr>
      </w:pPr>
    </w:p>
    <w:p w:rsidR="00344957" w:rsidRPr="00D264AF" w:rsidRDefault="00344957" w:rsidP="00D264AF">
      <w:pPr>
        <w:spacing w:after="0" w:line="240" w:lineRule="auto"/>
        <w:ind w:firstLine="567"/>
        <w:jc w:val="both"/>
        <w:rPr>
          <w:rFonts w:cs="Arial"/>
        </w:rPr>
      </w:pPr>
      <w:r w:rsidRPr="00D264AF">
        <w:rPr>
          <w:rFonts w:cs="Arial"/>
        </w:rPr>
        <w:t>Сводный годовой доклад о ходе реализации и оценке эффективности реализации муниципальных программ Администрации</w:t>
      </w:r>
      <w:r w:rsidR="00B522B1" w:rsidRPr="00D264AF">
        <w:rPr>
          <w:rFonts w:cs="Arial"/>
        </w:rPr>
        <w:t xml:space="preserve"> Мишкинского муниципального округа за 2023</w:t>
      </w:r>
      <w:r w:rsidRPr="00D264AF">
        <w:rPr>
          <w:rFonts w:cs="Arial"/>
        </w:rPr>
        <w:t xml:space="preserve"> год подготовлен отделом экономики, развития предпринимательства и инвестиций на основании Приложения 2 к постановлению Администрации Мишкинского </w:t>
      </w:r>
      <w:r w:rsidR="00B522B1" w:rsidRPr="00D264AF">
        <w:rPr>
          <w:rFonts w:cs="Arial"/>
        </w:rPr>
        <w:t>муниципального округа Курганской области</w:t>
      </w:r>
      <w:r w:rsidRPr="00D264AF">
        <w:rPr>
          <w:rFonts w:cs="Arial"/>
        </w:rPr>
        <w:t xml:space="preserve"> от </w:t>
      </w:r>
      <w:r w:rsidR="00B522B1" w:rsidRPr="00D264AF">
        <w:rPr>
          <w:rFonts w:cs="Arial"/>
        </w:rPr>
        <w:t>1</w:t>
      </w:r>
      <w:r w:rsidRPr="00D264AF">
        <w:rPr>
          <w:rFonts w:cs="Arial"/>
        </w:rPr>
        <w:t>9.</w:t>
      </w:r>
      <w:r w:rsidR="00B522B1" w:rsidRPr="00D264AF">
        <w:rPr>
          <w:rFonts w:cs="Arial"/>
        </w:rPr>
        <w:t>09</w:t>
      </w:r>
      <w:r w:rsidRPr="00D264AF">
        <w:rPr>
          <w:rFonts w:cs="Arial"/>
        </w:rPr>
        <w:t>.20</w:t>
      </w:r>
      <w:r w:rsidR="00B522B1" w:rsidRPr="00D264AF">
        <w:rPr>
          <w:rFonts w:cs="Arial"/>
        </w:rPr>
        <w:t>22 г. № 51</w:t>
      </w:r>
      <w:r w:rsidRPr="00D264AF">
        <w:rPr>
          <w:rFonts w:cs="Arial"/>
        </w:rPr>
        <w:t xml:space="preserve"> «О </w:t>
      </w:r>
      <w:r w:rsidR="00E943D1" w:rsidRPr="00D264AF">
        <w:rPr>
          <w:rFonts w:cs="Arial"/>
        </w:rPr>
        <w:t>м</w:t>
      </w:r>
      <w:r w:rsidRPr="00D264AF">
        <w:rPr>
          <w:rFonts w:cs="Arial"/>
        </w:rPr>
        <w:t>униципальны</w:t>
      </w:r>
      <w:r w:rsidR="00B522B1" w:rsidRPr="00D264AF">
        <w:rPr>
          <w:rFonts w:cs="Arial"/>
        </w:rPr>
        <w:t>х программах Мишкинского муниципального округа»</w:t>
      </w:r>
      <w:r w:rsidRPr="00D264AF">
        <w:rPr>
          <w:rFonts w:cs="Arial"/>
        </w:rPr>
        <w:t>.  Результаты оценки эффективности муниципальных программ используются в целях обеспечения объективных решений по составу муниципальных программ, предлагаемых к финансированию на очередной финансовый год, и распределения средств по муниципальным программам с учетом хода их реализации.</w:t>
      </w:r>
    </w:p>
    <w:p w:rsidR="00344957" w:rsidRPr="00D264AF" w:rsidRDefault="00344957" w:rsidP="00D264AF">
      <w:pPr>
        <w:spacing w:after="0" w:line="240" w:lineRule="auto"/>
        <w:ind w:firstLine="567"/>
        <w:jc w:val="both"/>
        <w:rPr>
          <w:rFonts w:cs="Arial"/>
        </w:rPr>
      </w:pPr>
      <w:r w:rsidRPr="00D264AF">
        <w:rPr>
          <w:rFonts w:cs="Arial"/>
        </w:rPr>
        <w:t xml:space="preserve">В соответствии с постановлением Администрации Мишкинского </w:t>
      </w:r>
      <w:r w:rsidR="00B522B1" w:rsidRPr="00D264AF">
        <w:rPr>
          <w:rFonts w:cs="Arial"/>
        </w:rPr>
        <w:t>муниципального округа</w:t>
      </w:r>
      <w:r w:rsidRPr="00D264AF">
        <w:rPr>
          <w:rFonts w:cs="Arial"/>
        </w:rPr>
        <w:t xml:space="preserve"> </w:t>
      </w:r>
      <w:r w:rsidR="00B522B1" w:rsidRPr="00D264AF">
        <w:rPr>
          <w:rFonts w:cs="Arial"/>
        </w:rPr>
        <w:t xml:space="preserve">Курганской области от 19.09.2022 г. № 51 </w:t>
      </w:r>
      <w:r w:rsidRPr="00D264AF">
        <w:rPr>
          <w:rFonts w:cs="Arial"/>
        </w:rPr>
        <w:t>ответственными исполнителями муниципальных программ были предоставлены годовые отчеты о ходе реализации и оценке эффекти</w:t>
      </w:r>
      <w:r w:rsidR="00456468">
        <w:rPr>
          <w:rFonts w:cs="Arial"/>
        </w:rPr>
        <w:t xml:space="preserve">вности муниципальных программ. </w:t>
      </w:r>
      <w:r w:rsidRPr="00D264AF">
        <w:rPr>
          <w:rFonts w:cs="Arial"/>
        </w:rPr>
        <w:t xml:space="preserve">На основании данных, представленных в годовых отчетах, был проведен анализ эффективности и результативности муниципальных программ. </w:t>
      </w:r>
    </w:p>
    <w:p w:rsidR="00344957" w:rsidRPr="00D264AF" w:rsidRDefault="00344957" w:rsidP="00D264AF">
      <w:pPr>
        <w:spacing w:after="0" w:line="240" w:lineRule="auto"/>
        <w:ind w:firstLine="567"/>
        <w:jc w:val="both"/>
        <w:rPr>
          <w:rFonts w:cs="Arial"/>
        </w:rPr>
      </w:pPr>
      <w:r w:rsidRPr="00D264AF">
        <w:rPr>
          <w:rFonts w:cs="Arial"/>
        </w:rPr>
        <w:t xml:space="preserve"> Оценка эффективности муниципальных программ проводится с учетом особенностей программ по степени достижения показателя (индикатора) муниципальной программы (подпрограммы, отдельного мероприятия).</w:t>
      </w:r>
    </w:p>
    <w:p w:rsidR="00344957" w:rsidRPr="00D264AF" w:rsidRDefault="00344957" w:rsidP="00D264AF">
      <w:pPr>
        <w:spacing w:after="0" w:line="240" w:lineRule="auto"/>
        <w:ind w:firstLine="567"/>
        <w:jc w:val="both"/>
        <w:rPr>
          <w:rFonts w:cs="Arial"/>
        </w:rPr>
      </w:pPr>
      <w:r w:rsidRPr="00D264AF">
        <w:rPr>
          <w:rFonts w:cs="Arial"/>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344957" w:rsidRPr="00D264AF" w:rsidRDefault="00344957" w:rsidP="00D264AF">
      <w:pPr>
        <w:spacing w:after="0" w:line="240" w:lineRule="auto"/>
        <w:jc w:val="center"/>
        <w:rPr>
          <w:rFonts w:cs="Arial"/>
          <w:b/>
        </w:rPr>
      </w:pPr>
    </w:p>
    <w:p w:rsidR="00344957" w:rsidRPr="00D264AF" w:rsidRDefault="00344957" w:rsidP="00D264AF">
      <w:pPr>
        <w:spacing w:after="0" w:line="240" w:lineRule="auto"/>
        <w:jc w:val="center"/>
        <w:rPr>
          <w:rFonts w:cs="Arial"/>
          <w:b/>
        </w:rPr>
      </w:pPr>
      <w:r w:rsidRPr="00D264AF">
        <w:rPr>
          <w:rFonts w:cs="Arial"/>
          <w:b/>
        </w:rPr>
        <w:t xml:space="preserve">1. Муниципальная программа Мишкинского </w:t>
      </w:r>
      <w:r w:rsidR="00B522B1" w:rsidRPr="00D264AF">
        <w:rPr>
          <w:rFonts w:cs="Arial"/>
          <w:b/>
        </w:rPr>
        <w:t>муниципального округа</w:t>
      </w:r>
    </w:p>
    <w:p w:rsidR="00344957" w:rsidRPr="00D264AF" w:rsidRDefault="00344957" w:rsidP="00D264AF">
      <w:pPr>
        <w:spacing w:after="0" w:line="240" w:lineRule="auto"/>
        <w:jc w:val="center"/>
        <w:rPr>
          <w:rFonts w:cs="Arial"/>
          <w:b/>
        </w:rPr>
      </w:pPr>
      <w:r w:rsidRPr="00D264AF">
        <w:rPr>
          <w:rFonts w:cs="Arial"/>
          <w:b/>
        </w:rPr>
        <w:t>«Управление</w:t>
      </w:r>
      <w:r w:rsidR="0056420F" w:rsidRPr="00D264AF">
        <w:rPr>
          <w:rFonts w:cs="Arial"/>
          <w:b/>
        </w:rPr>
        <w:t xml:space="preserve"> муниципальными финансами и муниципальным долгом Мишкинского муниципального округа</w:t>
      </w:r>
      <w:r w:rsidRPr="00D264AF">
        <w:rPr>
          <w:rFonts w:cs="Arial"/>
          <w:b/>
        </w:rPr>
        <w:t>»</w:t>
      </w:r>
    </w:p>
    <w:p w:rsidR="0056420F" w:rsidRPr="00D264AF" w:rsidRDefault="0056420F" w:rsidP="00D264AF">
      <w:pPr>
        <w:spacing w:after="0" w:line="240" w:lineRule="auto"/>
        <w:jc w:val="center"/>
        <w:rPr>
          <w:rFonts w:cs="Arial"/>
          <w:b/>
        </w:rPr>
      </w:pPr>
    </w:p>
    <w:p w:rsidR="00216AB4" w:rsidRPr="00D264AF" w:rsidRDefault="00216AB4" w:rsidP="00D264AF">
      <w:pPr>
        <w:spacing w:after="0" w:line="240" w:lineRule="auto"/>
        <w:jc w:val="both"/>
        <w:rPr>
          <w:rStyle w:val="a4"/>
          <w:rFonts w:ascii="Liberation Sans" w:eastAsiaTheme="minorHAnsi" w:hAnsi="Liberation Sans"/>
          <w:color w:val="000000"/>
          <w:sz w:val="22"/>
          <w:szCs w:val="22"/>
        </w:rPr>
      </w:pPr>
      <w:r w:rsidRPr="00D264AF">
        <w:rPr>
          <w:rFonts w:cs="Arial"/>
        </w:rPr>
        <w:t xml:space="preserve">           </w:t>
      </w:r>
      <w:r w:rsidRPr="00D264AF">
        <w:rPr>
          <w:rStyle w:val="a4"/>
          <w:rFonts w:ascii="Liberation Sans" w:eastAsiaTheme="minorHAnsi" w:hAnsi="Liberation Sans" w:cs="Arial"/>
          <w:color w:val="000000"/>
          <w:sz w:val="22"/>
          <w:szCs w:val="22"/>
        </w:rPr>
        <w:t>Деятельность финансового отдела Администрации Мишкинского</w:t>
      </w:r>
      <w:r w:rsidRPr="00D264AF">
        <w:rPr>
          <w:rFonts w:cs="Arial"/>
          <w:b/>
        </w:rPr>
        <w:t xml:space="preserve">  </w:t>
      </w:r>
      <w:r w:rsidRPr="00D264AF">
        <w:rPr>
          <w:rStyle w:val="a4"/>
          <w:rFonts w:ascii="Liberation Sans" w:eastAsiaTheme="minorHAnsi" w:hAnsi="Liberation Sans" w:cs="Arial"/>
          <w:color w:val="000000"/>
          <w:sz w:val="22"/>
          <w:szCs w:val="22"/>
        </w:rPr>
        <w:t xml:space="preserve"> муниципального округа связана с осуществлением функций финансового органа муниципального образования </w:t>
      </w:r>
      <w:proofErr w:type="spellStart"/>
      <w:r w:rsidRPr="00D264AF">
        <w:rPr>
          <w:rStyle w:val="a4"/>
          <w:rFonts w:ascii="Liberation Sans" w:eastAsiaTheme="minorHAnsi" w:hAnsi="Liberation Sans" w:cs="Arial"/>
          <w:color w:val="000000"/>
          <w:sz w:val="22"/>
          <w:szCs w:val="22"/>
        </w:rPr>
        <w:t>Мишкинский</w:t>
      </w:r>
      <w:proofErr w:type="spellEnd"/>
      <w:r w:rsidRPr="00D264AF">
        <w:rPr>
          <w:rStyle w:val="a4"/>
          <w:rFonts w:ascii="Liberation Sans" w:eastAsiaTheme="minorHAnsi" w:hAnsi="Liberation Sans" w:cs="Arial"/>
          <w:color w:val="000000"/>
          <w:sz w:val="22"/>
          <w:szCs w:val="22"/>
        </w:rPr>
        <w:t xml:space="preserve"> муниципальный округ Курганской области. Сфера деятельности финансового отдела  как финансового органа муниципального образования  определяется Бюджетным кодексом Российской Федерации, Положением о бюджетном процессе в Мишкинском муниципальном округе Курганской области, Положением о Финансовом отделе Администрации Мишкинского муниципального округа Курганской области и другими федеральными законами, иными нормативными правовыми актами Российской Федерации, законами и иными нормативными правовыми актами Курганской области и нормативными правовыми актами органов местного самоуправления Мишкинского муниципального округа Курганской области.</w:t>
      </w:r>
    </w:p>
    <w:p w:rsidR="00216AB4" w:rsidRPr="00D264AF" w:rsidRDefault="00216AB4" w:rsidP="00D264AF">
      <w:pPr>
        <w:spacing w:after="0" w:line="240" w:lineRule="auto"/>
        <w:jc w:val="both"/>
        <w:rPr>
          <w:rFonts w:cs="Calibri"/>
        </w:rPr>
      </w:pPr>
      <w:r w:rsidRPr="00D264AF">
        <w:rPr>
          <w:rFonts w:cs="Arial"/>
        </w:rPr>
        <w:t xml:space="preserve">         Финансовый отдел Администрации Мишкинского муниципального округа Курганской области в соответствии с утвержденным планом обеспечивал проведение единой налоговой и бюджетной политики на территории Мишкинского </w:t>
      </w:r>
      <w:r w:rsidRPr="00D264AF">
        <w:rPr>
          <w:rStyle w:val="a4"/>
          <w:rFonts w:ascii="Liberation Sans" w:eastAsiaTheme="minorHAnsi" w:hAnsi="Liberation Sans" w:cs="Arial"/>
          <w:color w:val="000000"/>
          <w:sz w:val="22"/>
          <w:szCs w:val="22"/>
        </w:rPr>
        <w:t>муниципального округа Курганской области</w:t>
      </w:r>
      <w:r w:rsidRPr="00D264AF">
        <w:rPr>
          <w:rFonts w:cs="Arial"/>
        </w:rPr>
        <w:t xml:space="preserve">, осуществлял функции по выработке и проведению муниципальной политики, муниципальному финансовому контролю в Мишкинском </w:t>
      </w:r>
      <w:r w:rsidRPr="00D264AF">
        <w:rPr>
          <w:rStyle w:val="a4"/>
          <w:rFonts w:ascii="Liberation Sans" w:eastAsiaTheme="minorHAnsi" w:hAnsi="Liberation Sans" w:cs="Arial"/>
          <w:color w:val="000000"/>
          <w:sz w:val="22"/>
          <w:szCs w:val="22"/>
        </w:rPr>
        <w:t>муниципальном округе Курганской области</w:t>
      </w:r>
      <w:r w:rsidRPr="00D264AF">
        <w:rPr>
          <w:rFonts w:cs="Arial"/>
        </w:rPr>
        <w:t>.</w:t>
      </w:r>
    </w:p>
    <w:p w:rsidR="00216AB4" w:rsidRPr="00D264AF" w:rsidRDefault="00216AB4" w:rsidP="00D264AF">
      <w:pPr>
        <w:spacing w:after="0" w:line="240" w:lineRule="auto"/>
        <w:jc w:val="both"/>
        <w:rPr>
          <w:rFonts w:cs="Arial"/>
        </w:rPr>
      </w:pPr>
      <w:r w:rsidRPr="00D264AF">
        <w:rPr>
          <w:rFonts w:cs="Arial"/>
        </w:rPr>
        <w:t xml:space="preserve">          Проект решения о бюджете Мишкинского муниципального округа Курганской области на 2023 год с необходимыми документами и материалами сформированы в полном объеме в соответствии с бюджетным законодательством и внесены в установленные сроки на рассмотрение в Думу Мишкинского муниципального округа Курганской области.</w:t>
      </w:r>
    </w:p>
    <w:p w:rsidR="00216AB4" w:rsidRPr="00D264AF" w:rsidRDefault="00216AB4" w:rsidP="00D264AF">
      <w:pPr>
        <w:spacing w:after="0" w:line="240" w:lineRule="auto"/>
        <w:jc w:val="both"/>
        <w:rPr>
          <w:rFonts w:cs="Arial"/>
        </w:rPr>
      </w:pPr>
      <w:r w:rsidRPr="00D264AF">
        <w:rPr>
          <w:rFonts w:cs="Arial"/>
        </w:rPr>
        <w:t xml:space="preserve">         Проект решения о бюджете Мишкинского муниципального округа Курганской области на 2023 год рассмотрен и утвержден решением Думы Мишкинского муниципального округа Курганской области от 27.12.2022 года №243 «О бюджете Мишкинского муниципального округа Курганской области на 2023 год и на плановый период 2024 и 2025 годов». </w:t>
      </w:r>
    </w:p>
    <w:p w:rsidR="00216AB4" w:rsidRPr="00D264AF" w:rsidRDefault="00216AB4" w:rsidP="00D264AF">
      <w:pPr>
        <w:spacing w:after="0" w:line="240" w:lineRule="auto"/>
        <w:jc w:val="both"/>
        <w:rPr>
          <w:rFonts w:cs="Arial"/>
        </w:rPr>
      </w:pPr>
      <w:r w:rsidRPr="00D264AF">
        <w:rPr>
          <w:rFonts w:cs="Arial"/>
        </w:rPr>
        <w:t xml:space="preserve">         В 2023 году в установленные сроки сформирован и представлен в Департамент финансов Курганской области сводный реестр расходных обязательств Мишкинского муниципального округа Курганской области.</w:t>
      </w:r>
    </w:p>
    <w:p w:rsidR="00216AB4" w:rsidRPr="00D264AF" w:rsidRDefault="00216AB4" w:rsidP="00D264AF">
      <w:pPr>
        <w:spacing w:after="0" w:line="240" w:lineRule="auto"/>
        <w:jc w:val="both"/>
        <w:rPr>
          <w:rFonts w:cs="Arial"/>
        </w:rPr>
      </w:pPr>
      <w:r w:rsidRPr="00D264AF">
        <w:rPr>
          <w:rFonts w:cs="Arial"/>
        </w:rPr>
        <w:lastRenderedPageBreak/>
        <w:t xml:space="preserve">          В целях организации исполнения бюджета в 2023 году сформированы роспись по доходам и расходам бюджета Мишкинского муниципального округа Курганской области, лимиты бюджетных обязательств, прогнозы кассовых выплат.</w:t>
      </w:r>
    </w:p>
    <w:p w:rsidR="00216AB4" w:rsidRPr="00D264AF" w:rsidRDefault="00216AB4" w:rsidP="00D264AF">
      <w:pPr>
        <w:spacing w:after="0" w:line="240" w:lineRule="auto"/>
        <w:jc w:val="both"/>
        <w:rPr>
          <w:rFonts w:cs="Arial"/>
        </w:rPr>
      </w:pPr>
      <w:r w:rsidRPr="00D264AF">
        <w:rPr>
          <w:rFonts w:cs="Arial"/>
        </w:rPr>
        <w:t xml:space="preserve">         </w:t>
      </w:r>
      <w:r w:rsidRPr="00D264AF">
        <w:rPr>
          <w:rStyle w:val="a4"/>
          <w:rFonts w:ascii="Liberation Sans" w:eastAsiaTheme="minorHAnsi" w:hAnsi="Liberation Sans" w:cs="Arial"/>
          <w:sz w:val="22"/>
          <w:szCs w:val="22"/>
        </w:rPr>
        <w:t xml:space="preserve">Для решения наиболее важных вопросов, требующих дополнительного финансирования, в течение года были подготовлены 7 изменений в решение о бюджете </w:t>
      </w:r>
      <w:r w:rsidRPr="00D264AF">
        <w:rPr>
          <w:rFonts w:cs="Arial"/>
        </w:rPr>
        <w:t>Мишкинского муниципального округа Курганской области</w:t>
      </w:r>
      <w:r w:rsidRPr="00D264AF">
        <w:rPr>
          <w:rStyle w:val="a4"/>
          <w:rFonts w:ascii="Liberation Sans" w:eastAsiaTheme="minorHAnsi" w:hAnsi="Liberation Sans" w:cs="Arial"/>
          <w:sz w:val="22"/>
          <w:szCs w:val="22"/>
        </w:rPr>
        <w:t xml:space="preserve"> на 2023 год</w:t>
      </w:r>
      <w:r w:rsidRPr="00D264AF">
        <w:rPr>
          <w:rFonts w:cs="Arial"/>
        </w:rPr>
        <w:t xml:space="preserve"> и на плановый период 2024 и 2025 годов</w:t>
      </w:r>
      <w:r w:rsidRPr="00D264AF">
        <w:rPr>
          <w:rStyle w:val="a4"/>
          <w:rFonts w:ascii="Liberation Sans" w:eastAsiaTheme="minorHAnsi" w:hAnsi="Liberation Sans" w:cs="Arial"/>
          <w:sz w:val="22"/>
          <w:szCs w:val="22"/>
        </w:rPr>
        <w:t>, предусматривающие за счет дополнительных доходов и оптимизации (экономии) расходов бюджета округа дополнительные ассигнования на обеспечение деятельности муниципальных учреждений.</w:t>
      </w:r>
    </w:p>
    <w:p w:rsidR="00216AB4" w:rsidRPr="00D264AF" w:rsidRDefault="00216AB4" w:rsidP="00D264AF">
      <w:pPr>
        <w:spacing w:after="0" w:line="240" w:lineRule="auto"/>
        <w:jc w:val="both"/>
        <w:rPr>
          <w:rFonts w:cs="Arial"/>
        </w:rPr>
      </w:pPr>
      <w:r w:rsidRPr="00D264AF">
        <w:rPr>
          <w:rStyle w:val="a4"/>
          <w:rFonts w:ascii="Liberation Sans" w:eastAsiaTheme="minorHAnsi" w:hAnsi="Liberation Sans" w:cs="Arial"/>
          <w:sz w:val="22"/>
          <w:szCs w:val="22"/>
        </w:rPr>
        <w:t xml:space="preserve">           По результатам исполнения бюджета округа за 2023 год принятыми изменениями были увеличены плановые доходы по собственным доходным источникам на сумму 16500,0 тыс. руб. или рост произошел на 13,9% (первоначальный план по собственным доходам составил – 118 843,0 тыс. руб., уточненный план – 135 343,0 тыс. руб.).</w:t>
      </w:r>
    </w:p>
    <w:p w:rsidR="00216AB4" w:rsidRPr="00D264AF" w:rsidRDefault="00216AB4" w:rsidP="00D264AF">
      <w:pPr>
        <w:spacing w:after="0" w:line="240" w:lineRule="auto"/>
        <w:jc w:val="both"/>
        <w:rPr>
          <w:rFonts w:cs="Arial"/>
        </w:rPr>
      </w:pPr>
      <w:r w:rsidRPr="00D264AF">
        <w:rPr>
          <w:rStyle w:val="a4"/>
          <w:rFonts w:ascii="Liberation Sans" w:eastAsiaTheme="minorHAnsi" w:hAnsi="Liberation Sans" w:cs="Arial"/>
          <w:sz w:val="22"/>
          <w:szCs w:val="22"/>
        </w:rPr>
        <w:t xml:space="preserve">           При исполнении бюджета округа в 2023 году соблюдены требования Бюджетного кодекса Российской Федерации в части предельных размеров дефицита бюджета, объема муниципального долга, расходов на обслуживание муниципального долга.</w:t>
      </w:r>
    </w:p>
    <w:p w:rsidR="00216AB4" w:rsidRPr="00D264AF" w:rsidRDefault="00216AB4" w:rsidP="00D264AF">
      <w:pPr>
        <w:spacing w:after="0" w:line="240" w:lineRule="auto"/>
        <w:jc w:val="both"/>
        <w:rPr>
          <w:rStyle w:val="a4"/>
          <w:rFonts w:ascii="Liberation Sans" w:eastAsiaTheme="minorHAnsi" w:hAnsi="Liberation Sans"/>
          <w:sz w:val="22"/>
          <w:szCs w:val="22"/>
        </w:rPr>
      </w:pPr>
      <w:r w:rsidRPr="00D264AF">
        <w:rPr>
          <w:rStyle w:val="a4"/>
          <w:rFonts w:ascii="Liberation Sans" w:eastAsiaTheme="minorHAnsi" w:hAnsi="Liberation Sans" w:cs="Arial"/>
          <w:sz w:val="22"/>
          <w:szCs w:val="22"/>
        </w:rPr>
        <w:t xml:space="preserve">          По итогам исполнения бюджета округа профицит за 2023 год составил 19 325,0 тыс. рублей</w:t>
      </w:r>
      <w:r w:rsidRPr="00D264AF">
        <w:rPr>
          <w:rStyle w:val="a4"/>
          <w:rFonts w:ascii="Liberation Sans" w:eastAsiaTheme="minorHAnsi" w:hAnsi="Liberation Sans" w:cs="Arial"/>
          <w:b/>
          <w:sz w:val="22"/>
          <w:szCs w:val="22"/>
        </w:rPr>
        <w:t xml:space="preserve"> </w:t>
      </w:r>
      <w:r w:rsidRPr="00D264AF">
        <w:rPr>
          <w:rStyle w:val="a4"/>
          <w:rFonts w:ascii="Liberation Sans" w:eastAsiaTheme="minorHAnsi" w:hAnsi="Liberation Sans" w:cs="Arial"/>
          <w:sz w:val="22"/>
          <w:szCs w:val="22"/>
        </w:rPr>
        <w:t>(при</w:t>
      </w:r>
      <w:r w:rsidRPr="00D264AF">
        <w:rPr>
          <w:rStyle w:val="a4"/>
          <w:rFonts w:ascii="Liberation Sans" w:eastAsiaTheme="minorHAnsi" w:hAnsi="Liberation Sans" w:cs="Arial"/>
          <w:b/>
          <w:sz w:val="22"/>
          <w:szCs w:val="22"/>
        </w:rPr>
        <w:t xml:space="preserve"> </w:t>
      </w:r>
      <w:r w:rsidRPr="00D264AF">
        <w:rPr>
          <w:rStyle w:val="a4"/>
          <w:rFonts w:ascii="Liberation Sans" w:eastAsiaTheme="minorHAnsi" w:hAnsi="Liberation Sans" w:cs="Arial"/>
          <w:sz w:val="22"/>
          <w:szCs w:val="22"/>
        </w:rPr>
        <w:t xml:space="preserve">плановом дефиците 76 394,8 тыс. руб.). </w:t>
      </w:r>
    </w:p>
    <w:p w:rsidR="00216AB4" w:rsidRPr="00D264AF" w:rsidRDefault="00216AB4" w:rsidP="00D264AF">
      <w:pPr>
        <w:spacing w:after="0" w:line="240" w:lineRule="auto"/>
        <w:jc w:val="both"/>
        <w:rPr>
          <w:rStyle w:val="a4"/>
          <w:rFonts w:ascii="Liberation Sans" w:eastAsiaTheme="minorHAnsi" w:hAnsi="Liberation Sans" w:cs="Arial"/>
          <w:color w:val="000000"/>
          <w:sz w:val="22"/>
          <w:szCs w:val="22"/>
        </w:rPr>
      </w:pPr>
      <w:r w:rsidRPr="00D264AF">
        <w:rPr>
          <w:rStyle w:val="a4"/>
          <w:rFonts w:ascii="Liberation Sans" w:eastAsiaTheme="minorHAnsi" w:hAnsi="Liberation Sans" w:cs="Arial"/>
          <w:color w:val="000000"/>
          <w:sz w:val="22"/>
          <w:szCs w:val="22"/>
        </w:rPr>
        <w:t xml:space="preserve">          Отчеты об исполнении бюджета округа за 1 квартал, 1 полугодие и 9 месяцев 2023 года утверждены Постановлением Администрации </w:t>
      </w:r>
      <w:r w:rsidRPr="00D264AF">
        <w:rPr>
          <w:rFonts w:cs="Arial"/>
        </w:rPr>
        <w:t>Мишкинского муниципального округа Курганской области</w:t>
      </w:r>
      <w:r w:rsidRPr="00D264AF">
        <w:rPr>
          <w:rStyle w:val="a4"/>
          <w:rFonts w:ascii="Liberation Sans" w:eastAsiaTheme="minorHAnsi" w:hAnsi="Liberation Sans" w:cs="Arial"/>
          <w:color w:val="000000"/>
          <w:sz w:val="22"/>
          <w:szCs w:val="22"/>
        </w:rPr>
        <w:t>:</w:t>
      </w:r>
    </w:p>
    <w:p w:rsidR="00216AB4" w:rsidRPr="00D264AF" w:rsidRDefault="00216AB4" w:rsidP="00D264AF">
      <w:pPr>
        <w:spacing w:after="0" w:line="240" w:lineRule="auto"/>
        <w:jc w:val="both"/>
        <w:rPr>
          <w:rStyle w:val="a4"/>
          <w:rFonts w:ascii="Liberation Sans" w:eastAsiaTheme="minorHAnsi" w:hAnsi="Liberation Sans" w:cs="Arial"/>
          <w:color w:val="000000"/>
          <w:sz w:val="22"/>
          <w:szCs w:val="22"/>
        </w:rPr>
      </w:pPr>
      <w:r w:rsidRPr="00D264AF">
        <w:rPr>
          <w:rStyle w:val="a4"/>
          <w:rFonts w:ascii="Liberation Sans" w:eastAsiaTheme="minorHAnsi" w:hAnsi="Liberation Sans" w:cs="Arial"/>
          <w:color w:val="000000"/>
          <w:sz w:val="22"/>
          <w:szCs w:val="22"/>
        </w:rPr>
        <w:t xml:space="preserve">от 13 апреля 2023 года № 80 «Об исполнении бюджета </w:t>
      </w:r>
      <w:r w:rsidRPr="00D264AF">
        <w:rPr>
          <w:rFonts w:cs="Arial"/>
        </w:rPr>
        <w:t>Мишкинского муниципального округа Курганской области</w:t>
      </w:r>
      <w:r w:rsidRPr="00D264AF">
        <w:rPr>
          <w:rStyle w:val="a4"/>
          <w:rFonts w:ascii="Liberation Sans" w:eastAsiaTheme="minorHAnsi" w:hAnsi="Liberation Sans" w:cs="Arial"/>
          <w:color w:val="000000"/>
          <w:sz w:val="22"/>
          <w:szCs w:val="22"/>
        </w:rPr>
        <w:t xml:space="preserve"> за 1 квартал 2023 года»;</w:t>
      </w:r>
    </w:p>
    <w:p w:rsidR="00216AB4" w:rsidRPr="00D264AF" w:rsidRDefault="00216AB4" w:rsidP="00D264AF">
      <w:pPr>
        <w:spacing w:after="0" w:line="240" w:lineRule="auto"/>
        <w:jc w:val="both"/>
        <w:rPr>
          <w:rFonts w:cs="Calibri"/>
        </w:rPr>
      </w:pPr>
      <w:r w:rsidRPr="00D264AF">
        <w:rPr>
          <w:rStyle w:val="a4"/>
          <w:rFonts w:ascii="Liberation Sans" w:eastAsiaTheme="minorHAnsi" w:hAnsi="Liberation Sans" w:cs="Arial"/>
          <w:color w:val="000000"/>
          <w:sz w:val="22"/>
          <w:szCs w:val="22"/>
        </w:rPr>
        <w:t xml:space="preserve">Постановлением Администрации Мишкинского муниципального округа от 7 июля 2023 года № 119 «Об исполнении бюджета </w:t>
      </w:r>
      <w:r w:rsidRPr="00D264AF">
        <w:rPr>
          <w:rFonts w:cs="Arial"/>
        </w:rPr>
        <w:t>Мишкинского муниципального округа Курганской области</w:t>
      </w:r>
      <w:r w:rsidRPr="00D264AF">
        <w:rPr>
          <w:rStyle w:val="a4"/>
          <w:rFonts w:ascii="Liberation Sans" w:eastAsiaTheme="minorHAnsi" w:hAnsi="Liberation Sans" w:cs="Arial"/>
          <w:color w:val="000000"/>
          <w:sz w:val="22"/>
          <w:szCs w:val="22"/>
        </w:rPr>
        <w:t xml:space="preserve"> за 1 полугодие 2023 года»;</w:t>
      </w:r>
    </w:p>
    <w:p w:rsidR="00216AB4" w:rsidRPr="00D264AF" w:rsidRDefault="00216AB4" w:rsidP="00D264AF">
      <w:pPr>
        <w:spacing w:after="0" w:line="240" w:lineRule="auto"/>
        <w:jc w:val="both"/>
        <w:rPr>
          <w:rStyle w:val="a4"/>
          <w:rFonts w:ascii="Liberation Sans" w:eastAsiaTheme="minorHAnsi" w:hAnsi="Liberation Sans"/>
          <w:sz w:val="22"/>
          <w:szCs w:val="22"/>
        </w:rPr>
      </w:pPr>
      <w:r w:rsidRPr="00D264AF">
        <w:rPr>
          <w:rStyle w:val="a4"/>
          <w:rFonts w:ascii="Liberation Sans" w:eastAsiaTheme="minorHAnsi" w:hAnsi="Liberation Sans" w:cs="Arial"/>
          <w:color w:val="000000"/>
          <w:sz w:val="22"/>
          <w:szCs w:val="22"/>
        </w:rPr>
        <w:t xml:space="preserve">Постановлением Администрации Мишкинского муниципального округа от 6 октября 2023 года № 146 «Об исполнении бюджета </w:t>
      </w:r>
      <w:r w:rsidRPr="00D264AF">
        <w:rPr>
          <w:rFonts w:cs="Arial"/>
        </w:rPr>
        <w:t>Мишкинского муниципального округа Курганской области</w:t>
      </w:r>
      <w:r w:rsidRPr="00D264AF">
        <w:rPr>
          <w:rStyle w:val="a4"/>
          <w:rFonts w:ascii="Liberation Sans" w:eastAsiaTheme="minorHAnsi" w:hAnsi="Liberation Sans" w:cs="Arial"/>
          <w:color w:val="000000"/>
          <w:sz w:val="22"/>
          <w:szCs w:val="22"/>
        </w:rPr>
        <w:t xml:space="preserve"> за 9 месяцев 2023 года».</w:t>
      </w:r>
    </w:p>
    <w:p w:rsidR="00216AB4" w:rsidRPr="00D264AF" w:rsidRDefault="00216AB4" w:rsidP="00D264AF">
      <w:pPr>
        <w:spacing w:after="0" w:line="240" w:lineRule="auto"/>
        <w:jc w:val="both"/>
        <w:rPr>
          <w:rFonts w:cs="Calibri"/>
        </w:rPr>
      </w:pPr>
      <w:r w:rsidRPr="00D264AF">
        <w:rPr>
          <w:rFonts w:cs="Arial"/>
          <w:b/>
        </w:rPr>
        <w:t xml:space="preserve">         </w:t>
      </w:r>
      <w:r w:rsidRPr="00D264AF">
        <w:rPr>
          <w:rFonts w:cs="Arial"/>
        </w:rPr>
        <w:t>Бюджет Мишкинского муниципального округа Курганской области за 2023 год исполнен по доходам в сумме 622 426,9 тыс. рублей, что составило 99,1 % к годовым бюджетным назначениям.</w:t>
      </w:r>
    </w:p>
    <w:p w:rsidR="00216AB4" w:rsidRPr="00D264AF" w:rsidRDefault="00216AB4" w:rsidP="00D264AF">
      <w:pPr>
        <w:spacing w:after="0" w:line="240" w:lineRule="auto"/>
        <w:jc w:val="both"/>
        <w:rPr>
          <w:rFonts w:cs="Arial"/>
        </w:rPr>
      </w:pPr>
      <w:r w:rsidRPr="00D264AF">
        <w:rPr>
          <w:rFonts w:cs="Arial"/>
          <w:b/>
        </w:rPr>
        <w:t xml:space="preserve">           </w:t>
      </w:r>
      <w:r w:rsidRPr="00D264AF">
        <w:rPr>
          <w:rFonts w:cs="Arial"/>
        </w:rPr>
        <w:t>В бюджет Мишкинского муниципального округа Курганской области собственных доходов поступило 141 578,0 тыс. рублей или 104,6% к уточненному плану. В сравнении с 2022 годом собственные доходы бюджета увеличились на 10,8%. Доля собственных доходов в общем объеме финансовых ресурсов бюджета округа в 2023 году составила 22,7% (в 2021 году – 19,4%, в 2022 году – 22,2%).</w:t>
      </w:r>
    </w:p>
    <w:p w:rsidR="00216AB4" w:rsidRPr="00D264AF" w:rsidRDefault="00216AB4" w:rsidP="00D264AF">
      <w:pPr>
        <w:spacing w:after="0" w:line="240" w:lineRule="auto"/>
        <w:jc w:val="both"/>
        <w:rPr>
          <w:rFonts w:cs="Arial"/>
        </w:rPr>
      </w:pPr>
      <w:r w:rsidRPr="00D264AF">
        <w:rPr>
          <w:rFonts w:cs="Arial"/>
        </w:rPr>
        <w:t xml:space="preserve">           В структуре собственных доходов бюджета округа за 2023 год 82,8 % занимают налоговые доходы, неналоговые доходы – 17,0%, прочие безвозмездные поступления – 0,2%.</w:t>
      </w:r>
    </w:p>
    <w:p w:rsidR="00216AB4" w:rsidRPr="00D264AF" w:rsidRDefault="00216AB4" w:rsidP="00D264AF">
      <w:pPr>
        <w:spacing w:after="0" w:line="240" w:lineRule="auto"/>
        <w:jc w:val="both"/>
        <w:rPr>
          <w:rFonts w:cs="Arial"/>
        </w:rPr>
      </w:pPr>
      <w:r w:rsidRPr="00D264AF">
        <w:rPr>
          <w:rFonts w:cs="Arial"/>
        </w:rPr>
        <w:t xml:space="preserve">           Основные доходные источники бюджета остались практически неизменными.</w:t>
      </w:r>
    </w:p>
    <w:p w:rsidR="00216AB4" w:rsidRPr="00D264AF" w:rsidRDefault="00216AB4" w:rsidP="00D264AF">
      <w:pPr>
        <w:spacing w:after="0" w:line="240" w:lineRule="auto"/>
        <w:jc w:val="both"/>
        <w:rPr>
          <w:rFonts w:cs="Arial"/>
        </w:rPr>
      </w:pPr>
      <w:r w:rsidRPr="00D264AF">
        <w:rPr>
          <w:rFonts w:cs="Arial"/>
        </w:rPr>
        <w:t xml:space="preserve">           Наибольшая доля поступлений собственных доходов обеспечивается поступлениями от налога на доходы физических лиц 60,5%, акцизов на нефтепродукты – 11,4%, доходов от оказания платных услуг – 9,6%, земельного налога – 6,1%, доходов от использования имущества – 4,1%. </w:t>
      </w:r>
    </w:p>
    <w:p w:rsidR="00216AB4" w:rsidRPr="00D264AF" w:rsidRDefault="00216AB4" w:rsidP="00D264AF">
      <w:pPr>
        <w:spacing w:after="0" w:line="240" w:lineRule="auto"/>
        <w:jc w:val="both"/>
        <w:rPr>
          <w:rFonts w:cs="Arial"/>
        </w:rPr>
      </w:pPr>
      <w:r w:rsidRPr="00D264AF">
        <w:rPr>
          <w:rFonts w:cs="Arial"/>
        </w:rPr>
        <w:t xml:space="preserve">          В 2023 году была продолжена работа по сбору добровольных пожертвований от физических лиц. В результате в бюджет округа было привлечено 251,8 тыс. руб. что выше уровня прошлого года на 23%. </w:t>
      </w:r>
    </w:p>
    <w:p w:rsidR="00216AB4" w:rsidRPr="00D264AF" w:rsidRDefault="00216AB4" w:rsidP="00D264AF">
      <w:pPr>
        <w:spacing w:after="0" w:line="240" w:lineRule="auto"/>
        <w:jc w:val="both"/>
        <w:rPr>
          <w:rFonts w:cs="Arial"/>
        </w:rPr>
      </w:pPr>
      <w:r w:rsidRPr="00D264AF">
        <w:rPr>
          <w:rFonts w:cs="Arial"/>
        </w:rPr>
        <w:t xml:space="preserve">           Ведется работа с недобросовестными налогоплательщиками в рамках межведомственной комиссии по мобилизации собственных доходов. В результате работы комиссии за 2023 год взыскано в бюджет недоимки 743 тыс. рублей.</w:t>
      </w:r>
    </w:p>
    <w:p w:rsidR="00216AB4" w:rsidRPr="00D264AF" w:rsidRDefault="00216AB4" w:rsidP="00D264AF">
      <w:pPr>
        <w:spacing w:after="0" w:line="240" w:lineRule="auto"/>
        <w:jc w:val="both"/>
        <w:rPr>
          <w:rFonts w:cs="Arial"/>
        </w:rPr>
      </w:pPr>
      <w:r w:rsidRPr="00D264AF">
        <w:rPr>
          <w:rFonts w:cs="Arial"/>
        </w:rPr>
        <w:t xml:space="preserve">          В бюджет округа   поступило финансовой помощи из областного бюджета 480 848,9 тыс. рублей при уточненном плане 492 802,2 тыс. рублей, процент исполнения составил 97,6 или по сравнению с 2022 годом рост на 7 084,4 тыс. рублей. </w:t>
      </w:r>
    </w:p>
    <w:p w:rsidR="00216AB4" w:rsidRPr="00D264AF" w:rsidRDefault="00216AB4" w:rsidP="00D264AF">
      <w:pPr>
        <w:spacing w:after="0" w:line="240" w:lineRule="auto"/>
        <w:jc w:val="both"/>
        <w:rPr>
          <w:rFonts w:cs="Arial"/>
        </w:rPr>
      </w:pPr>
      <w:r w:rsidRPr="00D264AF">
        <w:rPr>
          <w:rFonts w:cs="Arial"/>
        </w:rPr>
        <w:t xml:space="preserve">           Бюджет Мишкинского муниципального округа Курганской области за 2023 год исполнен по расходам в сумме 603 101,9 тыс. рублей или 85,6 % к уточненному бюджету.</w:t>
      </w:r>
    </w:p>
    <w:p w:rsidR="00216AB4" w:rsidRPr="00D264AF" w:rsidRDefault="00216AB4" w:rsidP="00D264AF">
      <w:pPr>
        <w:spacing w:after="0" w:line="240" w:lineRule="auto"/>
        <w:jc w:val="both"/>
        <w:rPr>
          <w:rFonts w:cs="Arial"/>
        </w:rPr>
      </w:pPr>
      <w:r w:rsidRPr="00D264AF">
        <w:rPr>
          <w:rFonts w:cs="Arial"/>
        </w:rPr>
        <w:lastRenderedPageBreak/>
        <w:t xml:space="preserve">           На социально-значимые расходы: выплату заработной платы с начислениями работникам бюджетной сферы, оплату коммунальных услуг, приобретение </w:t>
      </w:r>
      <w:proofErr w:type="spellStart"/>
      <w:r w:rsidRPr="00D264AF">
        <w:rPr>
          <w:rFonts w:cs="Arial"/>
        </w:rPr>
        <w:t>котельно</w:t>
      </w:r>
      <w:proofErr w:type="spellEnd"/>
      <w:r w:rsidRPr="00D264AF">
        <w:rPr>
          <w:rFonts w:cs="Arial"/>
        </w:rPr>
        <w:t xml:space="preserve">–печного топлива направлено 408 642,0 тыс. рублей или 67,8 % от общего объема расходов. </w:t>
      </w:r>
    </w:p>
    <w:p w:rsidR="00216AB4" w:rsidRPr="00D264AF" w:rsidRDefault="00216AB4" w:rsidP="00D264AF">
      <w:pPr>
        <w:spacing w:after="0" w:line="240" w:lineRule="auto"/>
        <w:jc w:val="both"/>
        <w:rPr>
          <w:rFonts w:cs="Arial"/>
        </w:rPr>
      </w:pPr>
      <w:r w:rsidRPr="00D264AF">
        <w:rPr>
          <w:rFonts w:cs="Arial"/>
        </w:rPr>
        <w:t xml:space="preserve">           На другие расходы бюджета направлено 194 460 тыс. рублей или 32,2 % от общего объема расходов. </w:t>
      </w:r>
    </w:p>
    <w:p w:rsidR="00216AB4" w:rsidRPr="00D264AF" w:rsidRDefault="00216AB4" w:rsidP="00D264AF">
      <w:pPr>
        <w:spacing w:after="0" w:line="240" w:lineRule="auto"/>
        <w:jc w:val="both"/>
        <w:rPr>
          <w:rFonts w:cs="Arial"/>
        </w:rPr>
      </w:pPr>
      <w:r w:rsidRPr="00D264AF">
        <w:rPr>
          <w:rFonts w:cs="Arial"/>
        </w:rPr>
        <w:t xml:space="preserve">          На 01.01.2024 г. кредиторская задолженность по бюджету Мишкинского муниципального округа Курганской области составила 2464,0 тыс. рублей, выше уровня 01.01.2023 г. на 369,0 тыс. руб., в том числе просроченная кредиторская задолженность отсутствует.</w:t>
      </w:r>
    </w:p>
    <w:p w:rsidR="00216AB4" w:rsidRPr="00D264AF" w:rsidRDefault="00216AB4" w:rsidP="00D264AF">
      <w:pPr>
        <w:spacing w:after="0" w:line="240" w:lineRule="auto"/>
        <w:rPr>
          <w:rFonts w:cs="Arial"/>
        </w:rPr>
      </w:pPr>
      <w:r w:rsidRPr="00D264AF">
        <w:rPr>
          <w:rFonts w:cs="Arial"/>
        </w:rPr>
        <w:t xml:space="preserve">          В 2023 году финансовым отделом проведена определенная работа по оптимизации бюджетных расходов. </w:t>
      </w:r>
      <w:r w:rsidRPr="00D264AF">
        <w:rPr>
          <w:rFonts w:cs="Arial"/>
        </w:rPr>
        <w:br/>
        <w:t xml:space="preserve">        Осуществлялся постоянный контроль за расходованием фонда оплаты труда.</w:t>
      </w:r>
    </w:p>
    <w:p w:rsidR="00216AB4" w:rsidRPr="00D264AF" w:rsidRDefault="00216AB4" w:rsidP="00D264AF">
      <w:pPr>
        <w:spacing w:after="0" w:line="240" w:lineRule="auto"/>
        <w:jc w:val="both"/>
        <w:rPr>
          <w:rFonts w:cs="Arial"/>
        </w:rPr>
      </w:pPr>
      <w:r w:rsidRPr="00D264AF">
        <w:rPr>
          <w:rFonts w:cs="Arial"/>
        </w:rPr>
        <w:t xml:space="preserve">        Фонд оплаты труда работников бюджетной сферы приведен в соответствие с согласованным с Департаментом финансов Курганской области.</w:t>
      </w:r>
    </w:p>
    <w:p w:rsidR="00216AB4" w:rsidRPr="00D264AF" w:rsidRDefault="00216AB4" w:rsidP="00D264AF">
      <w:pPr>
        <w:pStyle w:val="2"/>
        <w:shd w:val="clear" w:color="auto" w:fill="auto"/>
        <w:spacing w:after="0" w:line="240" w:lineRule="auto"/>
        <w:jc w:val="both"/>
        <w:rPr>
          <w:rFonts w:ascii="Liberation Sans" w:hAnsi="Liberation Sans" w:cs="Times New Roman"/>
          <w:sz w:val="22"/>
          <w:szCs w:val="22"/>
        </w:rPr>
      </w:pPr>
      <w:r w:rsidRPr="00D264AF">
        <w:rPr>
          <w:rStyle w:val="a4"/>
          <w:rFonts w:ascii="Liberation Sans" w:eastAsia="Arial" w:hAnsi="Liberation Sans"/>
          <w:sz w:val="22"/>
          <w:szCs w:val="22"/>
        </w:rPr>
        <w:t xml:space="preserve">         </w:t>
      </w:r>
      <w:r w:rsidRPr="00D264AF">
        <w:rPr>
          <w:rFonts w:ascii="Liberation Sans" w:hAnsi="Liberation Sans"/>
          <w:sz w:val="22"/>
          <w:szCs w:val="22"/>
        </w:rPr>
        <w:t xml:space="preserve">Во исполнение поручения Президента РФ органами исполнительной власти Курганской власти подготовлены и согласованы соответствующие изменения в «дорожные карты». По последним данным средняя заработная плата по Курганской области за 2023 год составила 43 023 рубля. За 2023 год средняя заработная плата по категориям по Мишкинского муниципального округа Курганской области составила по педагогам дошкольного образования 38 434 рубля и по педагогам общего образования 43 023 рубля. Зарплата педагогам дополнительного образования по Мишкинского муниципального округа Курганской области по данной категории (образование) за 2023 год составила 43 217 рублей. </w:t>
      </w:r>
    </w:p>
    <w:p w:rsidR="00216AB4" w:rsidRPr="00D264AF" w:rsidRDefault="00216AB4" w:rsidP="00D264AF">
      <w:pPr>
        <w:pStyle w:val="2"/>
        <w:shd w:val="clear" w:color="auto" w:fill="auto"/>
        <w:spacing w:after="0" w:line="240" w:lineRule="auto"/>
        <w:jc w:val="both"/>
        <w:rPr>
          <w:rFonts w:ascii="Liberation Sans" w:hAnsi="Liberation Sans"/>
          <w:sz w:val="22"/>
          <w:szCs w:val="22"/>
        </w:rPr>
      </w:pPr>
      <w:r w:rsidRPr="00D264AF">
        <w:rPr>
          <w:rFonts w:ascii="Liberation Sans" w:hAnsi="Liberation Sans"/>
          <w:sz w:val="22"/>
          <w:szCs w:val="22"/>
        </w:rPr>
        <w:t xml:space="preserve">          Целевой показатель средней заработной платы работников учреждений культуры за 2023 год установлен на уровне 100% от средней заработной платы по Курганской области на 2023 год и по итогам 2023 года составил 40 500 рублей. </w:t>
      </w:r>
    </w:p>
    <w:p w:rsidR="00216AB4" w:rsidRPr="00D264AF" w:rsidRDefault="00216AB4" w:rsidP="00D264AF">
      <w:pPr>
        <w:pStyle w:val="2"/>
        <w:shd w:val="clear" w:color="auto" w:fill="auto"/>
        <w:spacing w:after="0" w:line="240" w:lineRule="auto"/>
        <w:jc w:val="both"/>
        <w:rPr>
          <w:rFonts w:ascii="Liberation Sans" w:hAnsi="Liberation Sans"/>
          <w:sz w:val="22"/>
          <w:szCs w:val="22"/>
        </w:rPr>
      </w:pPr>
      <w:r w:rsidRPr="00D264AF">
        <w:rPr>
          <w:rFonts w:ascii="Liberation Sans" w:hAnsi="Liberation Sans"/>
          <w:sz w:val="22"/>
          <w:szCs w:val="22"/>
        </w:rPr>
        <w:t xml:space="preserve">           Зарплата педагогам дополнительного образования в сфере культуры по Мишкинского муниципального округа Курганской области по данной категории за 2023 год составила 43 217 рублей.</w:t>
      </w:r>
    </w:p>
    <w:p w:rsidR="00216AB4" w:rsidRPr="00D264AF" w:rsidRDefault="00216AB4" w:rsidP="00D264AF">
      <w:pPr>
        <w:pStyle w:val="2"/>
        <w:shd w:val="clear" w:color="auto" w:fill="auto"/>
        <w:spacing w:after="0" w:line="240" w:lineRule="auto"/>
        <w:jc w:val="both"/>
        <w:rPr>
          <w:rFonts w:ascii="Liberation Sans" w:hAnsi="Liberation Sans"/>
          <w:sz w:val="22"/>
          <w:szCs w:val="22"/>
        </w:rPr>
      </w:pPr>
      <w:r w:rsidRPr="00D264AF">
        <w:rPr>
          <w:rFonts w:ascii="Liberation Sans" w:hAnsi="Liberation Sans"/>
          <w:sz w:val="22"/>
          <w:szCs w:val="22"/>
        </w:rPr>
        <w:t xml:space="preserve">          В целях обеспечения сбалансированности бюджета Мишкинского муниципального округа Курганской области, безусловного и своевременного исполнения социально значимых и долговых обязательств Мишкинского муниципального округа Курганской области 30.01.2020 года Распоряжением Администрации Мишкинского района №48-р утвержден План мероприятий по росту налоговых и неналоговых доходов консолидированного бюджета Мишкинского района и План мероприятий по оптимизации расходов консолидированного бюджета Мишкинского района, сокращению муниципального долга и просроченной кредиторской задолженности.</w:t>
      </w:r>
    </w:p>
    <w:p w:rsidR="00216AB4" w:rsidRPr="00D264AF" w:rsidRDefault="00216AB4" w:rsidP="00D264AF">
      <w:pPr>
        <w:spacing w:after="0" w:line="240" w:lineRule="auto"/>
        <w:jc w:val="both"/>
        <w:rPr>
          <w:rStyle w:val="a4"/>
          <w:rFonts w:ascii="Liberation Sans" w:eastAsiaTheme="minorHAnsi" w:hAnsi="Liberation Sans"/>
          <w:sz w:val="22"/>
          <w:szCs w:val="22"/>
        </w:rPr>
      </w:pPr>
      <w:r w:rsidRPr="00D264AF">
        <w:rPr>
          <w:rStyle w:val="a4"/>
          <w:rFonts w:ascii="Liberation Sans" w:eastAsiaTheme="minorHAnsi" w:hAnsi="Liberation Sans" w:cs="Arial"/>
          <w:color w:val="000000"/>
          <w:sz w:val="22"/>
          <w:szCs w:val="22"/>
        </w:rPr>
        <w:t xml:space="preserve">          В целях оптимизации расходов на содержание органов местного самоуправления Администрацией </w:t>
      </w:r>
      <w:r w:rsidRPr="00D264AF">
        <w:rPr>
          <w:rFonts w:cs="Arial"/>
        </w:rPr>
        <w:t>Мишкинского муниципального округа Курганской области</w:t>
      </w:r>
      <w:r w:rsidRPr="00D264AF">
        <w:rPr>
          <w:rStyle w:val="a4"/>
          <w:rFonts w:ascii="Liberation Sans" w:eastAsiaTheme="minorHAnsi" w:hAnsi="Liberation Sans" w:cs="Arial"/>
          <w:color w:val="000000"/>
          <w:sz w:val="22"/>
          <w:szCs w:val="22"/>
        </w:rPr>
        <w:t xml:space="preserve"> принято распоряжение от 28 декабря 2022 года № 312-р «О лимитах потребления коммунальных услуг и котельно-печного топлива на 2023 год».</w:t>
      </w:r>
    </w:p>
    <w:p w:rsidR="00216AB4" w:rsidRPr="00D264AF" w:rsidRDefault="00216AB4" w:rsidP="00D264AF">
      <w:pPr>
        <w:spacing w:after="0" w:line="240" w:lineRule="auto"/>
        <w:jc w:val="both"/>
        <w:rPr>
          <w:rFonts w:cs="Calibri"/>
        </w:rPr>
      </w:pPr>
      <w:r w:rsidRPr="00D264AF">
        <w:rPr>
          <w:rFonts w:cs="Arial"/>
        </w:rPr>
        <w:t xml:space="preserve">          Финансовый отдел в 2023 году продолжил осуществлять санкционирование и учет бюджетных и денежных обязательств.</w:t>
      </w:r>
    </w:p>
    <w:p w:rsidR="00216AB4" w:rsidRPr="00D264AF" w:rsidRDefault="00216AB4" w:rsidP="00D264AF">
      <w:pPr>
        <w:spacing w:after="0" w:line="240" w:lineRule="auto"/>
        <w:jc w:val="both"/>
        <w:rPr>
          <w:rFonts w:cs="Arial"/>
        </w:rPr>
      </w:pPr>
      <w:r w:rsidRPr="00D264AF">
        <w:rPr>
          <w:rFonts w:cs="Arial"/>
        </w:rPr>
        <w:t xml:space="preserve">         В 2023 году финансовым отделом проведено 1 контрольное мероприятие. Проверкой было охвачено 127 973,1 тыс. руб. финансовых средств, все средства муниципального учреждения.    </w:t>
      </w:r>
    </w:p>
    <w:p w:rsidR="00216AB4" w:rsidRPr="00D264AF" w:rsidRDefault="00216AB4" w:rsidP="00D264AF">
      <w:pPr>
        <w:spacing w:after="0" w:line="240" w:lineRule="auto"/>
        <w:jc w:val="both"/>
        <w:rPr>
          <w:rFonts w:cs="Arial"/>
        </w:rPr>
      </w:pPr>
      <w:r w:rsidRPr="00D264AF">
        <w:rPr>
          <w:rFonts w:cs="Arial"/>
        </w:rPr>
        <w:t xml:space="preserve">          Общая сумма выявленных нарушений составила 6,6 тыс. рублей.</w:t>
      </w:r>
    </w:p>
    <w:p w:rsidR="00216AB4" w:rsidRPr="00D264AF" w:rsidRDefault="00216AB4" w:rsidP="00D264AF">
      <w:pPr>
        <w:spacing w:after="0" w:line="240" w:lineRule="auto"/>
        <w:ind w:firstLine="709"/>
        <w:jc w:val="both"/>
        <w:rPr>
          <w:rFonts w:cs="Arial"/>
        </w:rPr>
      </w:pPr>
      <w:r w:rsidRPr="00D264AF">
        <w:rPr>
          <w:rFonts w:cs="Arial"/>
        </w:rPr>
        <w:t xml:space="preserve">Полномочиями по осуществлению внутреннего муниципального финансового контроля в сфере закупок, контроля в сфере размещения муниципального заказа наделен Финансовый отдел Администрации Мишкинского муниципального округа. </w:t>
      </w:r>
    </w:p>
    <w:p w:rsidR="00216AB4" w:rsidRPr="00D264AF" w:rsidRDefault="00216AB4" w:rsidP="00D264AF">
      <w:pPr>
        <w:spacing w:after="0" w:line="240" w:lineRule="auto"/>
        <w:ind w:firstLine="709"/>
        <w:jc w:val="both"/>
        <w:rPr>
          <w:rFonts w:cs="Arial"/>
        </w:rPr>
      </w:pPr>
      <w:r w:rsidRPr="00D264AF">
        <w:rPr>
          <w:rFonts w:cs="Arial"/>
        </w:rPr>
        <w:t>В рамках осуществления внутреннего муниципального финансового контроля, согласно плана контрольной деятельности по осуществлению контроля в сфере закупок за 2023 год проведено 2 проверки. В результате проведенных контрольных мероприятий выявлены нарушения. Объектам контроля выданы предписания (представления) об устранении выявленных нарушений.</w:t>
      </w:r>
    </w:p>
    <w:p w:rsidR="00216AB4" w:rsidRPr="00D264AF" w:rsidRDefault="00216AB4" w:rsidP="00D264AF">
      <w:pPr>
        <w:spacing w:after="0" w:line="240" w:lineRule="auto"/>
        <w:ind w:firstLine="709"/>
        <w:jc w:val="both"/>
        <w:rPr>
          <w:rFonts w:cs="Arial"/>
        </w:rPr>
      </w:pPr>
      <w:r w:rsidRPr="00D264AF">
        <w:rPr>
          <w:rFonts w:cs="Arial"/>
        </w:rPr>
        <w:t xml:space="preserve">Результаты контрольных мероприятий по соблюдению требований в сфере закупок в рамках внутреннего муниципального финансового контроля размещены на сайте </w:t>
      </w:r>
      <w:proofErr w:type="spellStart"/>
      <w:r w:rsidRPr="00D264AF">
        <w:rPr>
          <w:rFonts w:cs="Arial"/>
        </w:rPr>
        <w:t>госзакупок</w:t>
      </w:r>
      <w:proofErr w:type="spellEnd"/>
      <w:r w:rsidRPr="00D264AF">
        <w:rPr>
          <w:rFonts w:cs="Arial"/>
        </w:rPr>
        <w:t>.</w:t>
      </w:r>
    </w:p>
    <w:p w:rsidR="00216AB4" w:rsidRPr="00D264AF" w:rsidRDefault="00216AB4" w:rsidP="00D264AF">
      <w:pPr>
        <w:spacing w:after="0" w:line="240" w:lineRule="auto"/>
        <w:ind w:firstLine="709"/>
        <w:jc w:val="both"/>
        <w:rPr>
          <w:rFonts w:cs="Arial"/>
        </w:rPr>
      </w:pPr>
      <w:r w:rsidRPr="00D264AF">
        <w:rPr>
          <w:rFonts w:cs="Arial"/>
        </w:rPr>
        <w:t>В рамках осуществления контроля в сфере размещения муниципального заказа за 2023 год проведено 2 проверки.</w:t>
      </w:r>
    </w:p>
    <w:p w:rsidR="00216AB4" w:rsidRPr="00D264AF" w:rsidRDefault="00216AB4" w:rsidP="00D264AF">
      <w:pPr>
        <w:spacing w:after="0" w:line="264" w:lineRule="auto"/>
        <w:ind w:firstLine="709"/>
        <w:jc w:val="both"/>
        <w:rPr>
          <w:rFonts w:cs="Arial"/>
        </w:rPr>
      </w:pPr>
      <w:r w:rsidRPr="00D264AF">
        <w:rPr>
          <w:rFonts w:cs="Arial"/>
        </w:rPr>
        <w:lastRenderedPageBreak/>
        <w:t xml:space="preserve">По результатам проверок установлены нарушения части 3 ст. 103 Закона № 44-ФЗ, части 12 Правил ведения реестра контрактов, заключенных заказчиками выявлено нарушение сроков размещения контракта, этапов контрактов, </w:t>
      </w:r>
      <w:r w:rsidRPr="00D264AF">
        <w:rPr>
          <w:rFonts w:cs="Arial"/>
          <w:color w:val="000000"/>
          <w:shd w:val="clear" w:color="auto" w:fill="FFFFFF"/>
        </w:rPr>
        <w:t>что содержит признаки состава административного правонарушения, ч. 1.4 ст. 7.30 КоАП РФ.</w:t>
      </w:r>
    </w:p>
    <w:p w:rsidR="00216AB4" w:rsidRPr="00D264AF" w:rsidRDefault="00216AB4" w:rsidP="00D264AF">
      <w:pPr>
        <w:spacing w:after="0" w:line="240" w:lineRule="auto"/>
        <w:ind w:firstLine="709"/>
        <w:jc w:val="both"/>
        <w:rPr>
          <w:rFonts w:cs="Arial"/>
        </w:rPr>
      </w:pPr>
      <w:r w:rsidRPr="00D264AF">
        <w:rPr>
          <w:rFonts w:cs="Arial"/>
        </w:rPr>
        <w:t xml:space="preserve">Результаты контрольных мероприятий по соблюдению требований в сфере размещения муниципального заказа размещены на сайте </w:t>
      </w:r>
      <w:proofErr w:type="spellStart"/>
      <w:r w:rsidRPr="00D264AF">
        <w:rPr>
          <w:rFonts w:cs="Arial"/>
        </w:rPr>
        <w:t>госзакупок</w:t>
      </w:r>
      <w:proofErr w:type="spellEnd"/>
      <w:r w:rsidRPr="00D264AF">
        <w:rPr>
          <w:rFonts w:cs="Arial"/>
        </w:rPr>
        <w:t>.</w:t>
      </w:r>
    </w:p>
    <w:p w:rsidR="00216AB4" w:rsidRPr="00D264AF" w:rsidRDefault="00216AB4" w:rsidP="00D264AF">
      <w:pPr>
        <w:tabs>
          <w:tab w:val="left" w:pos="720"/>
          <w:tab w:val="left" w:pos="900"/>
        </w:tabs>
        <w:spacing w:after="0" w:line="240" w:lineRule="auto"/>
        <w:jc w:val="both"/>
        <w:rPr>
          <w:rFonts w:cs="Arial"/>
        </w:rPr>
      </w:pPr>
      <w:r w:rsidRPr="00D264AF">
        <w:rPr>
          <w:rFonts w:cs="Arial"/>
        </w:rPr>
        <w:t xml:space="preserve">           В 2023 году внеплановых проверок не было.</w:t>
      </w:r>
    </w:p>
    <w:p w:rsidR="00216AB4" w:rsidRPr="00D264AF" w:rsidRDefault="00216AB4" w:rsidP="00D264AF">
      <w:pPr>
        <w:spacing w:after="0" w:line="240" w:lineRule="auto"/>
        <w:rPr>
          <w:rFonts w:cs="Arial"/>
          <w:b/>
        </w:rPr>
      </w:pPr>
    </w:p>
    <w:p w:rsidR="00216AB4" w:rsidRPr="00D264AF" w:rsidRDefault="00216AB4" w:rsidP="00D264AF">
      <w:pPr>
        <w:spacing w:after="0"/>
        <w:rPr>
          <w:rFonts w:cs="Arial"/>
          <w:b/>
        </w:rPr>
      </w:pPr>
      <w:r w:rsidRPr="00D264AF">
        <w:rPr>
          <w:rFonts w:cs="Arial"/>
          <w:b/>
        </w:rPr>
        <w:t>Форма 1. Оценка целевых индикаторов муниципальной программы за 2023 год</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709"/>
        <w:gridCol w:w="1418"/>
        <w:gridCol w:w="1134"/>
        <w:gridCol w:w="1120"/>
        <w:gridCol w:w="1152"/>
      </w:tblGrid>
      <w:tr w:rsidR="00216AB4" w:rsidRPr="00D264AF" w:rsidTr="00216AB4">
        <w:trPr>
          <w:jc w:val="center"/>
        </w:trPr>
        <w:tc>
          <w:tcPr>
            <w:tcW w:w="396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ind w:left="-330" w:firstLine="330"/>
              <w:jc w:val="center"/>
              <w:rPr>
                <w:rFonts w:cs="Arial"/>
              </w:rPr>
            </w:pPr>
            <w:r w:rsidRPr="00D264AF">
              <w:rPr>
                <w:rFonts w:cs="Arial"/>
              </w:rPr>
              <w:t>Наименование целевого индикатора</w:t>
            </w:r>
          </w:p>
        </w:tc>
        <w:tc>
          <w:tcPr>
            <w:tcW w:w="70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Ед.</w:t>
            </w:r>
          </w:p>
          <w:p w:rsidR="00216AB4" w:rsidRPr="00D264AF" w:rsidRDefault="00216AB4" w:rsidP="00D264AF">
            <w:pPr>
              <w:spacing w:after="0"/>
              <w:jc w:val="center"/>
              <w:rPr>
                <w:rFonts w:cs="Arial"/>
              </w:rPr>
            </w:pPr>
            <w:r w:rsidRPr="00D264AF">
              <w:rPr>
                <w:rFonts w:cs="Arial"/>
              </w:rPr>
              <w:t>изм.</w:t>
            </w:r>
          </w:p>
        </w:tc>
        <w:tc>
          <w:tcPr>
            <w:tcW w:w="1418"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Значение целевого индикатора</w:t>
            </w:r>
          </w:p>
        </w:tc>
        <w:tc>
          <w:tcPr>
            <w:tcW w:w="1134" w:type="dxa"/>
            <w:tcBorders>
              <w:top w:val="single" w:sz="4" w:space="0" w:color="auto"/>
              <w:left w:val="single" w:sz="4" w:space="0" w:color="auto"/>
              <w:bottom w:val="nil"/>
              <w:right w:val="single" w:sz="4" w:space="0" w:color="auto"/>
            </w:tcBorders>
            <w:hideMark/>
          </w:tcPr>
          <w:p w:rsidR="00216AB4" w:rsidRPr="00D264AF" w:rsidRDefault="00216AB4" w:rsidP="00D264AF">
            <w:pPr>
              <w:spacing w:after="0"/>
              <w:jc w:val="center"/>
              <w:rPr>
                <w:rFonts w:cs="Arial"/>
              </w:rPr>
            </w:pPr>
            <w:r w:rsidRPr="00D264AF">
              <w:rPr>
                <w:rFonts w:cs="Arial"/>
              </w:rPr>
              <w:t>Достигнуто</w:t>
            </w:r>
          </w:p>
        </w:tc>
        <w:tc>
          <w:tcPr>
            <w:tcW w:w="1120" w:type="dxa"/>
            <w:tcBorders>
              <w:top w:val="single" w:sz="4" w:space="0" w:color="auto"/>
              <w:left w:val="single" w:sz="4" w:space="0" w:color="auto"/>
              <w:bottom w:val="nil"/>
              <w:right w:val="single" w:sz="4" w:space="0" w:color="auto"/>
            </w:tcBorders>
            <w:hideMark/>
          </w:tcPr>
          <w:p w:rsidR="00216AB4" w:rsidRPr="00D264AF" w:rsidRDefault="00216AB4" w:rsidP="00D264AF">
            <w:pPr>
              <w:spacing w:after="0"/>
              <w:ind w:left="-271" w:firstLine="271"/>
              <w:jc w:val="center"/>
              <w:rPr>
                <w:rFonts w:cs="Arial"/>
              </w:rPr>
            </w:pPr>
            <w:r w:rsidRPr="00D264AF">
              <w:rPr>
                <w:rFonts w:cs="Arial"/>
              </w:rPr>
              <w:t>Отклонение, %</w:t>
            </w:r>
          </w:p>
        </w:tc>
        <w:tc>
          <w:tcPr>
            <w:tcW w:w="1152" w:type="dxa"/>
            <w:tcBorders>
              <w:top w:val="single" w:sz="4" w:space="0" w:color="auto"/>
              <w:left w:val="single" w:sz="4" w:space="0" w:color="auto"/>
              <w:bottom w:val="nil"/>
              <w:right w:val="single" w:sz="4" w:space="0" w:color="auto"/>
            </w:tcBorders>
            <w:hideMark/>
          </w:tcPr>
          <w:p w:rsidR="00216AB4" w:rsidRPr="00D264AF" w:rsidRDefault="00216AB4" w:rsidP="00D264AF">
            <w:pPr>
              <w:spacing w:after="0"/>
              <w:jc w:val="center"/>
              <w:rPr>
                <w:rFonts w:cs="Arial"/>
              </w:rPr>
            </w:pPr>
            <w:r w:rsidRPr="00D264AF">
              <w:rPr>
                <w:rFonts w:cs="Arial"/>
              </w:rPr>
              <w:t>Оценка в баллах</w:t>
            </w:r>
          </w:p>
        </w:tc>
      </w:tr>
      <w:tr w:rsidR="00216AB4" w:rsidRPr="00D264AF" w:rsidTr="00216AB4">
        <w:trPr>
          <w:jc w:val="center"/>
        </w:trPr>
        <w:tc>
          <w:tcPr>
            <w:tcW w:w="396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Доля расходов бюджета округа, формируемых в рамках муниципальных программ, в общем объеме расходов бюджета округа</w:t>
            </w:r>
          </w:p>
        </w:tc>
        <w:tc>
          <w:tcPr>
            <w:tcW w:w="70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418"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80</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lang w:val="en-US"/>
              </w:rPr>
              <w:t>94</w:t>
            </w:r>
            <w:r w:rsidRPr="00D264AF">
              <w:rPr>
                <w:rFonts w:cs="Arial"/>
              </w:rPr>
              <w:t>,</w:t>
            </w:r>
            <w:r w:rsidRPr="00D264AF">
              <w:rPr>
                <w:rFonts w:cs="Arial"/>
                <w:lang w:val="en-US"/>
              </w:rPr>
              <w:t>1</w:t>
            </w:r>
          </w:p>
        </w:tc>
        <w:tc>
          <w:tcPr>
            <w:tcW w:w="112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lang w:val="en-US"/>
              </w:rPr>
            </w:pPr>
            <w:r w:rsidRPr="00D264AF">
              <w:rPr>
                <w:rFonts w:cs="Arial"/>
              </w:rPr>
              <w:t>11</w:t>
            </w:r>
            <w:r w:rsidRPr="00D264AF">
              <w:rPr>
                <w:rFonts w:cs="Arial"/>
                <w:lang w:val="en-US"/>
              </w:rPr>
              <w:t>7</w:t>
            </w:r>
            <w:r w:rsidRPr="00D264AF">
              <w:rPr>
                <w:rFonts w:cs="Arial"/>
              </w:rPr>
              <w:t>,</w:t>
            </w:r>
            <w:r w:rsidRPr="00D264AF">
              <w:rPr>
                <w:rFonts w:cs="Arial"/>
                <w:lang w:val="en-US"/>
              </w:rPr>
              <w:t>6</w:t>
            </w:r>
          </w:p>
        </w:tc>
        <w:tc>
          <w:tcPr>
            <w:tcW w:w="1152"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lang w:val="en-US"/>
              </w:rPr>
            </w:pPr>
            <w:r w:rsidRPr="00D264AF">
              <w:rPr>
                <w:rFonts w:cs="Arial"/>
              </w:rPr>
              <w:t>11</w:t>
            </w:r>
            <w:r w:rsidRPr="00D264AF">
              <w:rPr>
                <w:rFonts w:cs="Arial"/>
                <w:lang w:val="en-US"/>
              </w:rPr>
              <w:t>7</w:t>
            </w:r>
            <w:r w:rsidRPr="00D264AF">
              <w:rPr>
                <w:rFonts w:cs="Arial"/>
              </w:rPr>
              <w:t>,</w:t>
            </w:r>
            <w:r w:rsidRPr="00D264AF">
              <w:rPr>
                <w:rFonts w:cs="Arial"/>
                <w:lang w:val="en-US"/>
              </w:rPr>
              <w:t>6</w:t>
            </w:r>
          </w:p>
        </w:tc>
      </w:tr>
      <w:tr w:rsidR="00216AB4" w:rsidRPr="00D264AF" w:rsidTr="00216AB4">
        <w:trPr>
          <w:jc w:val="center"/>
        </w:trPr>
        <w:tc>
          <w:tcPr>
            <w:tcW w:w="396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Доля просроченной кредиторской задолженности к общему объему расходов бюджета округа (не более 1%)</w:t>
            </w:r>
          </w:p>
        </w:tc>
        <w:tc>
          <w:tcPr>
            <w:tcW w:w="70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418"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w:t>
            </w:r>
          </w:p>
        </w:tc>
        <w:tc>
          <w:tcPr>
            <w:tcW w:w="112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w:t>
            </w:r>
          </w:p>
        </w:tc>
        <w:tc>
          <w:tcPr>
            <w:tcW w:w="1152"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highlight w:val="yellow"/>
              </w:rPr>
            </w:pPr>
            <w:r w:rsidRPr="00D264AF">
              <w:rPr>
                <w:rFonts w:cs="Arial"/>
              </w:rPr>
              <w:t>100</w:t>
            </w:r>
          </w:p>
        </w:tc>
      </w:tr>
      <w:tr w:rsidR="00216AB4" w:rsidRPr="00D264AF" w:rsidTr="00216AB4">
        <w:trPr>
          <w:jc w:val="center"/>
        </w:trPr>
        <w:tc>
          <w:tcPr>
            <w:tcW w:w="396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Доля предельного объема муниципального долга Мишкинского муниципального округа в утвержденном общем годовом объеме доходов бюджета округа без учета утвержденного объема безвозмездных поступлений (не должна превышать 50%)</w:t>
            </w:r>
          </w:p>
        </w:tc>
        <w:tc>
          <w:tcPr>
            <w:tcW w:w="70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418"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50</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w:t>
            </w:r>
          </w:p>
        </w:tc>
        <w:tc>
          <w:tcPr>
            <w:tcW w:w="112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w:t>
            </w:r>
          </w:p>
        </w:tc>
        <w:tc>
          <w:tcPr>
            <w:tcW w:w="1152"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r>
      <w:tr w:rsidR="00216AB4" w:rsidRPr="00D264AF" w:rsidTr="00216AB4">
        <w:trPr>
          <w:jc w:val="center"/>
        </w:trPr>
        <w:tc>
          <w:tcPr>
            <w:tcW w:w="396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Доля расходов, увязанных с РРО, в общем объеме расходов бюджета округа</w:t>
            </w:r>
          </w:p>
        </w:tc>
        <w:tc>
          <w:tcPr>
            <w:tcW w:w="70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418"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12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152"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r>
      <w:tr w:rsidR="00216AB4" w:rsidRPr="00D264AF" w:rsidTr="00216AB4">
        <w:trPr>
          <w:jc w:val="center"/>
        </w:trPr>
        <w:tc>
          <w:tcPr>
            <w:tcW w:w="396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 xml:space="preserve">Доля бюджетной отчетности об исполнении бюджета округа, сформированной с соблюдением установленного порядка и сроков, в общем объеме бюджетной отчетности </w:t>
            </w:r>
          </w:p>
        </w:tc>
        <w:tc>
          <w:tcPr>
            <w:tcW w:w="70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418"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12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152"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r>
      <w:tr w:rsidR="00216AB4" w:rsidRPr="00D264AF" w:rsidTr="00216AB4">
        <w:trPr>
          <w:jc w:val="center"/>
        </w:trPr>
        <w:tc>
          <w:tcPr>
            <w:tcW w:w="396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Доля расходов, направленных на формирование резервного фонда, в общем объеме расходов бюджета округа</w:t>
            </w:r>
          </w:p>
        </w:tc>
        <w:tc>
          <w:tcPr>
            <w:tcW w:w="70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418"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Менее 3% от общего объема расходов</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0,13</w:t>
            </w:r>
          </w:p>
        </w:tc>
        <w:tc>
          <w:tcPr>
            <w:tcW w:w="112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152"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r>
    </w:tbl>
    <w:p w:rsidR="00216AB4" w:rsidRPr="00D264AF" w:rsidRDefault="00216AB4" w:rsidP="00D264AF">
      <w:pPr>
        <w:spacing w:after="0"/>
        <w:rPr>
          <w:rFonts w:cs="Arial"/>
          <w:b/>
        </w:rPr>
      </w:pPr>
    </w:p>
    <w:p w:rsidR="00216AB4" w:rsidRPr="00D264AF" w:rsidRDefault="00216AB4" w:rsidP="00D264AF">
      <w:pPr>
        <w:spacing w:after="0"/>
        <w:rPr>
          <w:rFonts w:cs="Arial"/>
          <w:b/>
        </w:rPr>
      </w:pPr>
      <w:r w:rsidRPr="00D264AF">
        <w:rPr>
          <w:rFonts w:cs="Arial"/>
          <w:b/>
        </w:rPr>
        <w:t>Форма 2. Динамика целевых значений целевых индикаторов муниципальной целевой программы за 2023 год</w:t>
      </w: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134"/>
        <w:gridCol w:w="1134"/>
        <w:gridCol w:w="1134"/>
        <w:gridCol w:w="1419"/>
        <w:gridCol w:w="1430"/>
      </w:tblGrid>
      <w:tr w:rsidR="00216AB4" w:rsidRPr="00D264AF" w:rsidTr="00D264AF">
        <w:trPr>
          <w:trHeight w:val="841"/>
        </w:trPr>
        <w:tc>
          <w:tcPr>
            <w:tcW w:w="3544" w:type="dxa"/>
            <w:vMerge w:val="restart"/>
            <w:tcBorders>
              <w:top w:val="single" w:sz="4" w:space="0" w:color="auto"/>
              <w:left w:val="single" w:sz="4" w:space="0" w:color="auto"/>
              <w:bottom w:val="single" w:sz="4" w:space="0" w:color="auto"/>
              <w:right w:val="single" w:sz="4" w:space="0" w:color="auto"/>
            </w:tcBorders>
          </w:tcPr>
          <w:p w:rsidR="00216AB4" w:rsidRPr="00D264AF" w:rsidRDefault="00216AB4" w:rsidP="00D264AF">
            <w:pPr>
              <w:spacing w:after="0"/>
              <w:jc w:val="center"/>
              <w:rPr>
                <w:rFonts w:cs="Arial"/>
              </w:rPr>
            </w:pPr>
          </w:p>
          <w:p w:rsidR="00216AB4" w:rsidRPr="00D264AF" w:rsidRDefault="00216AB4" w:rsidP="00D264AF">
            <w:pPr>
              <w:spacing w:after="0"/>
              <w:jc w:val="center"/>
              <w:rPr>
                <w:rFonts w:cs="Arial"/>
              </w:rPr>
            </w:pPr>
            <w:r w:rsidRPr="00D264AF">
              <w:rPr>
                <w:rFonts w:cs="Arial"/>
              </w:rPr>
              <w:t xml:space="preserve">Целевые </w:t>
            </w:r>
          </w:p>
          <w:p w:rsidR="00216AB4" w:rsidRPr="00D264AF" w:rsidRDefault="00216AB4" w:rsidP="00D264AF">
            <w:pPr>
              <w:spacing w:after="0"/>
              <w:jc w:val="center"/>
              <w:rPr>
                <w:rFonts w:cs="Arial"/>
              </w:rPr>
            </w:pPr>
            <w:r w:rsidRPr="00D264AF">
              <w:rPr>
                <w:rFonts w:cs="Arial"/>
              </w:rPr>
              <w:t>индикаторы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Год реализации муниципальной программы</w:t>
            </w:r>
          </w:p>
        </w:tc>
        <w:tc>
          <w:tcPr>
            <w:tcW w:w="1419" w:type="dxa"/>
            <w:vMerge w:val="restart"/>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Последний год (целевое значение)</w:t>
            </w:r>
          </w:p>
        </w:tc>
        <w:tc>
          <w:tcPr>
            <w:tcW w:w="1430" w:type="dxa"/>
            <w:vMerge w:val="restart"/>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 исполнение 20</w:t>
            </w:r>
            <w:r w:rsidRPr="00D264AF">
              <w:rPr>
                <w:rFonts w:cs="Arial"/>
                <w:lang w:val="en-US"/>
              </w:rPr>
              <w:t>2</w:t>
            </w:r>
            <w:r w:rsidRPr="00D264AF">
              <w:rPr>
                <w:rFonts w:cs="Arial"/>
              </w:rPr>
              <w:t>3 от 2022 года</w:t>
            </w:r>
          </w:p>
        </w:tc>
      </w:tr>
      <w:tr w:rsidR="00216AB4" w:rsidRPr="00D264AF" w:rsidTr="00D264AF">
        <w:tc>
          <w:tcPr>
            <w:tcW w:w="3544" w:type="dxa"/>
            <w:vMerge/>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pacing w:after="0"/>
              <w:rPr>
                <w:rFonts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pacing w:after="0"/>
              <w:rPr>
                <w:rFonts w:cs="Arial"/>
              </w:rPr>
            </w:pP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lang w:val="en-US"/>
              </w:rPr>
            </w:pPr>
            <w:r w:rsidRPr="00D264AF">
              <w:rPr>
                <w:rFonts w:cs="Arial"/>
              </w:rPr>
              <w:t>2022</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2023</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pacing w:after="0"/>
              <w:rPr>
                <w:rFonts w:cs="Arial"/>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pacing w:after="0"/>
              <w:rPr>
                <w:rFonts w:cs="Arial"/>
              </w:rPr>
            </w:pPr>
          </w:p>
        </w:tc>
      </w:tr>
      <w:tr w:rsidR="00216AB4" w:rsidRPr="00D264AF" w:rsidTr="00D264AF">
        <w:tc>
          <w:tcPr>
            <w:tcW w:w="354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Доля расходов бюджета округа, формируемых в рамках муниципальных программ, в общем объеме расходов бюджета округа</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94,7</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94,1</w:t>
            </w:r>
          </w:p>
        </w:tc>
        <w:tc>
          <w:tcPr>
            <w:tcW w:w="141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80</w:t>
            </w:r>
          </w:p>
        </w:tc>
        <w:tc>
          <w:tcPr>
            <w:tcW w:w="143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99,4</w:t>
            </w:r>
          </w:p>
        </w:tc>
      </w:tr>
      <w:tr w:rsidR="00216AB4" w:rsidRPr="00D264AF" w:rsidTr="00D264AF">
        <w:tc>
          <w:tcPr>
            <w:tcW w:w="354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lastRenderedPageBreak/>
              <w:t>Доля просроченной кредиторской задолженности к общему объему расходов бюджета округа (не более 1%)</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w:t>
            </w:r>
          </w:p>
        </w:tc>
        <w:tc>
          <w:tcPr>
            <w:tcW w:w="141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w:t>
            </w:r>
          </w:p>
        </w:tc>
        <w:tc>
          <w:tcPr>
            <w:tcW w:w="143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w:t>
            </w:r>
          </w:p>
        </w:tc>
      </w:tr>
      <w:tr w:rsidR="00216AB4" w:rsidRPr="00D264AF" w:rsidTr="00D264AF">
        <w:tc>
          <w:tcPr>
            <w:tcW w:w="354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Доля предельного объема муниципального долга Мишкинского муниципального округа в утвержденном общем годовом объеме доходов бюджета округа без учета утвержденного объема безвозмездных поступлений (не должна превышать 50%)</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w:t>
            </w:r>
          </w:p>
        </w:tc>
        <w:tc>
          <w:tcPr>
            <w:tcW w:w="141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50</w:t>
            </w:r>
          </w:p>
        </w:tc>
        <w:tc>
          <w:tcPr>
            <w:tcW w:w="143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w:t>
            </w:r>
          </w:p>
        </w:tc>
      </w:tr>
      <w:tr w:rsidR="00216AB4" w:rsidRPr="00D264AF" w:rsidTr="00D264AF">
        <w:tc>
          <w:tcPr>
            <w:tcW w:w="354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Доля расходов, увязанных с РРО, в общем объеме расходов бюджета округа</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ind w:right="432"/>
              <w:jc w:val="center"/>
              <w:rPr>
                <w:rFonts w:cs="Arial"/>
              </w:rPr>
            </w:pPr>
            <w:r w:rsidRPr="00D264AF">
              <w:rPr>
                <w:rFonts w:cs="Arial"/>
              </w:rPr>
              <w:t>100</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41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43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r>
      <w:tr w:rsidR="00216AB4" w:rsidRPr="00D264AF" w:rsidTr="00D264AF">
        <w:tc>
          <w:tcPr>
            <w:tcW w:w="354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 xml:space="preserve">Доля бюджетной отчетности об исполнении бюджет округа, сформированной с соблюдением установленного порядка и сроков, в общем объеме бюджетной отчетности </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ind w:right="432"/>
              <w:jc w:val="center"/>
              <w:rPr>
                <w:rFonts w:cs="Arial"/>
              </w:rPr>
            </w:pPr>
            <w:r w:rsidRPr="00D264AF">
              <w:rPr>
                <w:rFonts w:cs="Arial"/>
              </w:rPr>
              <w:t>100</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41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c>
          <w:tcPr>
            <w:tcW w:w="143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100</w:t>
            </w:r>
          </w:p>
        </w:tc>
      </w:tr>
      <w:tr w:rsidR="00216AB4" w:rsidRPr="00D264AF" w:rsidTr="00D264AF">
        <w:tc>
          <w:tcPr>
            <w:tcW w:w="354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rPr>
                <w:rFonts w:cs="Arial"/>
              </w:rPr>
            </w:pPr>
            <w:r w:rsidRPr="00D264AF">
              <w:rPr>
                <w:rFonts w:cs="Arial"/>
              </w:rPr>
              <w:t>Доля расходов, направленных на формирование резервного фонда, в общем объеме расходов бюджета округа</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ind w:right="432"/>
              <w:jc w:val="center"/>
              <w:rPr>
                <w:rFonts w:cs="Arial"/>
              </w:rPr>
            </w:pPr>
            <w:r w:rsidRPr="00D264AF">
              <w:rPr>
                <w:rFonts w:cs="Arial"/>
              </w:rPr>
              <w:t>0,03</w:t>
            </w:r>
          </w:p>
        </w:tc>
        <w:tc>
          <w:tcPr>
            <w:tcW w:w="1134"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0,13</w:t>
            </w:r>
          </w:p>
        </w:tc>
        <w:tc>
          <w:tcPr>
            <w:tcW w:w="1419"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Менее 3% от общего объема расходов</w:t>
            </w:r>
          </w:p>
        </w:tc>
        <w:tc>
          <w:tcPr>
            <w:tcW w:w="1430" w:type="dxa"/>
            <w:tcBorders>
              <w:top w:val="single" w:sz="4" w:space="0" w:color="auto"/>
              <w:left w:val="single" w:sz="4" w:space="0" w:color="auto"/>
              <w:bottom w:val="single" w:sz="4" w:space="0" w:color="auto"/>
              <w:right w:val="single" w:sz="4" w:space="0" w:color="auto"/>
            </w:tcBorders>
            <w:hideMark/>
          </w:tcPr>
          <w:p w:rsidR="00216AB4" w:rsidRPr="00D264AF" w:rsidRDefault="00216AB4" w:rsidP="00D264AF">
            <w:pPr>
              <w:spacing w:after="0"/>
              <w:jc w:val="center"/>
              <w:rPr>
                <w:rFonts w:cs="Arial"/>
              </w:rPr>
            </w:pPr>
            <w:r w:rsidRPr="00D264AF">
              <w:rPr>
                <w:rFonts w:cs="Arial"/>
              </w:rPr>
              <w:t>в 4 раза</w:t>
            </w:r>
          </w:p>
        </w:tc>
      </w:tr>
    </w:tbl>
    <w:p w:rsidR="00216AB4" w:rsidRPr="00D264AF" w:rsidRDefault="00216AB4" w:rsidP="00D264AF">
      <w:pPr>
        <w:spacing w:after="0" w:line="240" w:lineRule="auto"/>
        <w:rPr>
          <w:rFonts w:cs="Arial"/>
          <w:b/>
        </w:rPr>
      </w:pPr>
    </w:p>
    <w:p w:rsidR="0056420F" w:rsidRPr="00D264AF" w:rsidRDefault="0056420F" w:rsidP="00D264AF">
      <w:pPr>
        <w:spacing w:after="0" w:line="240" w:lineRule="auto"/>
        <w:jc w:val="center"/>
        <w:rPr>
          <w:rFonts w:cs="Arial"/>
          <w:b/>
        </w:rPr>
      </w:pPr>
      <w:r w:rsidRPr="00D264AF">
        <w:rPr>
          <w:rFonts w:cs="Arial"/>
          <w:b/>
        </w:rPr>
        <w:t>2. Муниципальная программа Мишкинского муниципального округа</w:t>
      </w:r>
    </w:p>
    <w:p w:rsidR="0056420F" w:rsidRPr="00D264AF" w:rsidRDefault="0056420F" w:rsidP="00D264AF">
      <w:pPr>
        <w:spacing w:after="0" w:line="240" w:lineRule="auto"/>
        <w:jc w:val="center"/>
        <w:rPr>
          <w:rFonts w:cs="Arial"/>
          <w:b/>
        </w:rPr>
      </w:pPr>
      <w:r w:rsidRPr="00D264AF">
        <w:rPr>
          <w:rFonts w:cs="Arial"/>
          <w:b/>
        </w:rPr>
        <w:t>«Развитие жилищно-коммунального хозяйства Мишкинского муниципального округа Курганской области на 2023-2025 годы»</w:t>
      </w:r>
    </w:p>
    <w:p w:rsidR="00216AB4" w:rsidRPr="00D264AF" w:rsidRDefault="00216AB4" w:rsidP="00D264AF">
      <w:pPr>
        <w:spacing w:after="0" w:line="240" w:lineRule="auto"/>
        <w:jc w:val="center"/>
        <w:rPr>
          <w:rFonts w:cs="Arial"/>
          <w:b/>
        </w:rPr>
      </w:pPr>
    </w:p>
    <w:p w:rsidR="00216AB4" w:rsidRPr="00D264AF" w:rsidRDefault="00216AB4" w:rsidP="00D264AF">
      <w:pPr>
        <w:pStyle w:val="a6"/>
        <w:spacing w:after="0" w:line="240" w:lineRule="auto"/>
        <w:ind w:firstLine="709"/>
        <w:jc w:val="both"/>
        <w:rPr>
          <w:rFonts w:ascii="Liberation Sans" w:eastAsia="Times New Roman" w:hAnsi="Liberation Sans" w:cs="Arial"/>
          <w:bCs/>
          <w:color w:val="000000"/>
          <w:sz w:val="22"/>
          <w:szCs w:val="22"/>
        </w:rPr>
      </w:pPr>
      <w:r w:rsidRPr="00D264AF">
        <w:rPr>
          <w:rFonts w:ascii="Liberation Sans" w:eastAsia="Times New Roman" w:hAnsi="Liberation Sans" w:cs="Arial"/>
          <w:color w:val="000000"/>
          <w:sz w:val="22"/>
          <w:szCs w:val="22"/>
        </w:rPr>
        <w:t xml:space="preserve">В 2023 году в рамках программы </w:t>
      </w:r>
      <w:r w:rsidRPr="00D264AF">
        <w:rPr>
          <w:rFonts w:ascii="Liberation Sans" w:eastAsia="Times New Roman" w:hAnsi="Liberation Sans" w:cs="Arial"/>
          <w:bCs/>
          <w:color w:val="000000"/>
          <w:sz w:val="22"/>
          <w:szCs w:val="22"/>
        </w:rPr>
        <w:t xml:space="preserve">«Развитие жилищно-коммунального хозяйства Мишкинского муниципального округа Курганской области на 2023-2025 годы» для улучшения внешнего облика населенных пунктов, улучшения санитарного состояния, проводились мероприятия по уборке общественных территорий, ликвидации несанкционированных свалок. </w:t>
      </w:r>
    </w:p>
    <w:p w:rsidR="00216AB4" w:rsidRPr="00D264AF" w:rsidRDefault="00216AB4" w:rsidP="00D264AF">
      <w:pPr>
        <w:pStyle w:val="a6"/>
        <w:spacing w:after="0" w:line="240" w:lineRule="auto"/>
        <w:ind w:firstLine="709"/>
        <w:jc w:val="both"/>
        <w:rPr>
          <w:rFonts w:ascii="Liberation Sans" w:eastAsia="Times New Roman" w:hAnsi="Liberation Sans" w:cs="Arial"/>
          <w:bCs/>
          <w:color w:val="000000"/>
          <w:sz w:val="22"/>
          <w:szCs w:val="22"/>
        </w:rPr>
      </w:pPr>
      <w:r w:rsidRPr="00D264AF">
        <w:rPr>
          <w:rFonts w:ascii="Liberation Sans" w:eastAsia="Times New Roman" w:hAnsi="Liberation Sans" w:cs="Arial"/>
          <w:bCs/>
          <w:color w:val="000000"/>
          <w:sz w:val="22"/>
          <w:szCs w:val="22"/>
        </w:rPr>
        <w:t>В 2023 году на территории округа проведено 173 субботника, в которых приняло участие 4350 человек. Очищено 368 га. территории, количество высаженных деревьев и кустарников – 185, проведено 400 эколого-просветительских мероприятий в учреждениях образования и культуры. В честь 100-летия района была проведена памятная посадка леса на площади 1 га высажено 4720 саженцев сосны обыкновенной.</w:t>
      </w:r>
    </w:p>
    <w:p w:rsidR="00216AB4" w:rsidRPr="00D264AF" w:rsidRDefault="00216AB4" w:rsidP="00D264AF">
      <w:pPr>
        <w:pStyle w:val="a6"/>
        <w:spacing w:after="0" w:line="240" w:lineRule="auto"/>
        <w:ind w:firstLine="709"/>
        <w:jc w:val="both"/>
        <w:rPr>
          <w:rFonts w:ascii="Liberation Sans" w:eastAsia="Times New Roman" w:hAnsi="Liberation Sans" w:cs="Arial"/>
          <w:bCs/>
          <w:color w:val="000000"/>
          <w:sz w:val="22"/>
          <w:szCs w:val="22"/>
        </w:rPr>
      </w:pPr>
      <w:r w:rsidRPr="00D264AF">
        <w:rPr>
          <w:rFonts w:ascii="Liberation Sans" w:eastAsia="Times New Roman" w:hAnsi="Liberation Sans" w:cs="Arial"/>
          <w:bCs/>
          <w:color w:val="000000"/>
          <w:sz w:val="22"/>
          <w:szCs w:val="22"/>
        </w:rPr>
        <w:t xml:space="preserve">Для приведения к нормативным требованиям оборудовано 185 контейнерных площадок для размещения ТКО. </w:t>
      </w:r>
    </w:p>
    <w:p w:rsidR="00216AB4" w:rsidRPr="00D264AF" w:rsidRDefault="00216AB4" w:rsidP="00D264AF">
      <w:pPr>
        <w:pStyle w:val="a6"/>
        <w:spacing w:after="0" w:line="240" w:lineRule="auto"/>
        <w:ind w:firstLine="709"/>
        <w:jc w:val="both"/>
        <w:rPr>
          <w:rFonts w:ascii="Liberation Sans" w:eastAsia="Times New Roman" w:hAnsi="Liberation Sans" w:cs="Arial"/>
          <w:bCs/>
          <w:color w:val="000000"/>
          <w:sz w:val="22"/>
          <w:szCs w:val="22"/>
        </w:rPr>
      </w:pPr>
      <w:r w:rsidRPr="00D264AF">
        <w:rPr>
          <w:rFonts w:ascii="Liberation Sans" w:eastAsia="Times New Roman" w:hAnsi="Liberation Sans" w:cs="Arial"/>
          <w:bCs/>
          <w:color w:val="000000"/>
          <w:sz w:val="22"/>
          <w:szCs w:val="22"/>
        </w:rPr>
        <w:t xml:space="preserve">Проведена </w:t>
      </w:r>
      <w:proofErr w:type="spellStart"/>
      <w:r w:rsidRPr="00D264AF">
        <w:rPr>
          <w:rFonts w:ascii="Liberation Sans" w:eastAsia="Times New Roman" w:hAnsi="Liberation Sans" w:cs="Arial"/>
          <w:bCs/>
          <w:color w:val="000000"/>
          <w:sz w:val="22"/>
          <w:szCs w:val="22"/>
        </w:rPr>
        <w:t>акарицидная</w:t>
      </w:r>
      <w:proofErr w:type="spellEnd"/>
      <w:r w:rsidRPr="00D264AF">
        <w:rPr>
          <w:rFonts w:ascii="Liberation Sans" w:eastAsia="Times New Roman" w:hAnsi="Liberation Sans" w:cs="Arial"/>
          <w:bCs/>
          <w:color w:val="000000"/>
          <w:sz w:val="22"/>
          <w:szCs w:val="22"/>
        </w:rPr>
        <w:t xml:space="preserve"> обработка на площади 56,11 га.</w:t>
      </w:r>
    </w:p>
    <w:p w:rsidR="00216AB4" w:rsidRPr="00D264AF" w:rsidRDefault="00216AB4" w:rsidP="00D264AF">
      <w:pPr>
        <w:pStyle w:val="a6"/>
        <w:spacing w:after="0" w:line="240" w:lineRule="auto"/>
        <w:ind w:firstLine="709"/>
        <w:jc w:val="both"/>
        <w:rPr>
          <w:rFonts w:ascii="Liberation Sans" w:eastAsia="Times New Roman" w:hAnsi="Liberation Sans" w:cs="Arial"/>
          <w:bCs/>
          <w:color w:val="000000"/>
          <w:sz w:val="22"/>
          <w:szCs w:val="22"/>
        </w:rPr>
      </w:pPr>
      <w:r w:rsidRPr="00D264AF">
        <w:rPr>
          <w:rFonts w:ascii="Liberation Sans" w:eastAsia="Times New Roman" w:hAnsi="Liberation Sans" w:cs="Arial"/>
          <w:bCs/>
          <w:color w:val="000000"/>
          <w:sz w:val="22"/>
          <w:szCs w:val="22"/>
        </w:rPr>
        <w:t>Окошено 202,275 га. территории населенных пунктов.</w:t>
      </w:r>
    </w:p>
    <w:p w:rsidR="00216AB4" w:rsidRPr="00D264AF" w:rsidRDefault="00216AB4" w:rsidP="00D264AF">
      <w:pPr>
        <w:pStyle w:val="a6"/>
        <w:spacing w:after="0" w:line="240" w:lineRule="auto"/>
        <w:ind w:firstLine="709"/>
        <w:jc w:val="both"/>
        <w:rPr>
          <w:rFonts w:ascii="Liberation Sans" w:eastAsia="Times New Roman" w:hAnsi="Liberation Sans" w:cs="Arial"/>
          <w:bCs/>
          <w:color w:val="000000"/>
          <w:sz w:val="22"/>
          <w:szCs w:val="22"/>
        </w:rPr>
      </w:pPr>
      <w:r w:rsidRPr="00D264AF">
        <w:rPr>
          <w:rFonts w:ascii="Liberation Sans" w:eastAsia="Times New Roman" w:hAnsi="Liberation Sans" w:cs="Arial"/>
          <w:bCs/>
          <w:color w:val="000000"/>
          <w:sz w:val="22"/>
          <w:szCs w:val="22"/>
        </w:rPr>
        <w:t>Ликвидировано несанкционированных свалок – 46.</w:t>
      </w:r>
    </w:p>
    <w:p w:rsidR="00456468" w:rsidRDefault="00456468" w:rsidP="00D264AF">
      <w:pPr>
        <w:pStyle w:val="a6"/>
        <w:spacing w:after="0" w:line="240" w:lineRule="auto"/>
        <w:jc w:val="both"/>
        <w:rPr>
          <w:rFonts w:ascii="Liberation Sans" w:eastAsia="Times New Roman" w:hAnsi="Liberation Sans" w:cs="Arial"/>
          <w:color w:val="000000"/>
          <w:sz w:val="22"/>
          <w:szCs w:val="22"/>
        </w:rPr>
      </w:pPr>
    </w:p>
    <w:p w:rsidR="00A10531" w:rsidRDefault="00A10531" w:rsidP="00D264AF">
      <w:pPr>
        <w:pStyle w:val="a6"/>
        <w:spacing w:after="0" w:line="240" w:lineRule="auto"/>
        <w:jc w:val="both"/>
        <w:rPr>
          <w:rFonts w:ascii="Liberation Sans" w:eastAsia="Times New Roman" w:hAnsi="Liberation Sans" w:cs="Arial"/>
          <w:color w:val="000000"/>
          <w:sz w:val="22"/>
          <w:szCs w:val="22"/>
        </w:rPr>
      </w:pPr>
    </w:p>
    <w:p w:rsidR="00456468" w:rsidRPr="00D264AF" w:rsidRDefault="00456468" w:rsidP="00D264AF">
      <w:pPr>
        <w:pStyle w:val="a6"/>
        <w:spacing w:after="0" w:line="240" w:lineRule="auto"/>
        <w:jc w:val="both"/>
        <w:rPr>
          <w:rFonts w:ascii="Liberation Sans" w:eastAsia="Times New Roman" w:hAnsi="Liberation Sans" w:cs="Arial"/>
          <w:color w:val="000000"/>
          <w:sz w:val="22"/>
          <w:szCs w:val="22"/>
        </w:rPr>
      </w:pPr>
    </w:p>
    <w:p w:rsidR="00216AB4" w:rsidRDefault="00216AB4" w:rsidP="00D264AF">
      <w:pPr>
        <w:spacing w:after="0"/>
        <w:ind w:firstLine="709"/>
        <w:jc w:val="both"/>
        <w:rPr>
          <w:rFonts w:cs="Arial"/>
          <w:b/>
        </w:rPr>
      </w:pPr>
      <w:r w:rsidRPr="00D264AF">
        <w:rPr>
          <w:rFonts w:eastAsia="Times New Roman" w:cs="Arial"/>
          <w:b/>
          <w:lang w:eastAsia="ar-SA"/>
        </w:rPr>
        <w:t xml:space="preserve">Форма 1. Оценка целевых индикаторов муниципальной программы </w:t>
      </w:r>
      <w:r w:rsidRPr="00D264AF">
        <w:rPr>
          <w:rFonts w:cs="Arial"/>
          <w:b/>
        </w:rPr>
        <w:t>«Развитие жилищно-коммунального хозяйства Мишкинского муниципального округа Курганской области на 2023-2025 годы» за 2023 год</w:t>
      </w:r>
    </w:p>
    <w:p w:rsidR="00456468" w:rsidRDefault="00456468" w:rsidP="00D264AF">
      <w:pPr>
        <w:spacing w:after="0"/>
        <w:ind w:firstLine="709"/>
        <w:jc w:val="both"/>
        <w:rPr>
          <w:rFonts w:cs="Arial"/>
          <w:b/>
        </w:rPr>
      </w:pPr>
    </w:p>
    <w:p w:rsidR="00456468" w:rsidRDefault="00456468" w:rsidP="00D264AF">
      <w:pPr>
        <w:spacing w:after="0"/>
        <w:ind w:firstLine="709"/>
        <w:jc w:val="both"/>
        <w:rPr>
          <w:rFonts w:cs="Arial"/>
          <w:b/>
        </w:rPr>
      </w:pPr>
    </w:p>
    <w:p w:rsidR="00456468" w:rsidRPr="00D264AF" w:rsidRDefault="00456468" w:rsidP="00D264AF">
      <w:pPr>
        <w:spacing w:after="0"/>
        <w:ind w:firstLine="709"/>
        <w:jc w:val="both"/>
        <w:rPr>
          <w:rFonts w:eastAsia="Times New Roman" w:cs="Arial"/>
          <w:b/>
          <w:lang w:eastAsia="ar-SA"/>
        </w:rPr>
      </w:pPr>
    </w:p>
    <w:tbl>
      <w:tblPr>
        <w:tblStyle w:val="aa"/>
        <w:tblW w:w="9611" w:type="dxa"/>
        <w:tblInd w:w="-147" w:type="dxa"/>
        <w:tblLayout w:type="fixed"/>
        <w:tblLook w:val="04A0" w:firstRow="1" w:lastRow="0" w:firstColumn="1" w:lastColumn="0" w:noHBand="0" w:noVBand="1"/>
      </w:tblPr>
      <w:tblGrid>
        <w:gridCol w:w="3403"/>
        <w:gridCol w:w="850"/>
        <w:gridCol w:w="1843"/>
        <w:gridCol w:w="1134"/>
        <w:gridCol w:w="1276"/>
        <w:gridCol w:w="1105"/>
      </w:tblGrid>
      <w:tr w:rsidR="00216AB4" w:rsidRPr="00D264AF" w:rsidTr="00456468">
        <w:tc>
          <w:tcPr>
            <w:tcW w:w="34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center"/>
              <w:rPr>
                <w:rFonts w:ascii="Liberation Sans" w:hAnsi="Liberation Sans" w:cs="Arial"/>
              </w:rPr>
            </w:pPr>
            <w:r w:rsidRPr="00D264AF">
              <w:rPr>
                <w:rFonts w:ascii="Liberation Sans" w:hAnsi="Liberation Sans" w:cs="Arial"/>
              </w:rPr>
              <w:lastRenderedPageBreak/>
              <w:t>Наименование целевого индикатора</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center"/>
              <w:rPr>
                <w:rFonts w:ascii="Liberation Sans" w:hAnsi="Liberation Sans" w:cs="Arial"/>
              </w:rPr>
            </w:pPr>
            <w:r w:rsidRPr="00D264AF">
              <w:rPr>
                <w:rFonts w:ascii="Liberation Sans" w:hAnsi="Liberation Sans" w:cs="Arial"/>
              </w:rPr>
              <w:t>Единица измерения</w:t>
            </w:r>
          </w:p>
        </w:tc>
        <w:tc>
          <w:tcPr>
            <w:tcW w:w="53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center"/>
              <w:rPr>
                <w:rFonts w:ascii="Liberation Sans" w:hAnsi="Liberation Sans" w:cs="Arial"/>
              </w:rPr>
            </w:pPr>
            <w:r w:rsidRPr="00D264AF">
              <w:rPr>
                <w:rFonts w:ascii="Liberation Sans" w:hAnsi="Liberation Sans" w:cs="Arial"/>
              </w:rPr>
              <w:t>Значение целевого индикатора</w:t>
            </w:r>
          </w:p>
        </w:tc>
      </w:tr>
      <w:tr w:rsidR="00B773A5" w:rsidRPr="00D264AF" w:rsidTr="00456468">
        <w:tc>
          <w:tcPr>
            <w:tcW w:w="34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AB4" w:rsidRPr="00D264AF" w:rsidRDefault="00216AB4" w:rsidP="00D264AF">
            <w:pPr>
              <w:rPr>
                <w:rFonts w:cs="Arial"/>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AB4" w:rsidRPr="00D264AF" w:rsidRDefault="00216AB4" w:rsidP="00D264AF">
            <w:pPr>
              <w:rPr>
                <w:rFonts w:cs="Arial"/>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center"/>
              <w:rPr>
                <w:rFonts w:ascii="Liberation Sans" w:hAnsi="Liberation Sans" w:cs="Arial"/>
              </w:rPr>
            </w:pPr>
            <w:r w:rsidRPr="00D264AF">
              <w:rPr>
                <w:rFonts w:ascii="Liberation Sans" w:hAnsi="Liberation Sans" w:cs="Arial"/>
              </w:rPr>
              <w:t>Утверждено в муниципальной программе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center"/>
              <w:rPr>
                <w:rFonts w:ascii="Liberation Sans" w:hAnsi="Liberation Sans" w:cs="Arial"/>
              </w:rPr>
            </w:pPr>
            <w:r w:rsidRPr="00D264AF">
              <w:rPr>
                <w:rFonts w:ascii="Liberation Sans" w:hAnsi="Liberation Sans" w:cs="Arial"/>
              </w:rPr>
              <w:t>Достигнуто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center"/>
              <w:rPr>
                <w:rFonts w:ascii="Liberation Sans" w:hAnsi="Liberation Sans" w:cs="Arial"/>
              </w:rPr>
            </w:pPr>
            <w:proofErr w:type="spellStart"/>
            <w:proofErr w:type="gramStart"/>
            <w:r w:rsidRPr="00D264AF">
              <w:rPr>
                <w:rFonts w:ascii="Liberation Sans" w:hAnsi="Liberation Sans" w:cs="Arial"/>
              </w:rPr>
              <w:t>Отклоне</w:t>
            </w:r>
            <w:r w:rsidR="00B773A5" w:rsidRPr="00D264AF">
              <w:rPr>
                <w:rFonts w:ascii="Liberation Sans" w:hAnsi="Liberation Sans" w:cs="Arial"/>
              </w:rPr>
              <w:t>-</w:t>
            </w:r>
            <w:r w:rsidRPr="00D264AF">
              <w:rPr>
                <w:rFonts w:ascii="Liberation Sans" w:hAnsi="Liberation Sans" w:cs="Arial"/>
              </w:rPr>
              <w:t>ние</w:t>
            </w:r>
            <w:proofErr w:type="spellEnd"/>
            <w:proofErr w:type="gramEnd"/>
            <w:r w:rsidRPr="00D264AF">
              <w:rPr>
                <w:rFonts w:ascii="Liberation Sans" w:hAnsi="Liberation Sans" w:cs="Arial"/>
              </w:rPr>
              <w:t>, %</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center"/>
              <w:rPr>
                <w:rFonts w:ascii="Liberation Sans" w:hAnsi="Liberation Sans" w:cs="Arial"/>
              </w:rPr>
            </w:pPr>
            <w:r w:rsidRPr="00D264AF">
              <w:rPr>
                <w:rFonts w:ascii="Liberation Sans" w:hAnsi="Liberation Sans" w:cs="Arial"/>
              </w:rPr>
              <w:t>Оценка в баллах</w:t>
            </w:r>
          </w:p>
        </w:tc>
      </w:tr>
      <w:tr w:rsidR="00B773A5" w:rsidRPr="00D264AF" w:rsidTr="00456468">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216AB4" w:rsidRPr="00D264AF" w:rsidRDefault="00216AB4" w:rsidP="00D264AF">
            <w:pPr>
              <w:autoSpaceDE w:val="0"/>
              <w:autoSpaceDN w:val="0"/>
              <w:adjustRightInd w:val="0"/>
              <w:jc w:val="both"/>
              <w:rPr>
                <w:rFonts w:cs="Arial"/>
                <w:color w:val="000000"/>
              </w:rPr>
            </w:pPr>
            <w:r w:rsidRPr="00D264AF">
              <w:rPr>
                <w:rFonts w:cs="Arial"/>
                <w:color w:val="000000"/>
              </w:rPr>
              <w:t>Наличие разработанной программы производственного контроля за качеством питьевой воды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jc w:val="center"/>
              <w:rPr>
                <w:rFonts w:cs="Arial"/>
                <w:color w:val="000000"/>
              </w:rPr>
            </w:pPr>
            <w:r w:rsidRPr="00D264AF">
              <w:rPr>
                <w:rFonts w:cs="Arial"/>
                <w:color w:val="000000"/>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r w:rsidRPr="00D264AF">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40%</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-2</w:t>
            </w:r>
          </w:p>
        </w:tc>
      </w:tr>
      <w:tr w:rsidR="00B773A5" w:rsidRPr="00D264AF" w:rsidTr="00456468">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216AB4" w:rsidRPr="00D264AF" w:rsidRDefault="00216AB4" w:rsidP="00D264AF">
            <w:pPr>
              <w:autoSpaceDE w:val="0"/>
              <w:autoSpaceDN w:val="0"/>
              <w:adjustRightInd w:val="0"/>
              <w:jc w:val="both"/>
              <w:rPr>
                <w:rFonts w:cs="Arial"/>
                <w:color w:val="000000"/>
              </w:rPr>
            </w:pPr>
            <w:r w:rsidRPr="00D264AF">
              <w:rPr>
                <w:rFonts w:cs="Arial"/>
                <w:color w:val="000000"/>
              </w:rPr>
              <w:t>Количество отказов в работе систем водоснабжения в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jc w:val="center"/>
              <w:rPr>
                <w:rFonts w:cs="Arial"/>
                <w:color w:val="000000"/>
              </w:rPr>
            </w:pPr>
            <w:r w:rsidRPr="00D264AF">
              <w:rPr>
                <w:rFonts w:cs="Arial"/>
                <w:color w:val="000000"/>
              </w:rPr>
              <w:t>ед.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r w:rsidRPr="00D264AF">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r w:rsidRPr="00D264AF">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200%</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+4</w:t>
            </w:r>
          </w:p>
        </w:tc>
      </w:tr>
      <w:tr w:rsidR="00B773A5" w:rsidRPr="00D264AF" w:rsidTr="00456468">
        <w:tc>
          <w:tcPr>
            <w:tcW w:w="3403" w:type="dxa"/>
            <w:tcBorders>
              <w:top w:val="single" w:sz="4" w:space="0" w:color="000000"/>
              <w:left w:val="single" w:sz="4" w:space="0" w:color="000000"/>
              <w:bottom w:val="single" w:sz="4" w:space="0" w:color="auto"/>
              <w:right w:val="single" w:sz="4" w:space="0" w:color="000000"/>
            </w:tcBorders>
            <w:shd w:val="clear" w:color="auto" w:fill="FFFFFF"/>
            <w:hideMark/>
          </w:tcPr>
          <w:p w:rsidR="00216AB4" w:rsidRPr="00D264AF" w:rsidRDefault="00216AB4" w:rsidP="00D264AF">
            <w:pPr>
              <w:autoSpaceDE w:val="0"/>
              <w:autoSpaceDN w:val="0"/>
              <w:adjustRightInd w:val="0"/>
              <w:jc w:val="both"/>
              <w:rPr>
                <w:rFonts w:cs="Arial"/>
                <w:color w:val="000000"/>
              </w:rPr>
            </w:pPr>
            <w:r w:rsidRPr="00D264AF">
              <w:rPr>
                <w:rFonts w:cs="Arial"/>
                <w:color w:val="000000"/>
              </w:rPr>
              <w:t xml:space="preserve">Площадь территории, подвергающейся </w:t>
            </w:r>
            <w:proofErr w:type="spellStart"/>
            <w:r w:rsidRPr="00D264AF">
              <w:rPr>
                <w:rFonts w:cs="Arial"/>
                <w:color w:val="000000"/>
              </w:rPr>
              <w:t>акарицидной</w:t>
            </w:r>
            <w:proofErr w:type="spellEnd"/>
            <w:r w:rsidRPr="00D264AF">
              <w:rPr>
                <w:rFonts w:cs="Arial"/>
                <w:color w:val="000000"/>
              </w:rPr>
              <w:t xml:space="preserve"> обработке</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16AB4" w:rsidRPr="00D264AF" w:rsidRDefault="00216AB4" w:rsidP="00D264AF">
            <w:pPr>
              <w:autoSpaceDE w:val="0"/>
              <w:autoSpaceDN w:val="0"/>
              <w:adjustRightInd w:val="0"/>
              <w:jc w:val="center"/>
              <w:rPr>
                <w:rFonts w:cs="Arial"/>
                <w:color w:val="000000"/>
              </w:rPr>
            </w:pPr>
            <w:r w:rsidRPr="00D264AF">
              <w:rPr>
                <w:rFonts w:cs="Arial"/>
                <w:color w:val="000000"/>
              </w:rPr>
              <w:t>га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r w:rsidRPr="00D264AF">
              <w:t>40,96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56,11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137%</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+4</w:t>
            </w:r>
          </w:p>
        </w:tc>
      </w:tr>
      <w:tr w:rsidR="00B773A5" w:rsidRPr="00D264AF" w:rsidTr="00456468">
        <w:tc>
          <w:tcPr>
            <w:tcW w:w="3403" w:type="dxa"/>
            <w:tcBorders>
              <w:top w:val="single" w:sz="4" w:space="0" w:color="000000"/>
              <w:left w:val="single" w:sz="4" w:space="0" w:color="000000"/>
              <w:bottom w:val="single" w:sz="4" w:space="0" w:color="auto"/>
              <w:right w:val="single" w:sz="4" w:space="0" w:color="000000"/>
            </w:tcBorders>
            <w:shd w:val="clear" w:color="auto" w:fill="FFFFFF"/>
            <w:hideMark/>
          </w:tcPr>
          <w:p w:rsidR="00216AB4" w:rsidRPr="00D264AF" w:rsidRDefault="00216AB4" w:rsidP="00D264AF">
            <w:pPr>
              <w:jc w:val="both"/>
              <w:rPr>
                <w:rFonts w:cs="Arial"/>
                <w:color w:val="000000"/>
              </w:rPr>
            </w:pPr>
            <w:r w:rsidRPr="00D264AF">
              <w:rPr>
                <w:rFonts w:cs="Arial"/>
                <w:color w:val="000000"/>
              </w:rPr>
              <w:t>Площадь окошенной территории</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16AB4" w:rsidRPr="00D264AF" w:rsidRDefault="00216AB4" w:rsidP="00D264AF">
            <w:pPr>
              <w:autoSpaceDE w:val="0"/>
              <w:autoSpaceDN w:val="0"/>
              <w:adjustRightInd w:val="0"/>
              <w:jc w:val="center"/>
              <w:rPr>
                <w:rFonts w:cs="Arial"/>
                <w:color w:val="000000"/>
              </w:rPr>
            </w:pPr>
            <w:r w:rsidRPr="00D264AF">
              <w:rPr>
                <w:rFonts w:cs="Arial"/>
                <w:color w:val="000000"/>
              </w:rPr>
              <w:t>га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r w:rsidRPr="00D264AF">
              <w:t>70,4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202,275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287%</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+4</w:t>
            </w:r>
          </w:p>
        </w:tc>
      </w:tr>
      <w:tr w:rsidR="00216AB4" w:rsidRPr="00D264AF" w:rsidTr="00456468">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rPr>
                <w:rFonts w:ascii="Liberation Sans" w:hAnsi="Liberation Sans" w:cs="Arial"/>
              </w:rPr>
            </w:pPr>
            <w:r w:rsidRPr="00D264AF">
              <w:rPr>
                <w:rFonts w:ascii="Liberation Sans" w:hAnsi="Liberation Sans" w:cs="Arial"/>
              </w:rPr>
              <w:t>Итоговая сводная оценка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AB4" w:rsidRPr="00D264AF" w:rsidRDefault="00216AB4" w:rsidP="00D264AF">
            <w:pPr>
              <w:pStyle w:val="a7"/>
              <w:rPr>
                <w:rFonts w:ascii="Liberation Sans" w:hAnsi="Liberation Sans" w:cs="Arial"/>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AB4" w:rsidRPr="00D264AF" w:rsidRDefault="00216AB4" w:rsidP="00D264AF">
            <w:pPr>
              <w:rPr>
                <w:rFonts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AB4" w:rsidRPr="00D264AF" w:rsidRDefault="00216AB4" w:rsidP="00D264AF">
            <w:pPr>
              <w:pStyle w:val="a7"/>
              <w:jc w:val="both"/>
              <w:rPr>
                <w:rFonts w:ascii="Liberation Sans" w:hAnsi="Liberation Sans"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AB4" w:rsidRPr="00D264AF" w:rsidRDefault="00216AB4" w:rsidP="00D264AF">
            <w:pPr>
              <w:pStyle w:val="a7"/>
              <w:jc w:val="both"/>
              <w:rPr>
                <w:rFonts w:ascii="Liberation Sans" w:hAnsi="Liberation Sans" w:cs="Arial"/>
              </w:rPr>
            </w:pP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AB4" w:rsidRPr="00D264AF" w:rsidRDefault="00216AB4" w:rsidP="00D264AF">
            <w:pPr>
              <w:pStyle w:val="a7"/>
              <w:jc w:val="both"/>
              <w:rPr>
                <w:rFonts w:ascii="Liberation Sans" w:hAnsi="Liberation Sans" w:cs="Arial"/>
              </w:rPr>
            </w:pPr>
            <w:r w:rsidRPr="00D264AF">
              <w:rPr>
                <w:rFonts w:ascii="Liberation Sans" w:hAnsi="Liberation Sans" w:cs="Arial"/>
              </w:rPr>
              <w:t>+10</w:t>
            </w:r>
          </w:p>
        </w:tc>
      </w:tr>
    </w:tbl>
    <w:p w:rsidR="00D264AF" w:rsidRDefault="00D264AF" w:rsidP="00D264AF">
      <w:pPr>
        <w:spacing w:after="0"/>
        <w:ind w:firstLine="709"/>
        <w:jc w:val="both"/>
        <w:rPr>
          <w:rFonts w:eastAsia="Times New Roman" w:cs="Arial"/>
          <w:b/>
          <w:lang w:eastAsia="ar-SA"/>
        </w:rPr>
      </w:pPr>
    </w:p>
    <w:p w:rsidR="00216AB4" w:rsidRDefault="00216AB4" w:rsidP="00D264AF">
      <w:pPr>
        <w:spacing w:after="0"/>
        <w:ind w:firstLine="709"/>
        <w:jc w:val="both"/>
        <w:rPr>
          <w:rFonts w:cs="Arial"/>
          <w:b/>
        </w:rPr>
      </w:pPr>
      <w:r w:rsidRPr="00D264AF">
        <w:rPr>
          <w:rFonts w:eastAsia="Times New Roman" w:cs="Arial"/>
          <w:b/>
          <w:lang w:eastAsia="ar-SA"/>
        </w:rPr>
        <w:t xml:space="preserve">Форма 2. Динамика целевых значений целевых индикаторов муниципальной программы </w:t>
      </w:r>
      <w:r w:rsidRPr="00D264AF">
        <w:rPr>
          <w:rFonts w:cs="Arial"/>
          <w:b/>
        </w:rPr>
        <w:t>«Развитие жилищно-коммунального хозяйства Мишкинского муниципального округа Курганской област</w:t>
      </w:r>
      <w:r w:rsidR="00D264AF">
        <w:rPr>
          <w:rFonts w:cs="Arial"/>
          <w:b/>
        </w:rPr>
        <w:t xml:space="preserve">и на 2023-2025 годы» </w:t>
      </w:r>
    </w:p>
    <w:p w:rsidR="00456468" w:rsidRPr="00D264AF" w:rsidRDefault="00456468" w:rsidP="00D264AF">
      <w:pPr>
        <w:spacing w:after="0"/>
        <w:ind w:firstLine="709"/>
        <w:jc w:val="both"/>
        <w:rPr>
          <w:rFonts w:eastAsiaTheme="minorEastAsia" w:cs="Arial"/>
          <w:b/>
          <w:lang w:eastAsia="ru-RU"/>
        </w:rPr>
      </w:pP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686"/>
        <w:gridCol w:w="851"/>
        <w:gridCol w:w="1134"/>
        <w:gridCol w:w="850"/>
        <w:gridCol w:w="1134"/>
        <w:gridCol w:w="1276"/>
        <w:gridCol w:w="658"/>
      </w:tblGrid>
      <w:tr w:rsidR="00216AB4" w:rsidRPr="00D264AF" w:rsidTr="00D264AF">
        <w:trPr>
          <w:jc w:val="center"/>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napToGrid w:val="0"/>
              <w:spacing w:after="0"/>
              <w:jc w:val="center"/>
              <w:rPr>
                <w:rFonts w:eastAsia="Times New Roman" w:cs="Arial"/>
                <w:lang w:eastAsia="ar-SA"/>
              </w:rPr>
            </w:pPr>
            <w:r w:rsidRPr="00D264AF">
              <w:rPr>
                <w:rFonts w:eastAsia="Times New Roman" w:cs="Arial"/>
                <w:lang w:eastAsia="ar-SA"/>
              </w:rPr>
              <w:t>Целевые индикаторы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napToGrid w:val="0"/>
              <w:spacing w:after="0"/>
              <w:jc w:val="center"/>
              <w:rPr>
                <w:rFonts w:eastAsia="Times New Roman" w:cs="Arial"/>
                <w:lang w:eastAsia="ar-SA"/>
              </w:rPr>
            </w:pPr>
            <w:r w:rsidRPr="00D264AF">
              <w:rPr>
                <w:rFonts w:eastAsia="Times New Roman" w:cs="Arial"/>
                <w:lang w:eastAsia="ar-SA"/>
              </w:rPr>
              <w:t>Единица измерения</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napToGrid w:val="0"/>
              <w:spacing w:after="0"/>
              <w:jc w:val="center"/>
              <w:rPr>
                <w:rFonts w:eastAsia="Times New Roman" w:cs="Arial"/>
                <w:lang w:eastAsia="ar-SA"/>
              </w:rPr>
            </w:pPr>
            <w:r w:rsidRPr="00D264AF">
              <w:rPr>
                <w:rFonts w:eastAsia="Times New Roman" w:cs="Arial"/>
                <w:lang w:eastAsia="ar-SA"/>
              </w:rPr>
              <w:t xml:space="preserve">Год </w:t>
            </w:r>
            <w:proofErr w:type="gramStart"/>
            <w:r w:rsidRPr="00D264AF">
              <w:rPr>
                <w:rFonts w:eastAsia="Times New Roman" w:cs="Arial"/>
                <w:lang w:eastAsia="ar-SA"/>
              </w:rPr>
              <w:t>реализации  муниципальной</w:t>
            </w:r>
            <w:proofErr w:type="gramEnd"/>
            <w:r w:rsidRPr="00D264AF">
              <w:rPr>
                <w:rFonts w:eastAsia="Times New Roman" w:cs="Arial"/>
                <w:lang w:eastAsia="ar-SA"/>
              </w:rPr>
              <w:t xml:space="preserve"> 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16AB4" w:rsidRPr="00D264AF" w:rsidRDefault="00D264AF" w:rsidP="00D264AF">
            <w:pPr>
              <w:snapToGrid w:val="0"/>
              <w:spacing w:after="0"/>
              <w:jc w:val="center"/>
              <w:rPr>
                <w:rFonts w:eastAsia="Times New Roman" w:cs="Arial"/>
                <w:lang w:eastAsia="ar-SA"/>
              </w:rPr>
            </w:pPr>
            <w:r w:rsidRPr="00D264AF">
              <w:rPr>
                <w:rFonts w:cs="Arial"/>
              </w:rPr>
              <w:t>Последний год (целевое значение)</w:t>
            </w:r>
          </w:p>
        </w:tc>
        <w:tc>
          <w:tcPr>
            <w:tcW w:w="658" w:type="dxa"/>
            <w:vMerge w:val="restart"/>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napToGrid w:val="0"/>
              <w:spacing w:after="0"/>
              <w:jc w:val="center"/>
              <w:rPr>
                <w:rFonts w:eastAsia="Times New Roman" w:cs="Arial"/>
                <w:lang w:eastAsia="ar-SA"/>
              </w:rPr>
            </w:pPr>
            <w:r w:rsidRPr="00D264AF">
              <w:rPr>
                <w:rFonts w:eastAsia="Times New Roman" w:cs="Arial"/>
                <w:lang w:eastAsia="ar-SA"/>
              </w:rPr>
              <w:t>%</w:t>
            </w:r>
          </w:p>
        </w:tc>
      </w:tr>
      <w:tr w:rsidR="00216AB4" w:rsidRPr="00D264AF" w:rsidTr="00D264AF">
        <w:trPr>
          <w:jc w:val="center"/>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pacing w:after="0"/>
              <w:rPr>
                <w:rFonts w:eastAsia="Times New Roman" w:cs="Arial"/>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pacing w:after="0"/>
              <w:rPr>
                <w:rFonts w:eastAsia="Times New Roman" w:cs="Arial"/>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eastAsiaTheme="minorEastAsia" w:cs="Arial"/>
                <w:color w:val="000000"/>
                <w:lang w:eastAsia="ru-RU"/>
              </w:rPr>
            </w:pPr>
            <w:r w:rsidRPr="00D264AF">
              <w:rPr>
                <w:rFonts w:cs="Arial"/>
                <w:color w:val="000000"/>
              </w:rPr>
              <w:t>2023</w:t>
            </w:r>
          </w:p>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2024</w:t>
            </w:r>
          </w:p>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2025</w:t>
            </w:r>
          </w:p>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pacing w:after="0"/>
              <w:rPr>
                <w:rFonts w:eastAsia="Times New Roman" w:cs="Arial"/>
                <w:lang w:eastAsia="ar-SA"/>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spacing w:after="0"/>
              <w:rPr>
                <w:rFonts w:eastAsia="Times New Roman" w:cs="Arial"/>
                <w:lang w:eastAsia="ar-SA"/>
              </w:rPr>
            </w:pPr>
          </w:p>
        </w:tc>
      </w:tr>
      <w:tr w:rsidR="00216AB4" w:rsidRPr="00D264AF" w:rsidTr="00D264AF">
        <w:trPr>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Наличие разработанной программы производственного контроля за качеством питьевой воды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AB4" w:rsidRPr="00D264AF" w:rsidRDefault="00216AB4" w:rsidP="00D264AF">
            <w:pPr>
              <w:autoSpaceDE w:val="0"/>
              <w:autoSpaceDN w:val="0"/>
              <w:adjustRightInd w:val="0"/>
              <w:spacing w:after="0"/>
              <w:jc w:val="center"/>
              <w:rPr>
                <w:rFonts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AB4" w:rsidRPr="00D264AF" w:rsidRDefault="00216AB4" w:rsidP="00D264AF">
            <w:pPr>
              <w:autoSpaceDE w:val="0"/>
              <w:autoSpaceDN w:val="0"/>
              <w:adjustRightInd w:val="0"/>
              <w:spacing w:after="0"/>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pStyle w:val="a9"/>
              <w:jc w:val="center"/>
              <w:rPr>
                <w:rFonts w:ascii="Liberation Sans" w:hAnsi="Liberation Sans"/>
                <w:sz w:val="22"/>
                <w:szCs w:val="22"/>
              </w:rPr>
            </w:pPr>
            <w:r w:rsidRPr="00D264AF">
              <w:rPr>
                <w:rFonts w:ascii="Liberation Sans" w:hAnsi="Liberation Sans"/>
                <w:sz w:val="22"/>
                <w:szCs w:val="22"/>
              </w:rPr>
              <w:t>40%</w:t>
            </w:r>
          </w:p>
        </w:tc>
        <w:tc>
          <w:tcPr>
            <w:tcW w:w="658" w:type="dxa"/>
            <w:tcBorders>
              <w:top w:val="single" w:sz="4" w:space="0" w:color="auto"/>
              <w:left w:val="single" w:sz="4" w:space="0" w:color="auto"/>
              <w:bottom w:val="single" w:sz="4" w:space="0" w:color="auto"/>
              <w:right w:val="single" w:sz="4" w:space="0" w:color="auto"/>
            </w:tcBorders>
            <w:vAlign w:val="center"/>
          </w:tcPr>
          <w:p w:rsidR="00216AB4" w:rsidRPr="00D264AF" w:rsidRDefault="00216AB4" w:rsidP="00D264AF">
            <w:pPr>
              <w:pStyle w:val="a9"/>
              <w:jc w:val="center"/>
              <w:rPr>
                <w:rFonts w:ascii="Liberation Sans" w:hAnsi="Liberation Sans"/>
                <w:sz w:val="22"/>
                <w:szCs w:val="22"/>
              </w:rPr>
            </w:pPr>
          </w:p>
        </w:tc>
      </w:tr>
      <w:tr w:rsidR="00216AB4" w:rsidRPr="00D264AF" w:rsidTr="00D264AF">
        <w:trPr>
          <w:trHeight w:val="544"/>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Количество отказов в работе систем водоснабжения в 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AB4" w:rsidRPr="00D264AF" w:rsidRDefault="00216AB4" w:rsidP="00D264AF">
            <w:pPr>
              <w:autoSpaceDE w:val="0"/>
              <w:autoSpaceDN w:val="0"/>
              <w:adjustRightInd w:val="0"/>
              <w:spacing w:after="0"/>
              <w:jc w:val="center"/>
              <w:rPr>
                <w:rFonts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AB4" w:rsidRPr="00D264AF" w:rsidRDefault="00216AB4" w:rsidP="00D264AF">
            <w:pPr>
              <w:autoSpaceDE w:val="0"/>
              <w:autoSpaceDN w:val="0"/>
              <w:adjustRightInd w:val="0"/>
              <w:spacing w:after="0"/>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pStyle w:val="a9"/>
              <w:jc w:val="center"/>
              <w:rPr>
                <w:rFonts w:ascii="Liberation Sans" w:hAnsi="Liberation Sans"/>
                <w:sz w:val="22"/>
                <w:szCs w:val="22"/>
              </w:rPr>
            </w:pPr>
            <w:r w:rsidRPr="00D264AF">
              <w:rPr>
                <w:rFonts w:ascii="Liberation Sans" w:hAnsi="Liberation Sans"/>
                <w:sz w:val="22"/>
                <w:szCs w:val="22"/>
              </w:rPr>
              <w:t>2</w:t>
            </w:r>
          </w:p>
        </w:tc>
        <w:tc>
          <w:tcPr>
            <w:tcW w:w="658" w:type="dxa"/>
            <w:tcBorders>
              <w:top w:val="single" w:sz="4" w:space="0" w:color="auto"/>
              <w:left w:val="single" w:sz="4" w:space="0" w:color="auto"/>
              <w:bottom w:val="single" w:sz="4" w:space="0" w:color="auto"/>
              <w:right w:val="single" w:sz="4" w:space="0" w:color="auto"/>
            </w:tcBorders>
            <w:vAlign w:val="center"/>
          </w:tcPr>
          <w:p w:rsidR="00216AB4" w:rsidRPr="00D264AF" w:rsidRDefault="00216AB4" w:rsidP="00D264AF">
            <w:pPr>
              <w:pStyle w:val="a9"/>
              <w:jc w:val="center"/>
              <w:rPr>
                <w:rFonts w:ascii="Liberation Sans" w:hAnsi="Liberation Sans"/>
                <w:sz w:val="22"/>
                <w:szCs w:val="22"/>
              </w:rPr>
            </w:pPr>
          </w:p>
        </w:tc>
      </w:tr>
      <w:tr w:rsidR="00216AB4" w:rsidRPr="00D264AF" w:rsidTr="00D264AF">
        <w:trPr>
          <w:jc w:val="center"/>
        </w:trPr>
        <w:tc>
          <w:tcPr>
            <w:tcW w:w="368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 xml:space="preserve">Площадь территории, подвергающейся </w:t>
            </w:r>
            <w:proofErr w:type="spellStart"/>
            <w:r w:rsidRPr="00D264AF">
              <w:rPr>
                <w:rFonts w:cs="Arial"/>
                <w:color w:val="000000"/>
              </w:rPr>
              <w:t>акарицидной</w:t>
            </w:r>
            <w:proofErr w:type="spellEnd"/>
            <w:r w:rsidRPr="00D264AF">
              <w:rPr>
                <w:rFonts w:cs="Arial"/>
                <w:color w:val="000000"/>
              </w:rPr>
              <w:t xml:space="preserve"> обработке</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га</w:t>
            </w: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40,96</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6AB4" w:rsidRPr="00D264AF" w:rsidRDefault="00216AB4" w:rsidP="00D264AF">
            <w:pPr>
              <w:autoSpaceDE w:val="0"/>
              <w:autoSpaceDN w:val="0"/>
              <w:adjustRightInd w:val="0"/>
              <w:spacing w:after="0"/>
              <w:jc w:val="center"/>
              <w:rPr>
                <w:rFonts w:cs="Arial"/>
                <w:color w:val="000000"/>
              </w:rPr>
            </w:pP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6AB4" w:rsidRPr="00D264AF" w:rsidRDefault="00216AB4" w:rsidP="00D264AF">
            <w:pPr>
              <w:autoSpaceDE w:val="0"/>
              <w:autoSpaceDN w:val="0"/>
              <w:adjustRightInd w:val="0"/>
              <w:spacing w:after="0"/>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pStyle w:val="a9"/>
              <w:jc w:val="center"/>
              <w:rPr>
                <w:rFonts w:ascii="Liberation Sans" w:hAnsi="Liberation Sans"/>
                <w:sz w:val="22"/>
                <w:szCs w:val="22"/>
              </w:rPr>
            </w:pPr>
            <w:r w:rsidRPr="00D264AF">
              <w:rPr>
                <w:rFonts w:ascii="Liberation Sans" w:hAnsi="Liberation Sans"/>
                <w:sz w:val="22"/>
                <w:szCs w:val="22"/>
              </w:rPr>
              <w:t>56,11</w:t>
            </w:r>
          </w:p>
        </w:tc>
        <w:tc>
          <w:tcPr>
            <w:tcW w:w="658" w:type="dxa"/>
            <w:tcBorders>
              <w:top w:val="single" w:sz="4" w:space="0" w:color="auto"/>
              <w:left w:val="single" w:sz="4" w:space="0" w:color="auto"/>
              <w:bottom w:val="single" w:sz="4" w:space="0" w:color="auto"/>
              <w:right w:val="single" w:sz="4" w:space="0" w:color="auto"/>
            </w:tcBorders>
            <w:vAlign w:val="center"/>
          </w:tcPr>
          <w:p w:rsidR="00216AB4" w:rsidRPr="00D264AF" w:rsidRDefault="00216AB4" w:rsidP="00D264AF">
            <w:pPr>
              <w:pStyle w:val="a9"/>
              <w:jc w:val="center"/>
              <w:rPr>
                <w:rFonts w:ascii="Liberation Sans" w:hAnsi="Liberation Sans"/>
                <w:sz w:val="22"/>
                <w:szCs w:val="22"/>
              </w:rPr>
            </w:pPr>
          </w:p>
        </w:tc>
      </w:tr>
      <w:tr w:rsidR="00216AB4" w:rsidRPr="00D264AF" w:rsidTr="00D264AF">
        <w:trPr>
          <w:jc w:val="center"/>
        </w:trPr>
        <w:tc>
          <w:tcPr>
            <w:tcW w:w="368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16AB4" w:rsidRPr="00D264AF" w:rsidRDefault="00216AB4" w:rsidP="00D264AF">
            <w:pPr>
              <w:spacing w:after="0"/>
              <w:jc w:val="center"/>
              <w:rPr>
                <w:rFonts w:cs="Arial"/>
                <w:color w:val="000000"/>
              </w:rPr>
            </w:pPr>
            <w:r w:rsidRPr="00D264AF">
              <w:rPr>
                <w:rFonts w:cs="Arial"/>
                <w:color w:val="000000"/>
              </w:rPr>
              <w:t>Площадь окошенной территории</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га</w:t>
            </w: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16AB4" w:rsidRPr="00D264AF" w:rsidRDefault="00216AB4" w:rsidP="00D264AF">
            <w:pPr>
              <w:autoSpaceDE w:val="0"/>
              <w:autoSpaceDN w:val="0"/>
              <w:adjustRightInd w:val="0"/>
              <w:spacing w:after="0"/>
              <w:jc w:val="center"/>
              <w:rPr>
                <w:rFonts w:cs="Arial"/>
                <w:color w:val="000000"/>
              </w:rPr>
            </w:pPr>
            <w:r w:rsidRPr="00D264AF">
              <w:rPr>
                <w:rFonts w:cs="Arial"/>
                <w:color w:val="000000"/>
              </w:rPr>
              <w:t>70,4</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6AB4" w:rsidRPr="00D264AF" w:rsidRDefault="00216AB4" w:rsidP="00D264AF">
            <w:pPr>
              <w:autoSpaceDE w:val="0"/>
              <w:autoSpaceDN w:val="0"/>
              <w:adjustRightInd w:val="0"/>
              <w:spacing w:after="0"/>
              <w:jc w:val="center"/>
              <w:rPr>
                <w:rFonts w:cs="Arial"/>
                <w:color w:val="000000"/>
              </w:rPr>
            </w:pP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tcPr>
          <w:p w:rsidR="00216AB4" w:rsidRPr="00D264AF" w:rsidRDefault="00216AB4" w:rsidP="00D264AF">
            <w:pPr>
              <w:autoSpaceDE w:val="0"/>
              <w:autoSpaceDN w:val="0"/>
              <w:adjustRightInd w:val="0"/>
              <w:spacing w:after="0"/>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16AB4" w:rsidRPr="00D264AF" w:rsidRDefault="00216AB4" w:rsidP="00D264AF">
            <w:pPr>
              <w:pStyle w:val="a9"/>
              <w:jc w:val="center"/>
              <w:rPr>
                <w:rFonts w:ascii="Liberation Sans" w:hAnsi="Liberation Sans"/>
                <w:sz w:val="22"/>
                <w:szCs w:val="22"/>
              </w:rPr>
            </w:pPr>
            <w:r w:rsidRPr="00D264AF">
              <w:rPr>
                <w:rFonts w:ascii="Liberation Sans" w:hAnsi="Liberation Sans"/>
                <w:sz w:val="22"/>
                <w:szCs w:val="22"/>
              </w:rPr>
              <w:t>202,275</w:t>
            </w:r>
          </w:p>
        </w:tc>
        <w:tc>
          <w:tcPr>
            <w:tcW w:w="658" w:type="dxa"/>
            <w:tcBorders>
              <w:top w:val="single" w:sz="4" w:space="0" w:color="auto"/>
              <w:left w:val="single" w:sz="4" w:space="0" w:color="auto"/>
              <w:bottom w:val="single" w:sz="4" w:space="0" w:color="auto"/>
              <w:right w:val="single" w:sz="4" w:space="0" w:color="auto"/>
            </w:tcBorders>
            <w:vAlign w:val="center"/>
          </w:tcPr>
          <w:p w:rsidR="00216AB4" w:rsidRPr="00D264AF" w:rsidRDefault="00216AB4" w:rsidP="00D264AF">
            <w:pPr>
              <w:pStyle w:val="a9"/>
              <w:jc w:val="center"/>
              <w:rPr>
                <w:rFonts w:ascii="Liberation Sans" w:hAnsi="Liberation Sans"/>
                <w:sz w:val="22"/>
                <w:szCs w:val="22"/>
              </w:rPr>
            </w:pPr>
          </w:p>
        </w:tc>
      </w:tr>
    </w:tbl>
    <w:p w:rsidR="00B773A5" w:rsidRPr="00D264AF" w:rsidRDefault="00216AB4" w:rsidP="00D264AF">
      <w:pPr>
        <w:spacing w:after="0"/>
        <w:jc w:val="both"/>
        <w:rPr>
          <w:rFonts w:eastAsia="Times New Roman" w:cs="Arial"/>
          <w:lang w:eastAsia="ar-SA"/>
        </w:rPr>
      </w:pPr>
      <w:r w:rsidRPr="00D264AF">
        <w:rPr>
          <w:rFonts w:eastAsia="Times New Roman" w:cs="Arial"/>
          <w:lang w:eastAsia="ar-SA"/>
        </w:rPr>
        <w:tab/>
      </w:r>
    </w:p>
    <w:p w:rsidR="00216AB4" w:rsidRPr="00456468" w:rsidRDefault="00216AB4" w:rsidP="00D264AF">
      <w:pPr>
        <w:spacing w:after="0"/>
        <w:jc w:val="both"/>
        <w:rPr>
          <w:rFonts w:eastAsia="Times New Roman" w:cs="Arial"/>
          <w:b/>
          <w:lang w:eastAsia="ar-SA"/>
        </w:rPr>
      </w:pPr>
      <w:r w:rsidRPr="00456468">
        <w:rPr>
          <w:rFonts w:eastAsia="Times New Roman" w:cs="Arial"/>
          <w:b/>
          <w:lang w:eastAsia="ar-SA"/>
        </w:rPr>
        <w:t xml:space="preserve">Форма 3. Оценка эффективности муниципальной программы </w:t>
      </w:r>
      <w:r w:rsidRPr="00456468">
        <w:rPr>
          <w:rFonts w:cs="Arial"/>
          <w:b/>
        </w:rPr>
        <w:t>«Развитие жилищно-коммунального хозяйства Мишкинского муниципального округа Курганской области на 2023-2025 годы» за 2023 год</w:t>
      </w:r>
    </w:p>
    <w:tbl>
      <w:tblPr>
        <w:tblpPr w:leftFromText="180" w:rightFromText="180" w:bottomFromText="200" w:vertAnchor="text" w:tblpY="1"/>
        <w:tblOverlap w:val="never"/>
        <w:tblW w:w="9493" w:type="dxa"/>
        <w:tblLayout w:type="fixed"/>
        <w:tblCellMar>
          <w:top w:w="70" w:type="dxa"/>
          <w:left w:w="70" w:type="dxa"/>
          <w:bottom w:w="70" w:type="dxa"/>
          <w:right w:w="70" w:type="dxa"/>
        </w:tblCellMar>
        <w:tblLook w:val="04A0" w:firstRow="1" w:lastRow="0" w:firstColumn="1" w:lastColumn="0" w:noHBand="0" w:noVBand="1"/>
      </w:tblPr>
      <w:tblGrid>
        <w:gridCol w:w="3681"/>
        <w:gridCol w:w="2126"/>
        <w:gridCol w:w="3686"/>
      </w:tblGrid>
      <w:tr w:rsidR="00D264AF" w:rsidRPr="00D264AF" w:rsidTr="00456468">
        <w:trPr>
          <w:trHeight w:val="1035"/>
          <w:tblHeader/>
        </w:trPr>
        <w:tc>
          <w:tcPr>
            <w:tcW w:w="3681" w:type="dxa"/>
            <w:tcBorders>
              <w:top w:val="single" w:sz="4" w:space="0" w:color="000000"/>
              <w:left w:val="single" w:sz="4" w:space="0" w:color="000000"/>
              <w:bottom w:val="single" w:sz="4" w:space="0" w:color="000000"/>
              <w:right w:val="nil"/>
            </w:tcBorders>
            <w:hideMark/>
          </w:tcPr>
          <w:p w:rsidR="00D264AF" w:rsidRPr="00D264AF" w:rsidRDefault="00D264AF" w:rsidP="00D264AF">
            <w:pPr>
              <w:snapToGrid w:val="0"/>
              <w:spacing w:after="0"/>
              <w:jc w:val="center"/>
              <w:rPr>
                <w:rFonts w:eastAsia="Times New Roman" w:cs="Arial"/>
                <w:lang w:eastAsia="ar-SA"/>
              </w:rPr>
            </w:pPr>
            <w:r w:rsidRPr="00D264AF">
              <w:rPr>
                <w:rFonts w:eastAsia="Times New Roman" w:cs="Arial"/>
                <w:lang w:eastAsia="ar-SA"/>
              </w:rPr>
              <w:t>Вывод об эффективности муниципальной программы</w:t>
            </w:r>
          </w:p>
        </w:tc>
        <w:tc>
          <w:tcPr>
            <w:tcW w:w="2126" w:type="dxa"/>
            <w:tcBorders>
              <w:top w:val="single" w:sz="4" w:space="0" w:color="000000"/>
              <w:left w:val="single" w:sz="4" w:space="0" w:color="000000"/>
              <w:bottom w:val="single" w:sz="4" w:space="0" w:color="000000"/>
              <w:right w:val="nil"/>
            </w:tcBorders>
            <w:hideMark/>
          </w:tcPr>
          <w:p w:rsidR="00D264AF" w:rsidRPr="00D264AF" w:rsidRDefault="00D264AF" w:rsidP="00D264AF">
            <w:pPr>
              <w:snapToGrid w:val="0"/>
              <w:spacing w:after="0"/>
              <w:jc w:val="center"/>
              <w:rPr>
                <w:rFonts w:eastAsia="Times New Roman" w:cs="Arial"/>
                <w:lang w:eastAsia="ar-SA"/>
              </w:rPr>
            </w:pPr>
            <w:r w:rsidRPr="00D264AF">
              <w:rPr>
                <w:rFonts w:eastAsia="Times New Roman" w:cs="Arial"/>
                <w:lang w:eastAsia="ar-SA"/>
              </w:rPr>
              <w:t>Итоговая сводная оценка (баллов)</w:t>
            </w:r>
          </w:p>
        </w:tc>
        <w:tc>
          <w:tcPr>
            <w:tcW w:w="3686" w:type="dxa"/>
            <w:tcBorders>
              <w:top w:val="single" w:sz="4" w:space="0" w:color="000000"/>
              <w:left w:val="single" w:sz="4" w:space="0" w:color="000000"/>
              <w:bottom w:val="single" w:sz="4" w:space="0" w:color="000000"/>
              <w:right w:val="single" w:sz="4" w:space="0" w:color="000000"/>
            </w:tcBorders>
            <w:hideMark/>
          </w:tcPr>
          <w:p w:rsidR="00D264AF" w:rsidRPr="00D264AF" w:rsidRDefault="00D264AF" w:rsidP="00456468">
            <w:pPr>
              <w:snapToGrid w:val="0"/>
              <w:spacing w:after="0"/>
              <w:jc w:val="center"/>
              <w:rPr>
                <w:rFonts w:eastAsia="Times New Roman" w:cs="Arial"/>
                <w:lang w:eastAsia="ar-SA"/>
              </w:rPr>
            </w:pPr>
            <w:r w:rsidRPr="00D264AF">
              <w:rPr>
                <w:rFonts w:eastAsia="Times New Roman" w:cs="Arial"/>
                <w:lang w:eastAsia="ar-SA"/>
              </w:rPr>
              <w:t>Предло</w:t>
            </w:r>
            <w:r w:rsidR="00456468">
              <w:rPr>
                <w:rFonts w:eastAsia="Times New Roman" w:cs="Arial"/>
                <w:lang w:eastAsia="ar-SA"/>
              </w:rPr>
              <w:t xml:space="preserve">жения по дальнейшей реализации </w:t>
            </w:r>
            <w:r w:rsidRPr="00D264AF">
              <w:rPr>
                <w:rFonts w:eastAsia="Times New Roman" w:cs="Arial"/>
                <w:lang w:eastAsia="ar-SA"/>
              </w:rPr>
              <w:t>муниципальной программы</w:t>
            </w:r>
          </w:p>
        </w:tc>
      </w:tr>
      <w:tr w:rsidR="00D264AF" w:rsidRPr="00D264AF" w:rsidTr="00456468">
        <w:trPr>
          <w:trHeight w:val="240"/>
        </w:trPr>
        <w:tc>
          <w:tcPr>
            <w:tcW w:w="3681" w:type="dxa"/>
            <w:tcBorders>
              <w:top w:val="nil"/>
              <w:left w:val="single" w:sz="4" w:space="0" w:color="000000"/>
              <w:bottom w:val="single" w:sz="4" w:space="0" w:color="000000"/>
              <w:right w:val="nil"/>
            </w:tcBorders>
            <w:hideMark/>
          </w:tcPr>
          <w:p w:rsidR="00D264AF" w:rsidRPr="00D264AF" w:rsidRDefault="00D264AF" w:rsidP="00456468">
            <w:pPr>
              <w:snapToGrid w:val="0"/>
              <w:spacing w:after="0"/>
              <w:rPr>
                <w:rFonts w:eastAsia="Times New Roman" w:cs="Arial"/>
                <w:lang w:eastAsia="ar-SA"/>
              </w:rPr>
            </w:pPr>
            <w:r w:rsidRPr="00D264AF">
              <w:rPr>
                <w:rFonts w:eastAsia="Times New Roman" w:cs="Arial"/>
                <w:lang w:eastAsia="ar-SA"/>
              </w:rPr>
              <w:t>Ожид</w:t>
            </w:r>
            <w:r w:rsidR="00467CFA">
              <w:rPr>
                <w:rFonts w:eastAsia="Times New Roman" w:cs="Arial"/>
                <w:lang w:eastAsia="ar-SA"/>
              </w:rPr>
              <w:t>аемая эффективность достигнута</w:t>
            </w:r>
          </w:p>
        </w:tc>
        <w:tc>
          <w:tcPr>
            <w:tcW w:w="2126" w:type="dxa"/>
            <w:tcBorders>
              <w:top w:val="nil"/>
              <w:left w:val="single" w:sz="4" w:space="0" w:color="000000"/>
              <w:bottom w:val="single" w:sz="4" w:space="0" w:color="000000"/>
              <w:right w:val="nil"/>
            </w:tcBorders>
            <w:hideMark/>
          </w:tcPr>
          <w:p w:rsidR="00D264AF" w:rsidRPr="00D264AF" w:rsidRDefault="00456468" w:rsidP="00D264AF">
            <w:pPr>
              <w:snapToGrid w:val="0"/>
              <w:spacing w:after="0"/>
              <w:jc w:val="both"/>
              <w:rPr>
                <w:rFonts w:eastAsia="Times New Roman" w:cs="Arial"/>
                <w:lang w:eastAsia="ar-SA"/>
              </w:rPr>
            </w:pPr>
            <w:r>
              <w:rPr>
                <w:rFonts w:eastAsia="Times New Roman" w:cs="Arial"/>
                <w:lang w:eastAsia="ar-SA"/>
              </w:rPr>
              <w:t>+10</w:t>
            </w:r>
          </w:p>
        </w:tc>
        <w:tc>
          <w:tcPr>
            <w:tcW w:w="3686" w:type="dxa"/>
            <w:tcBorders>
              <w:top w:val="nil"/>
              <w:left w:val="single" w:sz="4" w:space="0" w:color="000000"/>
              <w:bottom w:val="single" w:sz="4" w:space="0" w:color="000000"/>
              <w:right w:val="single" w:sz="4" w:space="0" w:color="000000"/>
            </w:tcBorders>
            <w:hideMark/>
          </w:tcPr>
          <w:p w:rsidR="00D264AF" w:rsidRPr="00D264AF" w:rsidRDefault="00456468" w:rsidP="00D264AF">
            <w:pPr>
              <w:snapToGrid w:val="0"/>
              <w:spacing w:after="0"/>
              <w:jc w:val="both"/>
              <w:rPr>
                <w:rFonts w:eastAsia="Times New Roman" w:cs="Arial"/>
                <w:lang w:eastAsia="ar-SA"/>
              </w:rPr>
            </w:pPr>
            <w:r>
              <w:rPr>
                <w:rFonts w:eastAsia="Times New Roman" w:cs="Arial"/>
                <w:lang w:eastAsia="ar-SA"/>
              </w:rPr>
              <w:t>Продолжить реализацию муниципальной программы</w:t>
            </w:r>
          </w:p>
        </w:tc>
      </w:tr>
    </w:tbl>
    <w:p w:rsidR="0056420F" w:rsidRPr="00D264AF" w:rsidRDefault="0056420F" w:rsidP="00D264AF">
      <w:pPr>
        <w:spacing w:after="0" w:line="240" w:lineRule="auto"/>
        <w:jc w:val="center"/>
        <w:rPr>
          <w:rFonts w:cs="Arial"/>
          <w:b/>
        </w:rPr>
      </w:pPr>
    </w:p>
    <w:p w:rsidR="0056420F" w:rsidRPr="00D264AF" w:rsidRDefault="0056420F" w:rsidP="00D264AF">
      <w:pPr>
        <w:spacing w:after="0" w:line="240" w:lineRule="auto"/>
        <w:jc w:val="center"/>
        <w:rPr>
          <w:rFonts w:cs="Arial"/>
          <w:b/>
        </w:rPr>
      </w:pPr>
      <w:r w:rsidRPr="00D264AF">
        <w:rPr>
          <w:rFonts w:cs="Arial"/>
          <w:b/>
        </w:rPr>
        <w:t>3. Муниципальная программа Мишкинского муниципального округа</w:t>
      </w:r>
    </w:p>
    <w:p w:rsidR="0056420F" w:rsidRPr="00D264AF" w:rsidRDefault="0056420F" w:rsidP="00D264AF">
      <w:pPr>
        <w:spacing w:after="0" w:line="240" w:lineRule="auto"/>
        <w:jc w:val="center"/>
        <w:rPr>
          <w:rFonts w:cs="Arial"/>
          <w:b/>
        </w:rPr>
      </w:pPr>
      <w:r w:rsidRPr="00D264AF">
        <w:rPr>
          <w:rFonts w:cs="Arial"/>
          <w:b/>
        </w:rPr>
        <w:t>«</w:t>
      </w:r>
      <w:r w:rsidR="00D16C26" w:rsidRPr="00D264AF">
        <w:rPr>
          <w:rFonts w:cs="Arial"/>
          <w:b/>
        </w:rPr>
        <w:t xml:space="preserve">Обеспечение безопасности жизнедеятельности на </w:t>
      </w:r>
      <w:r w:rsidRPr="00D264AF">
        <w:rPr>
          <w:rFonts w:cs="Arial"/>
          <w:b/>
        </w:rPr>
        <w:t>территории Мишкинского муниципального округа Курганской области на 2023</w:t>
      </w:r>
      <w:r w:rsidR="00D16C26" w:rsidRPr="00D264AF">
        <w:rPr>
          <w:rFonts w:cs="Arial"/>
          <w:b/>
        </w:rPr>
        <w:t>-2025 годы</w:t>
      </w:r>
      <w:r w:rsidRPr="00D264AF">
        <w:rPr>
          <w:rFonts w:cs="Arial"/>
          <w:b/>
        </w:rPr>
        <w:t>»</w:t>
      </w:r>
    </w:p>
    <w:p w:rsidR="0056420F" w:rsidRPr="00D264AF" w:rsidRDefault="0056420F" w:rsidP="00D264AF">
      <w:pPr>
        <w:spacing w:after="0" w:line="240" w:lineRule="auto"/>
        <w:jc w:val="center"/>
        <w:rPr>
          <w:rFonts w:cs="Arial"/>
          <w:b/>
        </w:rPr>
      </w:pPr>
    </w:p>
    <w:p w:rsidR="00B773A5" w:rsidRPr="00D264AF" w:rsidRDefault="00B773A5" w:rsidP="00D264AF">
      <w:pPr>
        <w:spacing w:after="0"/>
        <w:jc w:val="center"/>
        <w:rPr>
          <w:rFonts w:eastAsia="Calibri" w:cs="Arial"/>
        </w:rPr>
      </w:pPr>
      <w:r w:rsidRPr="00D264AF">
        <w:rPr>
          <w:rFonts w:eastAsia="Calibri" w:cs="Arial"/>
        </w:rPr>
        <w:lastRenderedPageBreak/>
        <w:t>«Перечень программных мероприятий»</w:t>
      </w:r>
    </w:p>
    <w:tbl>
      <w:tblPr>
        <w:tblW w:w="9781" w:type="dxa"/>
        <w:tblInd w:w="-8" w:type="dxa"/>
        <w:tblLayout w:type="fixed"/>
        <w:tblCellMar>
          <w:left w:w="70" w:type="dxa"/>
          <w:right w:w="70" w:type="dxa"/>
        </w:tblCellMar>
        <w:tblLook w:val="04A0" w:firstRow="1" w:lastRow="0" w:firstColumn="1" w:lastColumn="0" w:noHBand="0" w:noVBand="1"/>
      </w:tblPr>
      <w:tblGrid>
        <w:gridCol w:w="4820"/>
        <w:gridCol w:w="1701"/>
        <w:gridCol w:w="1701"/>
        <w:gridCol w:w="1559"/>
      </w:tblGrid>
      <w:tr w:rsidR="00B773A5" w:rsidRPr="00D264AF" w:rsidTr="00D264AF">
        <w:trPr>
          <w:cantSplit/>
          <w:trHeight w:val="240"/>
        </w:trPr>
        <w:tc>
          <w:tcPr>
            <w:tcW w:w="4820" w:type="dxa"/>
            <w:vMerge w:val="restart"/>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 xml:space="preserve">Направления     </w:t>
            </w:r>
            <w:r w:rsidRPr="00D264AF">
              <w:rPr>
                <w:rFonts w:ascii="Liberation Sans" w:hAnsi="Liberation Sans"/>
                <w:sz w:val="22"/>
                <w:szCs w:val="22"/>
                <w:lang w:eastAsia="en-US"/>
              </w:rPr>
              <w:br/>
              <w:t xml:space="preserve">финансирования    </w:t>
            </w:r>
          </w:p>
        </w:tc>
        <w:tc>
          <w:tcPr>
            <w:tcW w:w="4961" w:type="dxa"/>
            <w:gridSpan w:val="3"/>
            <w:tcBorders>
              <w:top w:val="single" w:sz="6" w:space="0" w:color="auto"/>
              <w:left w:val="single" w:sz="6" w:space="0" w:color="auto"/>
              <w:bottom w:val="single" w:sz="6" w:space="0" w:color="auto"/>
              <w:right w:val="single" w:sz="4" w:space="0" w:color="auto"/>
            </w:tcBorders>
            <w:hideMark/>
          </w:tcPr>
          <w:p w:rsidR="00B773A5" w:rsidRPr="00D264AF" w:rsidRDefault="00B773A5" w:rsidP="00D264AF">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Объемы финансирования по годам (тыс. руб.)</w:t>
            </w:r>
          </w:p>
        </w:tc>
      </w:tr>
      <w:tr w:rsidR="00B773A5" w:rsidRPr="00D264AF" w:rsidTr="00456468">
        <w:trPr>
          <w:cantSplit/>
          <w:trHeight w:val="240"/>
        </w:trPr>
        <w:tc>
          <w:tcPr>
            <w:tcW w:w="4820" w:type="dxa"/>
            <w:vMerge/>
            <w:tcBorders>
              <w:top w:val="single" w:sz="6" w:space="0" w:color="auto"/>
              <w:left w:val="single" w:sz="6" w:space="0" w:color="auto"/>
              <w:bottom w:val="single" w:sz="6" w:space="0" w:color="auto"/>
              <w:right w:val="single" w:sz="6" w:space="0" w:color="auto"/>
            </w:tcBorders>
            <w:vAlign w:val="center"/>
            <w:hideMark/>
          </w:tcPr>
          <w:p w:rsidR="00B773A5" w:rsidRPr="00D264AF" w:rsidRDefault="00B773A5" w:rsidP="00D264AF">
            <w:pPr>
              <w:spacing w:after="0" w:line="276" w:lineRule="auto"/>
              <w:rPr>
                <w:rFonts w:eastAsia="Times New Roman" w:cs="Arial"/>
              </w:rPr>
            </w:pP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 xml:space="preserve">2023 год </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 xml:space="preserve">2024 год </w:t>
            </w:r>
          </w:p>
        </w:tc>
        <w:tc>
          <w:tcPr>
            <w:tcW w:w="1559"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 xml:space="preserve">2025 год </w:t>
            </w:r>
          </w:p>
        </w:tc>
      </w:tr>
      <w:tr w:rsidR="00B773A5" w:rsidRPr="00D264AF" w:rsidTr="00456468">
        <w:trPr>
          <w:cantSplit/>
          <w:trHeight w:val="960"/>
        </w:trPr>
        <w:tc>
          <w:tcPr>
            <w:tcW w:w="4820" w:type="dxa"/>
            <w:vMerge/>
            <w:tcBorders>
              <w:top w:val="single" w:sz="6" w:space="0" w:color="auto"/>
              <w:left w:val="single" w:sz="6" w:space="0" w:color="auto"/>
              <w:bottom w:val="single" w:sz="6" w:space="0" w:color="auto"/>
              <w:right w:val="single" w:sz="6" w:space="0" w:color="auto"/>
            </w:tcBorders>
            <w:vAlign w:val="center"/>
            <w:hideMark/>
          </w:tcPr>
          <w:p w:rsidR="00B773A5" w:rsidRPr="00D264AF" w:rsidRDefault="00B773A5" w:rsidP="00D264AF">
            <w:pPr>
              <w:spacing w:after="0" w:line="276" w:lineRule="auto"/>
              <w:rPr>
                <w:rFonts w:eastAsia="Times New Roman" w:cs="Arial"/>
              </w:rPr>
            </w:pP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456468">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 xml:space="preserve">Бюджет Мишкинского </w:t>
            </w:r>
            <w:r w:rsidR="00456468">
              <w:rPr>
                <w:rFonts w:ascii="Liberation Sans" w:hAnsi="Liberation Sans"/>
                <w:sz w:val="22"/>
                <w:szCs w:val="22"/>
                <w:lang w:eastAsia="en-US"/>
              </w:rPr>
              <w:t>МО</w:t>
            </w:r>
            <w:r w:rsidRPr="00D264AF">
              <w:rPr>
                <w:rFonts w:ascii="Liberation Sans" w:hAnsi="Liberation Sans"/>
                <w:sz w:val="22"/>
                <w:szCs w:val="22"/>
                <w:lang w:eastAsia="en-US"/>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456468">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 xml:space="preserve">Бюджет Мишкинского </w:t>
            </w:r>
            <w:r w:rsidR="00456468">
              <w:rPr>
                <w:rFonts w:ascii="Liberation Sans" w:hAnsi="Liberation Sans"/>
                <w:sz w:val="22"/>
                <w:szCs w:val="22"/>
                <w:lang w:eastAsia="en-US"/>
              </w:rPr>
              <w:t>МО</w:t>
            </w:r>
            <w:r w:rsidRPr="00D264AF">
              <w:rPr>
                <w:rFonts w:ascii="Liberation Sans" w:hAnsi="Liberation Sans"/>
                <w:sz w:val="22"/>
                <w:szCs w:val="22"/>
                <w:lang w:eastAsia="en-US"/>
              </w:rPr>
              <w:t xml:space="preserve"> </w:t>
            </w:r>
          </w:p>
        </w:tc>
        <w:tc>
          <w:tcPr>
            <w:tcW w:w="1559" w:type="dxa"/>
            <w:tcBorders>
              <w:top w:val="single" w:sz="6" w:space="0" w:color="auto"/>
              <w:left w:val="single" w:sz="6" w:space="0" w:color="auto"/>
              <w:bottom w:val="single" w:sz="6" w:space="0" w:color="auto"/>
              <w:right w:val="single" w:sz="6" w:space="0" w:color="auto"/>
            </w:tcBorders>
            <w:hideMark/>
          </w:tcPr>
          <w:p w:rsidR="00B773A5" w:rsidRPr="00D264AF" w:rsidRDefault="00B773A5" w:rsidP="00456468">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 xml:space="preserve">Бюджет Мишкинского </w:t>
            </w:r>
            <w:r w:rsidR="00456468">
              <w:rPr>
                <w:rFonts w:ascii="Liberation Sans" w:hAnsi="Liberation Sans"/>
                <w:sz w:val="22"/>
                <w:szCs w:val="22"/>
                <w:lang w:eastAsia="en-US"/>
              </w:rPr>
              <w:t>МО</w:t>
            </w:r>
            <w:r w:rsidRPr="00D264AF">
              <w:rPr>
                <w:rFonts w:ascii="Liberation Sans" w:hAnsi="Liberation Sans"/>
                <w:sz w:val="22"/>
                <w:szCs w:val="22"/>
                <w:lang w:eastAsia="en-US"/>
              </w:rPr>
              <w:t xml:space="preserve"> </w:t>
            </w:r>
          </w:p>
        </w:tc>
      </w:tr>
      <w:tr w:rsidR="00B773A5" w:rsidRPr="00D264AF" w:rsidTr="00456468">
        <w:trPr>
          <w:cantSplit/>
          <w:trHeight w:val="396"/>
        </w:trPr>
        <w:tc>
          <w:tcPr>
            <w:tcW w:w="4820"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color w:val="000000"/>
                <w:sz w:val="22"/>
                <w:szCs w:val="22"/>
                <w:lang w:eastAsia="en-US"/>
              </w:rPr>
            </w:pPr>
            <w:r w:rsidRPr="00D264AF">
              <w:rPr>
                <w:rFonts w:ascii="Liberation Sans" w:hAnsi="Liberation Sans"/>
                <w:color w:val="000000"/>
                <w:sz w:val="22"/>
                <w:szCs w:val="22"/>
                <w:lang w:eastAsia="en-US"/>
              </w:rPr>
              <w:t>Мероприятия по исполнению полномочий по гражданской обороне.</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 xml:space="preserve">- </w:t>
            </w:r>
          </w:p>
        </w:tc>
        <w:tc>
          <w:tcPr>
            <w:tcW w:w="1559"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w:t>
            </w:r>
          </w:p>
        </w:tc>
      </w:tr>
      <w:tr w:rsidR="00B773A5" w:rsidRPr="00D264AF" w:rsidTr="00456468">
        <w:trPr>
          <w:cantSplit/>
          <w:trHeight w:val="476"/>
        </w:trPr>
        <w:tc>
          <w:tcPr>
            <w:tcW w:w="4820"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color w:val="000000"/>
                <w:sz w:val="22"/>
                <w:szCs w:val="22"/>
                <w:lang w:eastAsia="en-US"/>
              </w:rPr>
            </w:pPr>
            <w:r w:rsidRPr="00D264AF">
              <w:rPr>
                <w:rFonts w:ascii="Liberation Sans" w:hAnsi="Liberation Sans"/>
                <w:color w:val="000000"/>
                <w:sz w:val="22"/>
                <w:szCs w:val="22"/>
                <w:lang w:eastAsia="en-US"/>
              </w:rPr>
              <w:t>Мероприятия по предупреждению и ликвидации чрезвычайных ситуаций</w:t>
            </w:r>
            <w:r w:rsidRPr="00D264AF">
              <w:rPr>
                <w:rFonts w:ascii="Liberation Sans" w:hAnsi="Liberation Sans"/>
                <w:sz w:val="22"/>
                <w:szCs w:val="22"/>
                <w:lang w:eastAsia="en-US"/>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c>
          <w:tcPr>
            <w:tcW w:w="1559"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r>
      <w:tr w:rsidR="00B773A5" w:rsidRPr="00D264AF" w:rsidTr="00456468">
        <w:trPr>
          <w:cantSplit/>
          <w:trHeight w:val="720"/>
        </w:trPr>
        <w:tc>
          <w:tcPr>
            <w:tcW w:w="4820"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color w:val="000000"/>
                <w:sz w:val="22"/>
                <w:szCs w:val="22"/>
                <w:lang w:eastAsia="en-US"/>
              </w:rPr>
            </w:pPr>
            <w:r w:rsidRPr="00D264AF">
              <w:rPr>
                <w:rFonts w:ascii="Liberation Sans" w:hAnsi="Liberation Sans"/>
                <w:color w:val="000000"/>
                <w:sz w:val="22"/>
                <w:szCs w:val="22"/>
                <w:lang w:eastAsia="en-US"/>
              </w:rPr>
              <w:t>Мероприятия по повышению противопожарной защиты и обеспечению пожарной безопасности на территории Мишкинского района</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c>
          <w:tcPr>
            <w:tcW w:w="1559"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r>
      <w:tr w:rsidR="00B773A5" w:rsidRPr="00D264AF" w:rsidTr="00456468">
        <w:trPr>
          <w:cantSplit/>
          <w:trHeight w:val="624"/>
        </w:trPr>
        <w:tc>
          <w:tcPr>
            <w:tcW w:w="4820"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color w:val="000000"/>
                <w:sz w:val="22"/>
                <w:szCs w:val="22"/>
                <w:lang w:eastAsia="en-US"/>
              </w:rPr>
            </w:pPr>
            <w:r w:rsidRPr="00D264AF">
              <w:rPr>
                <w:rFonts w:ascii="Liberation Sans" w:hAnsi="Liberation Sans"/>
                <w:color w:val="000000"/>
                <w:sz w:val="22"/>
                <w:szCs w:val="22"/>
                <w:lang w:eastAsia="en-US"/>
              </w:rPr>
              <w:t>Мероприятия по обеспечению безопасности людей на водных объектах</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c>
          <w:tcPr>
            <w:tcW w:w="1559"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r>
      <w:tr w:rsidR="00B773A5" w:rsidRPr="00D264AF" w:rsidTr="00456468">
        <w:trPr>
          <w:cantSplit/>
          <w:trHeight w:val="624"/>
        </w:trPr>
        <w:tc>
          <w:tcPr>
            <w:tcW w:w="4820"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color w:val="000000"/>
                <w:sz w:val="22"/>
                <w:szCs w:val="22"/>
                <w:lang w:eastAsia="en-US"/>
              </w:rPr>
            </w:pPr>
            <w:r w:rsidRPr="00D264AF">
              <w:rPr>
                <w:rFonts w:ascii="Liberation Sans" w:hAnsi="Liberation Sans"/>
                <w:color w:val="000000"/>
                <w:sz w:val="22"/>
                <w:szCs w:val="22"/>
                <w:lang w:eastAsia="en-US"/>
              </w:rPr>
              <w:t xml:space="preserve">Мероприятия по предупреждению и минимизации последствий </w:t>
            </w:r>
            <w:proofErr w:type="spellStart"/>
            <w:r w:rsidRPr="00D264AF">
              <w:rPr>
                <w:rFonts w:ascii="Liberation Sans" w:hAnsi="Liberation Sans"/>
                <w:color w:val="000000"/>
                <w:sz w:val="22"/>
                <w:szCs w:val="22"/>
                <w:lang w:eastAsia="en-US"/>
              </w:rPr>
              <w:t>диверсионно</w:t>
            </w:r>
            <w:proofErr w:type="spellEnd"/>
            <w:r w:rsidRPr="00D264AF">
              <w:rPr>
                <w:rFonts w:ascii="Liberation Sans" w:hAnsi="Liberation Sans"/>
                <w:color w:val="000000"/>
                <w:sz w:val="22"/>
                <w:szCs w:val="22"/>
                <w:lang w:eastAsia="en-US"/>
              </w:rPr>
              <w:t xml:space="preserve"> – террористических актов</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c>
          <w:tcPr>
            <w:tcW w:w="1559"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rPr>
                <w:rFonts w:cs="Arial"/>
              </w:rPr>
            </w:pPr>
            <w:r w:rsidRPr="00D264AF">
              <w:rPr>
                <w:rFonts w:cs="Arial"/>
              </w:rPr>
              <w:t>-</w:t>
            </w:r>
          </w:p>
        </w:tc>
      </w:tr>
      <w:tr w:rsidR="00B773A5" w:rsidRPr="00D264AF" w:rsidTr="00456468">
        <w:trPr>
          <w:cantSplit/>
          <w:trHeight w:val="370"/>
        </w:trPr>
        <w:tc>
          <w:tcPr>
            <w:tcW w:w="4820"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color w:val="000000"/>
                <w:sz w:val="22"/>
                <w:szCs w:val="22"/>
                <w:lang w:eastAsia="en-US"/>
              </w:rPr>
            </w:pPr>
            <w:r w:rsidRPr="00D264AF">
              <w:rPr>
                <w:rFonts w:ascii="Liberation Sans" w:hAnsi="Liberation Sans"/>
                <w:color w:val="000000"/>
                <w:sz w:val="22"/>
                <w:szCs w:val="22"/>
                <w:lang w:eastAsia="en-US"/>
              </w:rPr>
              <w:t>Мероприятия по содержанию и развитию ЕДДС.</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jc w:val="center"/>
              <w:rPr>
                <w:rFonts w:cs="Arial"/>
              </w:rPr>
            </w:pPr>
            <w:r w:rsidRPr="00D264AF">
              <w:rPr>
                <w:rFonts w:cs="Arial"/>
              </w:rPr>
              <w:t>2303,0</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jc w:val="center"/>
              <w:rPr>
                <w:rFonts w:cs="Arial"/>
              </w:rPr>
            </w:pPr>
            <w:r w:rsidRPr="00D264AF">
              <w:rPr>
                <w:rFonts w:cs="Arial"/>
              </w:rPr>
              <w:t>-</w:t>
            </w:r>
          </w:p>
        </w:tc>
        <w:tc>
          <w:tcPr>
            <w:tcW w:w="1559"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jc w:val="center"/>
              <w:rPr>
                <w:rFonts w:cs="Arial"/>
              </w:rPr>
            </w:pPr>
            <w:r w:rsidRPr="00D264AF">
              <w:rPr>
                <w:rFonts w:cs="Arial"/>
              </w:rPr>
              <w:t>-</w:t>
            </w:r>
          </w:p>
        </w:tc>
      </w:tr>
      <w:tr w:rsidR="00B773A5" w:rsidRPr="00D264AF" w:rsidTr="00456468">
        <w:trPr>
          <w:cantSplit/>
          <w:trHeight w:val="720"/>
        </w:trPr>
        <w:tc>
          <w:tcPr>
            <w:tcW w:w="4820" w:type="dxa"/>
            <w:tcBorders>
              <w:top w:val="single" w:sz="6" w:space="0" w:color="auto"/>
              <w:left w:val="single" w:sz="6" w:space="0" w:color="auto"/>
              <w:bottom w:val="single" w:sz="6" w:space="0" w:color="auto"/>
              <w:right w:val="single" w:sz="6" w:space="0" w:color="auto"/>
            </w:tcBorders>
          </w:tcPr>
          <w:p w:rsidR="00B773A5" w:rsidRPr="00D264AF" w:rsidRDefault="00B773A5" w:rsidP="00D264AF">
            <w:pPr>
              <w:pStyle w:val="ConsPlusCell"/>
              <w:widowControl/>
              <w:spacing w:line="276" w:lineRule="auto"/>
              <w:rPr>
                <w:rFonts w:ascii="Liberation Sans" w:hAnsi="Liberation Sans"/>
                <w:color w:val="000000"/>
                <w:sz w:val="22"/>
                <w:szCs w:val="22"/>
                <w:lang w:eastAsia="en-US"/>
              </w:rPr>
            </w:pPr>
            <w:r w:rsidRPr="00D264AF">
              <w:rPr>
                <w:rFonts w:ascii="Liberation Sans" w:hAnsi="Liberation Sans"/>
                <w:color w:val="000000"/>
                <w:sz w:val="22"/>
                <w:szCs w:val="22"/>
                <w:lang w:eastAsia="en-US"/>
              </w:rPr>
              <w:t>Мероприятия по мобилизационной подготовке и обеспечению режима охраны государственной тайны на</w:t>
            </w:r>
            <w:r w:rsidR="00456468">
              <w:rPr>
                <w:rFonts w:ascii="Liberation Sans" w:hAnsi="Liberation Sans"/>
                <w:color w:val="000000"/>
                <w:sz w:val="22"/>
                <w:szCs w:val="22"/>
                <w:lang w:eastAsia="en-US"/>
              </w:rPr>
              <w:t xml:space="preserve"> территории Мишкинского МО</w:t>
            </w:r>
          </w:p>
        </w:tc>
        <w:tc>
          <w:tcPr>
            <w:tcW w:w="1701" w:type="dxa"/>
            <w:tcBorders>
              <w:top w:val="single" w:sz="6" w:space="0" w:color="auto"/>
              <w:left w:val="single" w:sz="6" w:space="0" w:color="auto"/>
              <w:bottom w:val="single" w:sz="6" w:space="0" w:color="auto"/>
              <w:right w:val="single" w:sz="6" w:space="0" w:color="auto"/>
            </w:tcBorders>
          </w:tcPr>
          <w:p w:rsidR="00B773A5" w:rsidRPr="00D264AF" w:rsidRDefault="00B773A5" w:rsidP="00456468">
            <w:pPr>
              <w:spacing w:after="0" w:line="276" w:lineRule="auto"/>
              <w:jc w:val="center"/>
              <w:rPr>
                <w:rFonts w:cs="Arial"/>
              </w:rPr>
            </w:pPr>
            <w:r w:rsidRPr="00D264AF">
              <w:rPr>
                <w:rFonts w:cs="Arial"/>
              </w:rPr>
              <w:t>58</w:t>
            </w:r>
          </w:p>
        </w:tc>
        <w:tc>
          <w:tcPr>
            <w:tcW w:w="1701" w:type="dxa"/>
            <w:tcBorders>
              <w:top w:val="single" w:sz="6" w:space="0" w:color="auto"/>
              <w:left w:val="single" w:sz="6" w:space="0" w:color="auto"/>
              <w:bottom w:val="single" w:sz="6" w:space="0" w:color="auto"/>
              <w:right w:val="single" w:sz="6" w:space="0" w:color="auto"/>
            </w:tcBorders>
          </w:tcPr>
          <w:p w:rsidR="00B773A5" w:rsidRPr="00D264AF" w:rsidRDefault="00B773A5" w:rsidP="00D264AF">
            <w:pPr>
              <w:spacing w:after="0" w:line="276" w:lineRule="auto"/>
              <w:jc w:val="center"/>
              <w:rPr>
                <w:rFonts w:cs="Arial"/>
              </w:rPr>
            </w:pPr>
            <w:r w:rsidRPr="00D264AF">
              <w:rPr>
                <w:rFonts w:cs="Arial"/>
              </w:rPr>
              <w:t>-</w:t>
            </w:r>
          </w:p>
          <w:p w:rsidR="00B773A5" w:rsidRPr="00D264AF" w:rsidRDefault="00B773A5" w:rsidP="00D264AF">
            <w:pPr>
              <w:spacing w:after="0" w:line="276" w:lineRule="auto"/>
              <w:jc w:val="center"/>
              <w:rPr>
                <w:rFonts w:cs="Arial"/>
              </w:rPr>
            </w:pPr>
          </w:p>
        </w:tc>
        <w:tc>
          <w:tcPr>
            <w:tcW w:w="1559" w:type="dxa"/>
            <w:tcBorders>
              <w:top w:val="single" w:sz="6" w:space="0" w:color="auto"/>
              <w:left w:val="single" w:sz="6" w:space="0" w:color="auto"/>
              <w:bottom w:val="single" w:sz="6" w:space="0" w:color="auto"/>
              <w:right w:val="single" w:sz="6" w:space="0" w:color="auto"/>
            </w:tcBorders>
          </w:tcPr>
          <w:p w:rsidR="00B773A5" w:rsidRPr="00D264AF" w:rsidRDefault="00B773A5" w:rsidP="00D264AF">
            <w:pPr>
              <w:spacing w:after="0" w:line="276" w:lineRule="auto"/>
              <w:jc w:val="center"/>
              <w:rPr>
                <w:rFonts w:cs="Arial"/>
              </w:rPr>
            </w:pPr>
            <w:r w:rsidRPr="00D264AF">
              <w:rPr>
                <w:rFonts w:cs="Arial"/>
              </w:rPr>
              <w:t>-</w:t>
            </w:r>
          </w:p>
          <w:p w:rsidR="00B773A5" w:rsidRPr="00D264AF" w:rsidRDefault="00B773A5" w:rsidP="00D264AF">
            <w:pPr>
              <w:spacing w:after="0" w:line="276" w:lineRule="auto"/>
              <w:jc w:val="center"/>
              <w:rPr>
                <w:rFonts w:cs="Arial"/>
              </w:rPr>
            </w:pPr>
          </w:p>
        </w:tc>
      </w:tr>
      <w:tr w:rsidR="00B773A5" w:rsidRPr="00D264AF" w:rsidTr="00456468">
        <w:trPr>
          <w:cantSplit/>
          <w:trHeight w:val="240"/>
        </w:trPr>
        <w:tc>
          <w:tcPr>
            <w:tcW w:w="4820"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pStyle w:val="ConsPlusCell"/>
              <w:widowControl/>
              <w:spacing w:line="276" w:lineRule="auto"/>
              <w:rPr>
                <w:rFonts w:ascii="Liberation Sans" w:hAnsi="Liberation Sans"/>
                <w:sz w:val="22"/>
                <w:szCs w:val="22"/>
                <w:lang w:eastAsia="en-US"/>
              </w:rPr>
            </w:pPr>
            <w:r w:rsidRPr="00D264AF">
              <w:rPr>
                <w:rFonts w:ascii="Liberation Sans" w:hAnsi="Liberation Sans"/>
                <w:sz w:val="22"/>
                <w:szCs w:val="22"/>
                <w:lang w:eastAsia="en-US"/>
              </w:rPr>
              <w:t xml:space="preserve">Всего </w:t>
            </w:r>
            <w:r w:rsidRPr="00D264AF">
              <w:rPr>
                <w:rFonts w:ascii="Liberation Sans" w:hAnsi="Liberation Sans"/>
                <w:color w:val="000000"/>
                <w:sz w:val="22"/>
                <w:szCs w:val="22"/>
                <w:lang w:eastAsia="en-US"/>
              </w:rPr>
              <w:t xml:space="preserve">по </w:t>
            </w:r>
            <w:r w:rsidR="00456468">
              <w:rPr>
                <w:rFonts w:ascii="Liberation Sans" w:hAnsi="Liberation Sans"/>
                <w:color w:val="000000"/>
                <w:sz w:val="22"/>
                <w:szCs w:val="22"/>
                <w:lang w:eastAsia="en-US"/>
              </w:rPr>
              <w:t xml:space="preserve">Администрации Мишкинского </w:t>
            </w:r>
            <w:r w:rsidR="00456468" w:rsidRPr="00456468">
              <w:rPr>
                <w:rFonts w:ascii="Liberation Sans" w:hAnsi="Liberation Sans"/>
                <w:color w:val="000000"/>
                <w:sz w:val="22"/>
                <w:szCs w:val="22"/>
                <w:lang w:eastAsia="en-US"/>
              </w:rPr>
              <w:t>муниципального округа</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456468">
            <w:pPr>
              <w:spacing w:after="0" w:line="276" w:lineRule="auto"/>
              <w:jc w:val="center"/>
              <w:rPr>
                <w:rFonts w:cs="Arial"/>
              </w:rPr>
            </w:pPr>
            <w:r w:rsidRPr="00D264AF">
              <w:rPr>
                <w:rFonts w:cs="Arial"/>
              </w:rPr>
              <w:t>2361,0</w:t>
            </w:r>
          </w:p>
        </w:tc>
        <w:tc>
          <w:tcPr>
            <w:tcW w:w="1701"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jc w:val="center"/>
              <w:rPr>
                <w:rFonts w:cs="Arial"/>
              </w:rPr>
            </w:pPr>
            <w:r w:rsidRPr="00D264AF">
              <w:rPr>
                <w:rFonts w:cs="Arial"/>
              </w:rPr>
              <w:t>-</w:t>
            </w:r>
          </w:p>
        </w:tc>
        <w:tc>
          <w:tcPr>
            <w:tcW w:w="1559" w:type="dxa"/>
            <w:tcBorders>
              <w:top w:val="single" w:sz="6" w:space="0" w:color="auto"/>
              <w:left w:val="single" w:sz="6" w:space="0" w:color="auto"/>
              <w:bottom w:val="single" w:sz="6" w:space="0" w:color="auto"/>
              <w:right w:val="single" w:sz="6" w:space="0" w:color="auto"/>
            </w:tcBorders>
            <w:hideMark/>
          </w:tcPr>
          <w:p w:rsidR="00B773A5" w:rsidRPr="00D264AF" w:rsidRDefault="00B773A5" w:rsidP="00D264AF">
            <w:pPr>
              <w:spacing w:after="0" w:line="276" w:lineRule="auto"/>
              <w:jc w:val="center"/>
              <w:rPr>
                <w:rFonts w:cs="Arial"/>
              </w:rPr>
            </w:pPr>
            <w:r w:rsidRPr="00D264AF">
              <w:rPr>
                <w:rFonts w:cs="Arial"/>
              </w:rPr>
              <w:t>-</w:t>
            </w:r>
          </w:p>
        </w:tc>
      </w:tr>
    </w:tbl>
    <w:p w:rsidR="00D264AF" w:rsidRDefault="00D264AF" w:rsidP="00D264AF">
      <w:pPr>
        <w:spacing w:after="0"/>
        <w:jc w:val="both"/>
      </w:pPr>
    </w:p>
    <w:p w:rsidR="00B773A5" w:rsidRPr="00D264AF" w:rsidRDefault="00B773A5" w:rsidP="00D264AF">
      <w:pPr>
        <w:spacing w:after="0"/>
        <w:jc w:val="both"/>
      </w:pPr>
      <w:r w:rsidRPr="00D264AF">
        <w:t xml:space="preserve">Раздел </w:t>
      </w:r>
      <w:r w:rsidRPr="00D264AF">
        <w:rPr>
          <w:lang w:val="en-US"/>
        </w:rPr>
        <w:t>I</w:t>
      </w:r>
      <w:r w:rsidRPr="00D264AF">
        <w:t xml:space="preserve"> выполнен в следующем объеме:</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3543"/>
        <w:gridCol w:w="2268"/>
        <w:gridCol w:w="1418"/>
        <w:gridCol w:w="2126"/>
      </w:tblGrid>
      <w:tr w:rsidR="00B773A5" w:rsidRPr="00D264AF" w:rsidTr="00456468">
        <w:tc>
          <w:tcPr>
            <w:tcW w:w="42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1.</w:t>
            </w:r>
          </w:p>
        </w:tc>
        <w:tc>
          <w:tcPr>
            <w:tcW w:w="3543"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autoSpaceDE w:val="0"/>
              <w:autoSpaceDN w:val="0"/>
              <w:adjustRightInd w:val="0"/>
              <w:spacing w:after="0" w:line="293" w:lineRule="exact"/>
            </w:pPr>
            <w:r w:rsidRPr="00D264AF">
              <w:t>Обучение в УМЦ по ГО и ЧС Курганской области руководителей и специалистов гражда</w:t>
            </w:r>
            <w:r w:rsidR="00456468">
              <w:t>нской обороны Мишкинского МО</w:t>
            </w:r>
            <w:r w:rsidRPr="00D264AF">
              <w:t xml:space="preserve"> в соответствии с планом обучения.</w:t>
            </w:r>
          </w:p>
        </w:tc>
        <w:tc>
          <w:tcPr>
            <w:tcW w:w="2268" w:type="dxa"/>
            <w:tcBorders>
              <w:top w:val="single" w:sz="4" w:space="0" w:color="000000"/>
              <w:left w:val="single" w:sz="4" w:space="0" w:color="000000"/>
              <w:bottom w:val="single" w:sz="4" w:space="0" w:color="000000"/>
              <w:right w:val="single" w:sz="4" w:space="0" w:color="000000"/>
            </w:tcBorders>
            <w:hideMark/>
          </w:tcPr>
          <w:p w:rsidR="00B773A5" w:rsidRPr="00D264AF" w:rsidRDefault="00456468" w:rsidP="00D264AF">
            <w:pPr>
              <w:spacing w:after="0" w:line="276" w:lineRule="auto"/>
            </w:pPr>
            <w:r>
              <w:rPr>
                <w:rFonts w:cs="Arial"/>
              </w:rPr>
              <w:t>Администрация Мишкинского муниципального округа</w:t>
            </w:r>
            <w:r w:rsidR="00B773A5" w:rsidRPr="00D264AF">
              <w:t>, муниципальные учреждения и организации (по согласованию).</w:t>
            </w:r>
          </w:p>
        </w:tc>
        <w:tc>
          <w:tcPr>
            <w:tcW w:w="1418"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2023-2025 г.</w:t>
            </w:r>
          </w:p>
        </w:tc>
        <w:tc>
          <w:tcPr>
            <w:tcW w:w="212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 xml:space="preserve"> Командировочные расходы.</w:t>
            </w:r>
          </w:p>
        </w:tc>
      </w:tr>
      <w:tr w:rsidR="00B773A5" w:rsidRPr="00D264AF" w:rsidTr="00456468">
        <w:tc>
          <w:tcPr>
            <w:tcW w:w="42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5.</w:t>
            </w:r>
          </w:p>
        </w:tc>
        <w:tc>
          <w:tcPr>
            <w:tcW w:w="3543"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Наращивание материально- технических, продовольственных, медицинских и иных средств для нужд гражданской обороны</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autoSpaceDE w:val="0"/>
              <w:autoSpaceDN w:val="0"/>
              <w:adjustRightInd w:val="0"/>
              <w:spacing w:after="0" w:line="293" w:lineRule="exact"/>
            </w:pPr>
            <w:r w:rsidRPr="00D264AF">
              <w:t>За счет внебюджетных средств муниципальных учреждений,</w:t>
            </w:r>
          </w:p>
          <w:p w:rsidR="00B773A5" w:rsidRPr="00D264AF" w:rsidRDefault="00B773A5" w:rsidP="00D264AF">
            <w:pPr>
              <w:spacing w:after="0" w:line="276" w:lineRule="auto"/>
            </w:pPr>
            <w:r w:rsidRPr="00D264AF">
              <w:t>предприятий и организаций. (по согласованию)</w:t>
            </w:r>
          </w:p>
        </w:tc>
      </w:tr>
    </w:tbl>
    <w:p w:rsidR="00B773A5" w:rsidRPr="00D264AF" w:rsidRDefault="00B773A5" w:rsidP="00D264AF">
      <w:pPr>
        <w:spacing w:after="0"/>
        <w:jc w:val="both"/>
        <w:rPr>
          <w:rFonts w:eastAsia="Arial Unicode MS"/>
          <w:kern w:val="2"/>
        </w:rPr>
      </w:pPr>
    </w:p>
    <w:p w:rsidR="00B773A5" w:rsidRPr="00D264AF" w:rsidRDefault="00B773A5" w:rsidP="00D264AF">
      <w:pPr>
        <w:spacing w:after="0"/>
        <w:jc w:val="both"/>
      </w:pPr>
      <w:r w:rsidRPr="00D264AF">
        <w:t xml:space="preserve">       Раздел </w:t>
      </w:r>
      <w:r w:rsidRPr="00D264AF">
        <w:rPr>
          <w:lang w:val="en-US"/>
        </w:rPr>
        <w:t>II</w:t>
      </w:r>
      <w:r w:rsidRPr="00D264AF">
        <w:t xml:space="preserve"> выполнен в следующем объеме: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1984"/>
        <w:gridCol w:w="1418"/>
        <w:gridCol w:w="1417"/>
        <w:gridCol w:w="1559"/>
        <w:gridCol w:w="2835"/>
      </w:tblGrid>
      <w:tr w:rsidR="00B773A5" w:rsidRPr="00D264AF" w:rsidTr="00D264AF">
        <w:tc>
          <w:tcPr>
            <w:tcW w:w="42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2.</w:t>
            </w:r>
          </w:p>
        </w:tc>
        <w:tc>
          <w:tcPr>
            <w:tcW w:w="1984"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autoSpaceDE w:val="0"/>
              <w:autoSpaceDN w:val="0"/>
              <w:adjustRightInd w:val="0"/>
              <w:spacing w:after="0" w:line="293" w:lineRule="exact"/>
              <w:ind w:left="107"/>
            </w:pPr>
            <w:r w:rsidRPr="00D264AF">
              <w:t>Ликвидация возможных ЧС</w:t>
            </w:r>
          </w:p>
        </w:tc>
        <w:tc>
          <w:tcPr>
            <w:tcW w:w="1418" w:type="dxa"/>
            <w:tcBorders>
              <w:top w:val="single" w:sz="4" w:space="0" w:color="000000"/>
              <w:left w:val="single" w:sz="4" w:space="0" w:color="000000"/>
              <w:bottom w:val="single" w:sz="4" w:space="0" w:color="000000"/>
              <w:right w:val="single" w:sz="4" w:space="0" w:color="auto"/>
            </w:tcBorders>
            <w:hideMark/>
          </w:tcPr>
          <w:p w:rsidR="00B773A5" w:rsidRPr="00D264AF" w:rsidRDefault="00B773A5" w:rsidP="00D264AF">
            <w:pPr>
              <w:autoSpaceDE w:val="0"/>
              <w:autoSpaceDN w:val="0"/>
              <w:adjustRightInd w:val="0"/>
              <w:spacing w:after="0" w:line="293" w:lineRule="exact"/>
            </w:pPr>
            <w:r w:rsidRPr="00D264AF">
              <w:t xml:space="preserve">Финансовый отдел  </w:t>
            </w:r>
          </w:p>
        </w:tc>
        <w:tc>
          <w:tcPr>
            <w:tcW w:w="1417" w:type="dxa"/>
            <w:tcBorders>
              <w:top w:val="single" w:sz="4" w:space="0" w:color="000000"/>
              <w:left w:val="single" w:sz="4" w:space="0" w:color="000000"/>
              <w:bottom w:val="single" w:sz="4" w:space="0" w:color="000000"/>
              <w:right w:val="single" w:sz="4" w:space="0" w:color="auto"/>
            </w:tcBorders>
            <w:hideMark/>
          </w:tcPr>
          <w:p w:rsidR="00B773A5" w:rsidRPr="00D264AF" w:rsidRDefault="00B773A5" w:rsidP="00D264AF">
            <w:pPr>
              <w:autoSpaceDE w:val="0"/>
              <w:autoSpaceDN w:val="0"/>
              <w:adjustRightInd w:val="0"/>
              <w:spacing w:after="0" w:line="293" w:lineRule="exact"/>
            </w:pPr>
            <w:r w:rsidRPr="00D264AF">
              <w:t>2023-2025 г.</w:t>
            </w:r>
          </w:p>
        </w:tc>
        <w:tc>
          <w:tcPr>
            <w:tcW w:w="1559" w:type="dxa"/>
            <w:tcBorders>
              <w:top w:val="single" w:sz="4" w:space="0" w:color="000000"/>
              <w:left w:val="single" w:sz="4" w:space="0" w:color="000000"/>
              <w:bottom w:val="single" w:sz="4" w:space="0" w:color="000000"/>
              <w:right w:val="single" w:sz="4" w:space="0" w:color="auto"/>
            </w:tcBorders>
            <w:hideMark/>
          </w:tcPr>
          <w:p w:rsidR="00B773A5" w:rsidRPr="00D264AF" w:rsidRDefault="00456468" w:rsidP="00D264AF">
            <w:pPr>
              <w:autoSpaceDE w:val="0"/>
              <w:autoSpaceDN w:val="0"/>
              <w:adjustRightInd w:val="0"/>
              <w:spacing w:after="0" w:line="293" w:lineRule="exact"/>
            </w:pPr>
            <w:r>
              <w:t>Бюджет Мишкинского муниципального округа</w:t>
            </w:r>
          </w:p>
        </w:tc>
        <w:tc>
          <w:tcPr>
            <w:tcW w:w="2835" w:type="dxa"/>
            <w:tcBorders>
              <w:top w:val="single" w:sz="4" w:space="0" w:color="000000"/>
              <w:left w:val="single" w:sz="4" w:space="0" w:color="000000"/>
              <w:bottom w:val="single" w:sz="4" w:space="0" w:color="000000"/>
              <w:right w:val="single" w:sz="4" w:space="0" w:color="auto"/>
            </w:tcBorders>
            <w:hideMark/>
          </w:tcPr>
          <w:p w:rsidR="00B773A5" w:rsidRPr="00D264AF" w:rsidRDefault="00B773A5" w:rsidP="00D264AF">
            <w:pPr>
              <w:autoSpaceDE w:val="0"/>
              <w:autoSpaceDN w:val="0"/>
              <w:adjustRightInd w:val="0"/>
              <w:spacing w:after="0" w:line="293" w:lineRule="exact"/>
            </w:pPr>
            <w:r w:rsidRPr="00D264AF">
              <w:t>За счет средств фонда непредвиденных расходов (резе</w:t>
            </w:r>
            <w:r w:rsidR="00467CFA">
              <w:t>рвного фонда) Мишкинского МО</w:t>
            </w:r>
          </w:p>
        </w:tc>
      </w:tr>
      <w:tr w:rsidR="00B773A5" w:rsidRPr="00D264AF" w:rsidTr="00D264AF">
        <w:tc>
          <w:tcPr>
            <w:tcW w:w="42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3.</w:t>
            </w:r>
          </w:p>
        </w:tc>
        <w:tc>
          <w:tcPr>
            <w:tcW w:w="1984"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autoSpaceDE w:val="0"/>
              <w:autoSpaceDN w:val="0"/>
              <w:adjustRightInd w:val="0"/>
              <w:spacing w:after="0" w:line="294" w:lineRule="exact"/>
              <w:ind w:left="107"/>
            </w:pPr>
            <w:r w:rsidRPr="00D264AF">
              <w:t xml:space="preserve">Оказание материальной </w:t>
            </w:r>
            <w:r w:rsidRPr="00D264AF">
              <w:lastRenderedPageBreak/>
              <w:t>помощи пострадавшим в результате ЧС и пожаров.</w:t>
            </w:r>
          </w:p>
        </w:tc>
        <w:tc>
          <w:tcPr>
            <w:tcW w:w="1418" w:type="dxa"/>
            <w:tcBorders>
              <w:top w:val="single" w:sz="4" w:space="0" w:color="000000"/>
              <w:left w:val="single" w:sz="4" w:space="0" w:color="000000"/>
              <w:bottom w:val="single" w:sz="4" w:space="0" w:color="000000"/>
              <w:right w:val="single" w:sz="4" w:space="0" w:color="auto"/>
            </w:tcBorders>
            <w:hideMark/>
          </w:tcPr>
          <w:p w:rsidR="00B773A5" w:rsidRPr="00D264AF" w:rsidRDefault="00B773A5" w:rsidP="00D264AF">
            <w:pPr>
              <w:autoSpaceDE w:val="0"/>
              <w:autoSpaceDN w:val="0"/>
              <w:adjustRightInd w:val="0"/>
              <w:spacing w:after="0" w:line="293" w:lineRule="exact"/>
            </w:pPr>
            <w:r w:rsidRPr="00D264AF">
              <w:lastRenderedPageBreak/>
              <w:t xml:space="preserve">Финансовый отдел </w:t>
            </w:r>
          </w:p>
        </w:tc>
        <w:tc>
          <w:tcPr>
            <w:tcW w:w="1417" w:type="dxa"/>
            <w:tcBorders>
              <w:top w:val="single" w:sz="4" w:space="0" w:color="000000"/>
              <w:left w:val="single" w:sz="4" w:space="0" w:color="000000"/>
              <w:bottom w:val="single" w:sz="4" w:space="0" w:color="000000"/>
              <w:right w:val="single" w:sz="4" w:space="0" w:color="auto"/>
            </w:tcBorders>
            <w:hideMark/>
          </w:tcPr>
          <w:p w:rsidR="00B773A5" w:rsidRPr="00D264AF" w:rsidRDefault="00B773A5" w:rsidP="00D264AF">
            <w:pPr>
              <w:autoSpaceDE w:val="0"/>
              <w:autoSpaceDN w:val="0"/>
              <w:adjustRightInd w:val="0"/>
              <w:spacing w:after="0" w:line="293" w:lineRule="exact"/>
            </w:pPr>
            <w:r w:rsidRPr="00D264AF">
              <w:t>2023-2025 г.</w:t>
            </w:r>
          </w:p>
        </w:tc>
        <w:tc>
          <w:tcPr>
            <w:tcW w:w="1559" w:type="dxa"/>
            <w:tcBorders>
              <w:top w:val="single" w:sz="4" w:space="0" w:color="000000"/>
              <w:left w:val="single" w:sz="4" w:space="0" w:color="000000"/>
              <w:bottom w:val="single" w:sz="4" w:space="0" w:color="000000"/>
              <w:right w:val="single" w:sz="4" w:space="0" w:color="auto"/>
            </w:tcBorders>
            <w:hideMark/>
          </w:tcPr>
          <w:p w:rsidR="00B773A5" w:rsidRPr="00D264AF" w:rsidRDefault="00B773A5" w:rsidP="00D264AF">
            <w:pPr>
              <w:autoSpaceDE w:val="0"/>
              <w:autoSpaceDN w:val="0"/>
              <w:adjustRightInd w:val="0"/>
              <w:spacing w:after="0" w:line="293" w:lineRule="exact"/>
            </w:pPr>
            <w:r w:rsidRPr="00D264AF">
              <w:t xml:space="preserve">Бюджет </w:t>
            </w:r>
            <w:r w:rsidR="00456468">
              <w:t xml:space="preserve">Мишкинского </w:t>
            </w:r>
            <w:r w:rsidR="00456468">
              <w:lastRenderedPageBreak/>
              <w:t>муниципального округа</w:t>
            </w:r>
          </w:p>
        </w:tc>
        <w:tc>
          <w:tcPr>
            <w:tcW w:w="2835" w:type="dxa"/>
            <w:tcBorders>
              <w:top w:val="single" w:sz="4" w:space="0" w:color="000000"/>
              <w:left w:val="single" w:sz="4" w:space="0" w:color="000000"/>
              <w:bottom w:val="single" w:sz="4" w:space="0" w:color="000000"/>
              <w:right w:val="single" w:sz="4" w:space="0" w:color="auto"/>
            </w:tcBorders>
            <w:hideMark/>
          </w:tcPr>
          <w:p w:rsidR="00B773A5" w:rsidRPr="00D264AF" w:rsidRDefault="00B773A5" w:rsidP="00D264AF">
            <w:pPr>
              <w:autoSpaceDE w:val="0"/>
              <w:autoSpaceDN w:val="0"/>
              <w:adjustRightInd w:val="0"/>
              <w:spacing w:after="0" w:line="293" w:lineRule="exact"/>
            </w:pPr>
            <w:r w:rsidRPr="00D264AF">
              <w:lastRenderedPageBreak/>
              <w:t xml:space="preserve">За счет средств фонда непредвиденных расходов </w:t>
            </w:r>
            <w:r w:rsidRPr="00D264AF">
              <w:lastRenderedPageBreak/>
              <w:t>(резервного фонда) Мишкинск</w:t>
            </w:r>
            <w:r w:rsidR="00467CFA">
              <w:t>ого МО</w:t>
            </w:r>
          </w:p>
        </w:tc>
      </w:tr>
    </w:tbl>
    <w:p w:rsidR="00B773A5" w:rsidRPr="00D264AF" w:rsidRDefault="00B773A5" w:rsidP="00D264AF">
      <w:pPr>
        <w:spacing w:after="0"/>
        <w:jc w:val="both"/>
        <w:rPr>
          <w:rFonts w:eastAsia="Arial Unicode MS"/>
          <w:kern w:val="2"/>
        </w:rPr>
      </w:pPr>
      <w:r w:rsidRPr="00D264AF">
        <w:lastRenderedPageBreak/>
        <w:t xml:space="preserve">       </w:t>
      </w:r>
    </w:p>
    <w:p w:rsidR="00B773A5" w:rsidRPr="00D264AF" w:rsidRDefault="00B773A5" w:rsidP="00D264AF">
      <w:pPr>
        <w:spacing w:after="0"/>
        <w:jc w:val="both"/>
      </w:pPr>
      <w:r w:rsidRPr="00D264AF">
        <w:t xml:space="preserve">       Раздел </w:t>
      </w:r>
      <w:r w:rsidRPr="00D264AF">
        <w:rPr>
          <w:lang w:val="en-US"/>
        </w:rPr>
        <w:t>III</w:t>
      </w:r>
      <w:r w:rsidRPr="00D264AF">
        <w:t xml:space="preserve"> выполнен в следующем объеме: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2976"/>
        <w:gridCol w:w="2410"/>
        <w:gridCol w:w="1418"/>
        <w:gridCol w:w="2409"/>
      </w:tblGrid>
      <w:tr w:rsidR="00B773A5" w:rsidRPr="00D264AF" w:rsidTr="00D264AF">
        <w:tc>
          <w:tcPr>
            <w:tcW w:w="42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1.</w:t>
            </w:r>
          </w:p>
        </w:tc>
        <w:tc>
          <w:tcPr>
            <w:tcW w:w="297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Предупреждение пожаров, противопожарная агитация и пропаганда, работа с СМИ</w:t>
            </w:r>
          </w:p>
        </w:tc>
        <w:tc>
          <w:tcPr>
            <w:tcW w:w="2410" w:type="dxa"/>
            <w:tcBorders>
              <w:top w:val="single" w:sz="4" w:space="0" w:color="000000"/>
              <w:left w:val="single" w:sz="4" w:space="0" w:color="000000"/>
              <w:bottom w:val="single" w:sz="4" w:space="0" w:color="000000"/>
              <w:right w:val="single" w:sz="4" w:space="0" w:color="000000"/>
            </w:tcBorders>
            <w:hideMark/>
          </w:tcPr>
          <w:p w:rsidR="00B773A5" w:rsidRPr="00D264AF" w:rsidRDefault="00456468" w:rsidP="00D264AF">
            <w:pPr>
              <w:spacing w:after="0" w:line="276" w:lineRule="auto"/>
            </w:pPr>
            <w:r>
              <w:rPr>
                <w:rFonts w:cs="Arial"/>
              </w:rPr>
              <w:t>Администрация Мишкинского муниципального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2023-2025 г.</w:t>
            </w:r>
          </w:p>
        </w:tc>
        <w:tc>
          <w:tcPr>
            <w:tcW w:w="2409"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Без финансирования</w:t>
            </w:r>
          </w:p>
        </w:tc>
      </w:tr>
    </w:tbl>
    <w:p w:rsidR="00B773A5" w:rsidRPr="00D264AF" w:rsidRDefault="00B773A5" w:rsidP="00D264AF">
      <w:pPr>
        <w:spacing w:after="0"/>
        <w:jc w:val="both"/>
        <w:rPr>
          <w:rFonts w:eastAsia="Arial Unicode MS"/>
          <w:kern w:val="2"/>
          <w:lang w:val="en-US"/>
        </w:rPr>
      </w:pPr>
      <w:r w:rsidRPr="00D264AF">
        <w:rPr>
          <w:lang w:val="en-US"/>
        </w:rPr>
        <w:t xml:space="preserve"> </w:t>
      </w:r>
    </w:p>
    <w:p w:rsidR="00B773A5" w:rsidRPr="00D264AF" w:rsidRDefault="00B773A5" w:rsidP="00D264AF">
      <w:pPr>
        <w:spacing w:after="0"/>
        <w:jc w:val="both"/>
      </w:pPr>
      <w:r w:rsidRPr="00D264AF">
        <w:t xml:space="preserve">       Раздел </w:t>
      </w:r>
      <w:r w:rsidRPr="00D264AF">
        <w:rPr>
          <w:lang w:val="en-US"/>
        </w:rPr>
        <w:t>V</w:t>
      </w:r>
      <w:r w:rsidRPr="00D264AF">
        <w:t xml:space="preserve"> выполнен в следующем объеме: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3969"/>
        <w:gridCol w:w="5244"/>
      </w:tblGrid>
      <w:tr w:rsidR="00B773A5" w:rsidRPr="00D264AF" w:rsidTr="00D264AF">
        <w:tc>
          <w:tcPr>
            <w:tcW w:w="42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1.</w:t>
            </w:r>
          </w:p>
        </w:tc>
        <w:tc>
          <w:tcPr>
            <w:tcW w:w="3969"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autoSpaceDE w:val="0"/>
              <w:autoSpaceDN w:val="0"/>
              <w:adjustRightInd w:val="0"/>
              <w:spacing w:after="0" w:line="293" w:lineRule="exact"/>
              <w:ind w:left="107"/>
            </w:pPr>
            <w:r w:rsidRPr="00D264AF">
              <w:t>Укрепление антитеррористической</w:t>
            </w:r>
          </w:p>
          <w:p w:rsidR="00B773A5" w:rsidRPr="00D264AF" w:rsidRDefault="00B773A5" w:rsidP="00D264AF">
            <w:pPr>
              <w:autoSpaceDE w:val="0"/>
              <w:autoSpaceDN w:val="0"/>
              <w:adjustRightInd w:val="0"/>
              <w:spacing w:after="0" w:line="293" w:lineRule="exact"/>
            </w:pPr>
            <w:r w:rsidRPr="00D264AF">
              <w:t>защищенности потенциально опасных объектов</w:t>
            </w:r>
          </w:p>
        </w:tc>
        <w:tc>
          <w:tcPr>
            <w:tcW w:w="5244"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autoSpaceDE w:val="0"/>
              <w:autoSpaceDN w:val="0"/>
              <w:adjustRightInd w:val="0"/>
              <w:spacing w:after="0" w:line="293" w:lineRule="exact"/>
            </w:pPr>
            <w:r w:rsidRPr="00D264AF">
              <w:t>За счет средств учреждений, предприятий и организаций,</w:t>
            </w:r>
          </w:p>
          <w:p w:rsidR="00B773A5" w:rsidRPr="00D264AF" w:rsidRDefault="00B773A5" w:rsidP="00D264AF">
            <w:pPr>
              <w:spacing w:after="0" w:line="276" w:lineRule="auto"/>
            </w:pPr>
            <w:r w:rsidRPr="00D264AF">
              <w:t>имеющих на своем балансе потенциально опасные объекты. (по согласованию)</w:t>
            </w:r>
          </w:p>
        </w:tc>
      </w:tr>
      <w:tr w:rsidR="00B773A5" w:rsidRPr="00D264AF" w:rsidTr="00D264AF">
        <w:tc>
          <w:tcPr>
            <w:tcW w:w="42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pPr>
            <w:r w:rsidRPr="00D264AF">
              <w:t>2.</w:t>
            </w:r>
          </w:p>
        </w:tc>
        <w:tc>
          <w:tcPr>
            <w:tcW w:w="3969"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autoSpaceDE w:val="0"/>
              <w:autoSpaceDN w:val="0"/>
              <w:adjustRightInd w:val="0"/>
              <w:spacing w:after="0" w:line="293" w:lineRule="exact"/>
              <w:ind w:left="107"/>
            </w:pPr>
            <w:r w:rsidRPr="00D264AF">
              <w:t>Укрепление антитеррористической защищенности объектов жизнеобеспечения</w:t>
            </w:r>
          </w:p>
        </w:tc>
        <w:tc>
          <w:tcPr>
            <w:tcW w:w="5244"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autoSpaceDE w:val="0"/>
              <w:autoSpaceDN w:val="0"/>
              <w:adjustRightInd w:val="0"/>
              <w:spacing w:after="0" w:line="293" w:lineRule="exact"/>
              <w:ind w:left="108" w:right="340"/>
            </w:pPr>
            <w:r w:rsidRPr="00D264AF">
              <w:t>За счет средств предприятий, организаций учреждений,</w:t>
            </w:r>
          </w:p>
          <w:p w:rsidR="00B773A5" w:rsidRPr="00D264AF" w:rsidRDefault="00B773A5" w:rsidP="00D264AF">
            <w:pPr>
              <w:autoSpaceDE w:val="0"/>
              <w:autoSpaceDN w:val="0"/>
              <w:adjustRightInd w:val="0"/>
              <w:spacing w:after="0" w:line="293" w:lineRule="exact"/>
            </w:pPr>
            <w:r w:rsidRPr="00D264AF">
              <w:t>имеющих на своем балансе объекты жизнеобеспечения. (по согласованию)</w:t>
            </w:r>
          </w:p>
        </w:tc>
      </w:tr>
      <w:tr w:rsidR="00B773A5" w:rsidRPr="00D264AF" w:rsidTr="00D264AF">
        <w:tc>
          <w:tcPr>
            <w:tcW w:w="426" w:type="dxa"/>
            <w:tcBorders>
              <w:top w:val="single" w:sz="4" w:space="0" w:color="000000"/>
              <w:left w:val="single" w:sz="4" w:space="0" w:color="000000"/>
              <w:bottom w:val="single" w:sz="4" w:space="0" w:color="000000"/>
              <w:right w:val="single" w:sz="4" w:space="0" w:color="000000"/>
            </w:tcBorders>
          </w:tcPr>
          <w:p w:rsidR="00B773A5" w:rsidRPr="00D264AF" w:rsidRDefault="00D264AF" w:rsidP="00D264AF">
            <w:pPr>
              <w:spacing w:after="0" w:line="276" w:lineRule="auto"/>
            </w:pPr>
            <w:r>
              <w:t>3.</w:t>
            </w:r>
          </w:p>
        </w:tc>
        <w:tc>
          <w:tcPr>
            <w:tcW w:w="3969" w:type="dxa"/>
            <w:tcBorders>
              <w:top w:val="single" w:sz="4" w:space="0" w:color="000000"/>
              <w:left w:val="single" w:sz="4" w:space="0" w:color="000000"/>
              <w:bottom w:val="single" w:sz="4" w:space="0" w:color="000000"/>
              <w:right w:val="single" w:sz="4" w:space="0" w:color="000000"/>
            </w:tcBorders>
          </w:tcPr>
          <w:p w:rsidR="00B773A5" w:rsidRPr="00D264AF" w:rsidRDefault="00B773A5" w:rsidP="00D264AF">
            <w:pPr>
              <w:autoSpaceDE w:val="0"/>
              <w:autoSpaceDN w:val="0"/>
              <w:adjustRightInd w:val="0"/>
              <w:spacing w:after="0" w:line="293" w:lineRule="exact"/>
              <w:ind w:left="107"/>
            </w:pPr>
            <w:r w:rsidRPr="00D264AF">
              <w:t>Укрепление антитеррористической защищенн</w:t>
            </w:r>
            <w:r w:rsidR="00D264AF">
              <w:t>ости учреждений здравоохранения</w:t>
            </w:r>
          </w:p>
        </w:tc>
        <w:tc>
          <w:tcPr>
            <w:tcW w:w="5244"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autoSpaceDE w:val="0"/>
              <w:autoSpaceDN w:val="0"/>
              <w:adjustRightInd w:val="0"/>
              <w:spacing w:after="0" w:line="293" w:lineRule="exact"/>
              <w:ind w:left="108" w:right="340"/>
            </w:pPr>
            <w:r w:rsidRPr="00D264AF">
              <w:t>За счет средств ГБУ «</w:t>
            </w:r>
            <w:proofErr w:type="spellStart"/>
            <w:r w:rsidRPr="00D264AF">
              <w:t>Мишкинская</w:t>
            </w:r>
            <w:proofErr w:type="spellEnd"/>
            <w:r w:rsidRPr="00D264AF">
              <w:t xml:space="preserve"> ЦРБ». (по согласованию)</w:t>
            </w:r>
          </w:p>
        </w:tc>
      </w:tr>
    </w:tbl>
    <w:p w:rsidR="00B773A5" w:rsidRPr="00D264AF" w:rsidRDefault="00B773A5" w:rsidP="00D264AF">
      <w:pPr>
        <w:spacing w:after="0"/>
        <w:jc w:val="both"/>
        <w:rPr>
          <w:rFonts w:eastAsia="Arial Unicode MS"/>
          <w:kern w:val="2"/>
        </w:rPr>
      </w:pPr>
      <w:r w:rsidRPr="00D264AF">
        <w:t xml:space="preserve">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2976"/>
        <w:gridCol w:w="1701"/>
        <w:gridCol w:w="1276"/>
        <w:gridCol w:w="1418"/>
        <w:gridCol w:w="850"/>
        <w:gridCol w:w="567"/>
        <w:gridCol w:w="567"/>
      </w:tblGrid>
      <w:tr w:rsidR="00B773A5" w:rsidRPr="00D264AF" w:rsidTr="00D264AF">
        <w:tc>
          <w:tcPr>
            <w:tcW w:w="9781" w:type="dxa"/>
            <w:gridSpan w:val="8"/>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autoSpaceDE w:val="0"/>
              <w:autoSpaceDN w:val="0"/>
              <w:adjustRightInd w:val="0"/>
              <w:spacing w:after="0" w:line="293" w:lineRule="exact"/>
              <w:ind w:left="108" w:right="340"/>
              <w:jc w:val="center"/>
              <w:rPr>
                <w:rFonts w:cs="Arial"/>
              </w:rPr>
            </w:pPr>
            <w:r w:rsidRPr="00D264AF">
              <w:rPr>
                <w:rFonts w:cs="Arial"/>
                <w:color w:val="000000"/>
              </w:rPr>
              <w:t xml:space="preserve">РАЗДЕЛ </w:t>
            </w:r>
            <w:r w:rsidRPr="00D264AF">
              <w:rPr>
                <w:rFonts w:cs="Arial"/>
                <w:color w:val="000000"/>
                <w:lang w:val="en-US"/>
              </w:rPr>
              <w:t>VI</w:t>
            </w:r>
            <w:r w:rsidRPr="00D264AF">
              <w:rPr>
                <w:rFonts w:cs="Arial"/>
                <w:color w:val="000000"/>
              </w:rPr>
              <w:t xml:space="preserve"> МЕРОПРИЯТИЯ ПО ОБЕСПЕЧЕНИЮ ДЕЯТЕЛЬНОСТИ И РАЗВИТИИ ЕДДС.</w:t>
            </w:r>
          </w:p>
        </w:tc>
      </w:tr>
      <w:tr w:rsidR="00B773A5" w:rsidRPr="00D264AF" w:rsidTr="00D264AF">
        <w:tc>
          <w:tcPr>
            <w:tcW w:w="426" w:type="dxa"/>
            <w:tcBorders>
              <w:top w:val="single" w:sz="4" w:space="0" w:color="000000"/>
              <w:left w:val="single" w:sz="4" w:space="0" w:color="000000"/>
              <w:bottom w:val="single" w:sz="4" w:space="0" w:color="000000"/>
              <w:right w:val="single" w:sz="4" w:space="0" w:color="000000"/>
            </w:tcBorders>
          </w:tcPr>
          <w:p w:rsidR="00B773A5" w:rsidRPr="00D264AF" w:rsidRDefault="00B773A5" w:rsidP="00D264AF">
            <w:pPr>
              <w:spacing w:after="0" w:line="276" w:lineRule="auto"/>
              <w:rPr>
                <w:rFonts w:cs="Arial"/>
              </w:rPr>
            </w:pPr>
            <w:r w:rsidRPr="00D264AF">
              <w:rPr>
                <w:rFonts w:cs="Arial"/>
              </w:rPr>
              <w:t>1</w:t>
            </w:r>
          </w:p>
          <w:p w:rsidR="00B773A5" w:rsidRPr="00D264AF" w:rsidRDefault="00B773A5" w:rsidP="00D264AF">
            <w:pPr>
              <w:spacing w:after="0" w:line="276" w:lineRule="auto"/>
              <w:rPr>
                <w:rFonts w:cs="Arial"/>
              </w:rPr>
            </w:pPr>
          </w:p>
        </w:tc>
        <w:tc>
          <w:tcPr>
            <w:tcW w:w="297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Денежное содержание сотрудников ЕДДС.</w:t>
            </w:r>
          </w:p>
        </w:tc>
        <w:tc>
          <w:tcPr>
            <w:tcW w:w="1701" w:type="dxa"/>
            <w:tcBorders>
              <w:top w:val="single" w:sz="4" w:space="0" w:color="000000"/>
              <w:left w:val="single" w:sz="4" w:space="0" w:color="000000"/>
              <w:bottom w:val="single" w:sz="4" w:space="0" w:color="000000"/>
              <w:right w:val="single" w:sz="4" w:space="0" w:color="000000"/>
            </w:tcBorders>
            <w:hideMark/>
          </w:tcPr>
          <w:p w:rsidR="00B773A5" w:rsidRPr="00D264AF" w:rsidRDefault="00456468" w:rsidP="00D264AF">
            <w:pPr>
              <w:spacing w:after="0" w:line="276" w:lineRule="auto"/>
              <w:rPr>
                <w:rFonts w:cs="Arial"/>
              </w:rPr>
            </w:pPr>
            <w:r>
              <w:rPr>
                <w:rFonts w:cs="Arial"/>
              </w:rPr>
              <w:t>Администрация Мишкинского муниципального округа</w:t>
            </w:r>
          </w:p>
        </w:tc>
        <w:tc>
          <w:tcPr>
            <w:tcW w:w="127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t>2021-2023 г.</w:t>
            </w:r>
          </w:p>
        </w:tc>
        <w:tc>
          <w:tcPr>
            <w:tcW w:w="1418"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Бюджет Миш</w:t>
            </w:r>
            <w:r w:rsidR="00467CFA">
              <w:rPr>
                <w:rFonts w:cs="Arial"/>
              </w:rPr>
              <w:t>кинского МО</w:t>
            </w:r>
          </w:p>
        </w:tc>
        <w:tc>
          <w:tcPr>
            <w:tcW w:w="850"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2303,0</w:t>
            </w:r>
          </w:p>
        </w:tc>
        <w:tc>
          <w:tcPr>
            <w:tcW w:w="567"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w:t>
            </w:r>
          </w:p>
        </w:tc>
        <w:tc>
          <w:tcPr>
            <w:tcW w:w="567"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w:t>
            </w:r>
          </w:p>
        </w:tc>
      </w:tr>
      <w:tr w:rsidR="00B773A5" w:rsidRPr="00D264AF" w:rsidTr="00D264AF">
        <w:tc>
          <w:tcPr>
            <w:tcW w:w="42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2.</w:t>
            </w:r>
          </w:p>
        </w:tc>
        <w:tc>
          <w:tcPr>
            <w:tcW w:w="297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Обучение диспетчеров ЕДДС в государственном казенном образовательном учреждении дополнительного профессионального образования (повышения квалификации) специалистов «Учебно-методический центр по ГО и ЧС Курганской области».</w:t>
            </w:r>
          </w:p>
        </w:tc>
        <w:tc>
          <w:tcPr>
            <w:tcW w:w="1701" w:type="dxa"/>
            <w:tcBorders>
              <w:top w:val="single" w:sz="4" w:space="0" w:color="000000"/>
              <w:left w:val="single" w:sz="4" w:space="0" w:color="000000"/>
              <w:bottom w:val="single" w:sz="4" w:space="0" w:color="000000"/>
              <w:right w:val="single" w:sz="4" w:space="0" w:color="000000"/>
            </w:tcBorders>
            <w:hideMark/>
          </w:tcPr>
          <w:p w:rsidR="00B773A5" w:rsidRPr="00D264AF" w:rsidRDefault="00456468" w:rsidP="00D264AF">
            <w:pPr>
              <w:spacing w:after="0" w:line="276" w:lineRule="auto"/>
              <w:rPr>
                <w:rFonts w:cs="Arial"/>
              </w:rPr>
            </w:pPr>
            <w:r>
              <w:rPr>
                <w:rFonts w:cs="Arial"/>
              </w:rPr>
              <w:t>Администрация Мишкинского муниципального округа</w:t>
            </w:r>
          </w:p>
        </w:tc>
        <w:tc>
          <w:tcPr>
            <w:tcW w:w="1276"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t>2021-2023 г.</w:t>
            </w:r>
          </w:p>
        </w:tc>
        <w:tc>
          <w:tcPr>
            <w:tcW w:w="3402" w:type="dxa"/>
            <w:gridSpan w:val="4"/>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 xml:space="preserve">Командировочные расходы </w:t>
            </w:r>
          </w:p>
        </w:tc>
      </w:tr>
      <w:tr w:rsidR="00B773A5" w:rsidRPr="00D264AF" w:rsidTr="00D264AF">
        <w:tc>
          <w:tcPr>
            <w:tcW w:w="7797" w:type="dxa"/>
            <w:gridSpan w:val="5"/>
            <w:tcBorders>
              <w:top w:val="single" w:sz="4" w:space="0" w:color="000000"/>
              <w:left w:val="single" w:sz="4" w:space="0" w:color="000000"/>
              <w:bottom w:val="single" w:sz="4" w:space="0" w:color="000000"/>
              <w:right w:val="single" w:sz="4" w:space="0" w:color="000000"/>
            </w:tcBorders>
          </w:tcPr>
          <w:p w:rsidR="00B773A5" w:rsidRPr="00D264AF" w:rsidRDefault="00B773A5" w:rsidP="00D264AF">
            <w:pPr>
              <w:spacing w:after="0" w:line="276" w:lineRule="auto"/>
              <w:rPr>
                <w:rFonts w:cs="Arial"/>
              </w:rPr>
            </w:pPr>
            <w:r w:rsidRPr="00D264AF">
              <w:rPr>
                <w:rFonts w:cs="Arial"/>
              </w:rPr>
              <w:t>Итого за разд</w:t>
            </w:r>
            <w:r w:rsidR="00D264AF">
              <w:rPr>
                <w:rFonts w:cs="Arial"/>
              </w:rPr>
              <w:t>ел 6</w:t>
            </w:r>
          </w:p>
        </w:tc>
        <w:tc>
          <w:tcPr>
            <w:tcW w:w="850"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2361,0</w:t>
            </w:r>
          </w:p>
        </w:tc>
        <w:tc>
          <w:tcPr>
            <w:tcW w:w="567"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w:t>
            </w:r>
          </w:p>
        </w:tc>
        <w:tc>
          <w:tcPr>
            <w:tcW w:w="567" w:type="dxa"/>
            <w:tcBorders>
              <w:top w:val="single" w:sz="4" w:space="0" w:color="000000"/>
              <w:left w:val="single" w:sz="4" w:space="0" w:color="000000"/>
              <w:bottom w:val="single" w:sz="4" w:space="0" w:color="000000"/>
              <w:right w:val="single" w:sz="4" w:space="0" w:color="000000"/>
            </w:tcBorders>
            <w:hideMark/>
          </w:tcPr>
          <w:p w:rsidR="00B773A5" w:rsidRPr="00D264AF" w:rsidRDefault="00B773A5" w:rsidP="00D264AF">
            <w:pPr>
              <w:spacing w:after="0" w:line="276" w:lineRule="auto"/>
              <w:rPr>
                <w:rFonts w:cs="Arial"/>
              </w:rPr>
            </w:pPr>
            <w:r w:rsidRPr="00D264AF">
              <w:rPr>
                <w:rFonts w:cs="Arial"/>
              </w:rPr>
              <w:t>-</w:t>
            </w:r>
          </w:p>
        </w:tc>
      </w:tr>
    </w:tbl>
    <w:p w:rsidR="00B773A5" w:rsidRPr="00D264AF" w:rsidRDefault="00B773A5" w:rsidP="00D264AF">
      <w:pPr>
        <w:spacing w:after="0" w:line="240" w:lineRule="auto"/>
        <w:jc w:val="center"/>
        <w:rPr>
          <w:rFonts w:cs="Arial"/>
          <w:b/>
        </w:rPr>
      </w:pPr>
    </w:p>
    <w:p w:rsidR="00D809A3" w:rsidRPr="00D264AF" w:rsidRDefault="00D809A3" w:rsidP="00456468">
      <w:pPr>
        <w:spacing w:after="0" w:line="240" w:lineRule="auto"/>
        <w:jc w:val="both"/>
        <w:rPr>
          <w:rFonts w:eastAsia="Times New Roman" w:cs="Arial"/>
          <w:b/>
          <w:lang w:eastAsia="ar-SA"/>
        </w:rPr>
      </w:pPr>
      <w:r w:rsidRPr="00D264AF">
        <w:rPr>
          <w:rFonts w:eastAsia="Times New Roman" w:cs="Arial"/>
          <w:b/>
          <w:lang w:eastAsia="ar-SA"/>
        </w:rPr>
        <w:t xml:space="preserve">Форма 1. Оценка целевых индикаторов муниципальной программы </w:t>
      </w:r>
      <w:r w:rsidR="00456468" w:rsidRPr="00D264AF">
        <w:rPr>
          <w:rFonts w:cs="Arial"/>
          <w:b/>
        </w:rPr>
        <w:t>«Обеспечение безопасности жизнедеятельности на территории Мишкинского муниципального округа Курганской области на 2023-2025 годы»</w:t>
      </w:r>
      <w:r w:rsidR="00456468">
        <w:rPr>
          <w:rFonts w:cs="Arial"/>
          <w:b/>
        </w:rPr>
        <w:t xml:space="preserve"> </w:t>
      </w:r>
      <w:r w:rsidRPr="00D264AF">
        <w:rPr>
          <w:rFonts w:eastAsia="Times New Roman" w:cs="Arial"/>
          <w:b/>
          <w:lang w:eastAsia="ar-SA"/>
        </w:rPr>
        <w:t>за 2023 год</w:t>
      </w:r>
    </w:p>
    <w:tbl>
      <w:tblPr>
        <w:tblW w:w="9358" w:type="dxa"/>
        <w:tblInd w:w="-3" w:type="dxa"/>
        <w:tblLayout w:type="fixed"/>
        <w:tblCellMar>
          <w:top w:w="55" w:type="dxa"/>
          <w:left w:w="55" w:type="dxa"/>
          <w:bottom w:w="55" w:type="dxa"/>
          <w:right w:w="55" w:type="dxa"/>
        </w:tblCellMar>
        <w:tblLook w:val="04A0" w:firstRow="1" w:lastRow="0" w:firstColumn="1" w:lastColumn="0" w:noHBand="0" w:noVBand="1"/>
      </w:tblPr>
      <w:tblGrid>
        <w:gridCol w:w="3261"/>
        <w:gridCol w:w="850"/>
        <w:gridCol w:w="1559"/>
        <w:gridCol w:w="1276"/>
        <w:gridCol w:w="1134"/>
        <w:gridCol w:w="1278"/>
      </w:tblGrid>
      <w:tr w:rsidR="00D809A3" w:rsidRPr="00D264AF" w:rsidTr="00D264AF">
        <w:trPr>
          <w:tblHeader/>
        </w:trPr>
        <w:tc>
          <w:tcPr>
            <w:tcW w:w="3261" w:type="dxa"/>
            <w:vMerge w:val="restart"/>
            <w:tcBorders>
              <w:top w:val="single" w:sz="2" w:space="0" w:color="000000"/>
              <w:left w:val="single" w:sz="2" w:space="0" w:color="000000"/>
              <w:bottom w:val="single" w:sz="2" w:space="0" w:color="000000"/>
              <w:right w:val="nil"/>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lastRenderedPageBreak/>
              <w:t>Наименование целевого индикатора</w:t>
            </w:r>
          </w:p>
        </w:tc>
        <w:tc>
          <w:tcPr>
            <w:tcW w:w="850" w:type="dxa"/>
            <w:vMerge w:val="restart"/>
            <w:tcBorders>
              <w:top w:val="single" w:sz="2" w:space="0" w:color="000000"/>
              <w:left w:val="single" w:sz="2" w:space="0" w:color="000000"/>
              <w:bottom w:val="single" w:sz="2" w:space="0" w:color="000000"/>
              <w:right w:val="nil"/>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Единица измерения</w:t>
            </w:r>
          </w:p>
        </w:tc>
        <w:tc>
          <w:tcPr>
            <w:tcW w:w="5247" w:type="dxa"/>
            <w:gridSpan w:val="4"/>
            <w:tcBorders>
              <w:top w:val="single" w:sz="2" w:space="0" w:color="000000"/>
              <w:left w:val="single" w:sz="2" w:space="0" w:color="000000"/>
              <w:bottom w:val="single" w:sz="2" w:space="0" w:color="000000"/>
              <w:right w:val="single" w:sz="2" w:space="0" w:color="000000"/>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Значение целевого индикатора</w:t>
            </w:r>
          </w:p>
        </w:tc>
      </w:tr>
      <w:tr w:rsidR="00D809A3" w:rsidRPr="00D264AF" w:rsidTr="00D264AF">
        <w:trPr>
          <w:tblHeader/>
        </w:trPr>
        <w:tc>
          <w:tcPr>
            <w:tcW w:w="3261"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line="276" w:lineRule="auto"/>
              <w:rPr>
                <w:rFonts w:eastAsia="Times New Roman" w:cs="Arial"/>
                <w:kern w:val="2"/>
                <w:lang w:eastAsia="ar-SA"/>
              </w:rPr>
            </w:pPr>
          </w:p>
        </w:tc>
        <w:tc>
          <w:tcPr>
            <w:tcW w:w="850"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line="276" w:lineRule="auto"/>
              <w:rPr>
                <w:rFonts w:eastAsia="Times New Roman" w:cs="Arial"/>
                <w:kern w:val="2"/>
                <w:lang w:eastAsia="ar-SA"/>
              </w:rPr>
            </w:pPr>
          </w:p>
        </w:tc>
        <w:tc>
          <w:tcPr>
            <w:tcW w:w="1559" w:type="dxa"/>
            <w:tcBorders>
              <w:top w:val="nil"/>
              <w:left w:val="single" w:sz="2" w:space="0" w:color="000000"/>
              <w:bottom w:val="single" w:sz="2" w:space="0" w:color="000000"/>
              <w:right w:val="nil"/>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Утверждено в   муниципальной программе</w:t>
            </w:r>
          </w:p>
        </w:tc>
        <w:tc>
          <w:tcPr>
            <w:tcW w:w="1276" w:type="dxa"/>
            <w:tcBorders>
              <w:top w:val="nil"/>
              <w:left w:val="single" w:sz="2" w:space="0" w:color="000000"/>
              <w:bottom w:val="single" w:sz="2" w:space="0" w:color="000000"/>
              <w:right w:val="nil"/>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Достигнуто</w:t>
            </w:r>
          </w:p>
        </w:tc>
        <w:tc>
          <w:tcPr>
            <w:tcW w:w="1134" w:type="dxa"/>
            <w:tcBorders>
              <w:top w:val="nil"/>
              <w:left w:val="single" w:sz="2" w:space="0" w:color="000000"/>
              <w:bottom w:val="single" w:sz="2" w:space="0" w:color="000000"/>
              <w:right w:val="nil"/>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Отклонение, %</w:t>
            </w:r>
          </w:p>
        </w:tc>
        <w:tc>
          <w:tcPr>
            <w:tcW w:w="1278" w:type="dxa"/>
            <w:tcBorders>
              <w:top w:val="nil"/>
              <w:left w:val="single" w:sz="2" w:space="0" w:color="000000"/>
              <w:bottom w:val="single" w:sz="2" w:space="0" w:color="000000"/>
              <w:right w:val="single" w:sz="2" w:space="0" w:color="000000"/>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 xml:space="preserve">Оценка </w:t>
            </w:r>
          </w:p>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в баллах</w:t>
            </w:r>
          </w:p>
        </w:tc>
      </w:tr>
      <w:tr w:rsidR="00D809A3" w:rsidRPr="00D264AF" w:rsidTr="00D264AF">
        <w:tc>
          <w:tcPr>
            <w:tcW w:w="3261" w:type="dxa"/>
            <w:tcBorders>
              <w:top w:val="nil"/>
              <w:left w:val="single" w:sz="2" w:space="0" w:color="000000"/>
              <w:bottom w:val="single" w:sz="2" w:space="0" w:color="000000"/>
              <w:right w:val="nil"/>
            </w:tcBorders>
            <w:hideMark/>
          </w:tcPr>
          <w:p w:rsidR="00D809A3" w:rsidRPr="00D264AF" w:rsidRDefault="00D809A3" w:rsidP="00D264AF">
            <w:pPr>
              <w:autoSpaceDE w:val="0"/>
              <w:autoSpaceDN w:val="0"/>
              <w:adjustRightInd w:val="0"/>
              <w:spacing w:after="0" w:line="275" w:lineRule="exact"/>
              <w:ind w:left="69"/>
              <w:rPr>
                <w:color w:val="000000"/>
              </w:rPr>
            </w:pPr>
            <w:r w:rsidRPr="00D264AF">
              <w:rPr>
                <w:color w:val="000000"/>
              </w:rPr>
              <w:t>Повышение степени готовности</w:t>
            </w:r>
            <w:r w:rsidR="00D264AF">
              <w:rPr>
                <w:color w:val="000000"/>
              </w:rPr>
              <w:t xml:space="preserve"> </w:t>
            </w:r>
            <w:r w:rsidR="00456468">
              <w:rPr>
                <w:color w:val="000000"/>
              </w:rPr>
              <w:t>системы ГО Мишкинского МО</w:t>
            </w:r>
          </w:p>
        </w:tc>
        <w:tc>
          <w:tcPr>
            <w:tcW w:w="850"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w:t>
            </w:r>
          </w:p>
        </w:tc>
        <w:tc>
          <w:tcPr>
            <w:tcW w:w="1559"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70</w:t>
            </w:r>
          </w:p>
        </w:tc>
        <w:tc>
          <w:tcPr>
            <w:tcW w:w="1276"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70</w:t>
            </w:r>
          </w:p>
        </w:tc>
        <w:tc>
          <w:tcPr>
            <w:tcW w:w="1134"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0</w:t>
            </w:r>
          </w:p>
        </w:tc>
        <w:tc>
          <w:tcPr>
            <w:tcW w:w="1278"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2</w:t>
            </w:r>
          </w:p>
        </w:tc>
      </w:tr>
      <w:tr w:rsidR="00D809A3" w:rsidRPr="00D264AF" w:rsidTr="00D264AF">
        <w:tc>
          <w:tcPr>
            <w:tcW w:w="3261" w:type="dxa"/>
            <w:tcBorders>
              <w:top w:val="nil"/>
              <w:left w:val="single" w:sz="2" w:space="0" w:color="000000"/>
              <w:bottom w:val="single" w:sz="2" w:space="0" w:color="000000"/>
              <w:right w:val="nil"/>
            </w:tcBorders>
            <w:hideMark/>
          </w:tcPr>
          <w:p w:rsidR="00D809A3" w:rsidRPr="00D264AF" w:rsidRDefault="00D264AF" w:rsidP="00D264AF">
            <w:pPr>
              <w:autoSpaceDE w:val="0"/>
              <w:autoSpaceDN w:val="0"/>
              <w:adjustRightInd w:val="0"/>
              <w:spacing w:after="0" w:line="275" w:lineRule="exact"/>
              <w:ind w:left="69"/>
              <w:rPr>
                <w:color w:val="000000"/>
              </w:rPr>
            </w:pPr>
            <w:r>
              <w:rPr>
                <w:color w:val="000000"/>
              </w:rPr>
              <w:t xml:space="preserve">Снижение </w:t>
            </w:r>
            <w:r w:rsidR="00D809A3" w:rsidRPr="00D264AF">
              <w:rPr>
                <w:color w:val="000000"/>
              </w:rPr>
              <w:t>количества</w:t>
            </w:r>
            <w:r>
              <w:rPr>
                <w:color w:val="000000"/>
              </w:rPr>
              <w:t xml:space="preserve"> </w:t>
            </w:r>
            <w:r w:rsidR="00D809A3" w:rsidRPr="00D264AF">
              <w:rPr>
                <w:color w:val="000000"/>
              </w:rPr>
              <w:t>зарегистрированных пожаров (изм. критерии статистики).</w:t>
            </w:r>
          </w:p>
        </w:tc>
        <w:tc>
          <w:tcPr>
            <w:tcW w:w="850"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proofErr w:type="spellStart"/>
            <w:r w:rsidRPr="00D264AF">
              <w:rPr>
                <w:rFonts w:ascii="Liberation Sans" w:hAnsi="Liberation Sans"/>
                <w:sz w:val="22"/>
                <w:szCs w:val="22"/>
              </w:rPr>
              <w:t>Ед</w:t>
            </w:r>
            <w:proofErr w:type="spellEnd"/>
            <w:r w:rsidRPr="00D264AF">
              <w:rPr>
                <w:rFonts w:ascii="Liberation Sans" w:hAnsi="Liberation Sans"/>
                <w:sz w:val="22"/>
                <w:szCs w:val="22"/>
              </w:rPr>
              <w:t>/%</w:t>
            </w:r>
          </w:p>
        </w:tc>
        <w:tc>
          <w:tcPr>
            <w:tcW w:w="1559"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71/100</w:t>
            </w:r>
          </w:p>
        </w:tc>
        <w:tc>
          <w:tcPr>
            <w:tcW w:w="1276"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74/104</w:t>
            </w:r>
          </w:p>
        </w:tc>
        <w:tc>
          <w:tcPr>
            <w:tcW w:w="1134"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3</w:t>
            </w:r>
            <w:r w:rsidRPr="00D264AF">
              <w:rPr>
                <w:rFonts w:ascii="Liberation Sans" w:hAnsi="Liberation Sans" w:cs="Arial"/>
                <w:sz w:val="22"/>
                <w:szCs w:val="22"/>
              </w:rPr>
              <w:t>↑</w:t>
            </w:r>
          </w:p>
        </w:tc>
        <w:tc>
          <w:tcPr>
            <w:tcW w:w="1278"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0</w:t>
            </w:r>
          </w:p>
        </w:tc>
      </w:tr>
      <w:tr w:rsidR="00D809A3" w:rsidRPr="00D264AF" w:rsidTr="00D264AF">
        <w:tc>
          <w:tcPr>
            <w:tcW w:w="3261" w:type="dxa"/>
            <w:tcBorders>
              <w:top w:val="nil"/>
              <w:left w:val="single" w:sz="2" w:space="0" w:color="000000"/>
              <w:bottom w:val="single" w:sz="2" w:space="0" w:color="000000"/>
              <w:right w:val="nil"/>
            </w:tcBorders>
          </w:tcPr>
          <w:p w:rsidR="00D809A3" w:rsidRPr="00D264AF" w:rsidRDefault="00D809A3" w:rsidP="00D264AF">
            <w:pPr>
              <w:spacing w:after="0" w:line="276" w:lineRule="auto"/>
              <w:jc w:val="both"/>
              <w:rPr>
                <w:color w:val="000000"/>
              </w:rPr>
            </w:pPr>
            <w:r w:rsidRPr="00D264AF">
              <w:rPr>
                <w:color w:val="000000"/>
              </w:rPr>
              <w:t>Время реагирования органов управления Мишкинского звена Курганской областной подсистемы</w:t>
            </w:r>
            <w:r w:rsidRPr="00D264AF">
              <w:rPr>
                <w:snapToGrid w:val="0"/>
                <w:color w:val="000000"/>
              </w:rPr>
              <w:t xml:space="preserve"> государственной системы предупреждения и ликвидации чрезвычайных ситуаций</w:t>
            </w:r>
            <w:r w:rsidRPr="00D264AF">
              <w:rPr>
                <w:color w:val="000000"/>
              </w:rPr>
              <w:t xml:space="preserve"> при возникновении </w:t>
            </w:r>
            <w:r w:rsidR="00D264AF">
              <w:rPr>
                <w:color w:val="000000"/>
              </w:rPr>
              <w:t>(угрозе) чрезвычайной ситуации.</w:t>
            </w:r>
          </w:p>
        </w:tc>
        <w:tc>
          <w:tcPr>
            <w:tcW w:w="850"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Мин.</w:t>
            </w:r>
          </w:p>
        </w:tc>
        <w:tc>
          <w:tcPr>
            <w:tcW w:w="1559"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w:t>
            </w:r>
          </w:p>
        </w:tc>
        <w:tc>
          <w:tcPr>
            <w:tcW w:w="1276"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w:t>
            </w:r>
          </w:p>
        </w:tc>
        <w:tc>
          <w:tcPr>
            <w:tcW w:w="1134"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100</w:t>
            </w:r>
          </w:p>
        </w:tc>
        <w:tc>
          <w:tcPr>
            <w:tcW w:w="1278"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2</w:t>
            </w:r>
          </w:p>
        </w:tc>
      </w:tr>
      <w:tr w:rsidR="00D809A3" w:rsidRPr="00D264AF" w:rsidTr="00D264AF">
        <w:tc>
          <w:tcPr>
            <w:tcW w:w="3261" w:type="dxa"/>
            <w:tcBorders>
              <w:top w:val="nil"/>
              <w:left w:val="single" w:sz="2" w:space="0" w:color="000000"/>
              <w:bottom w:val="single" w:sz="2" w:space="0" w:color="000000"/>
              <w:right w:val="nil"/>
            </w:tcBorders>
            <w:hideMark/>
          </w:tcPr>
          <w:p w:rsidR="00D809A3" w:rsidRPr="00D264AF" w:rsidRDefault="00D809A3" w:rsidP="00D264AF">
            <w:pPr>
              <w:autoSpaceDE w:val="0"/>
              <w:autoSpaceDN w:val="0"/>
              <w:adjustRightInd w:val="0"/>
              <w:spacing w:after="0" w:line="275" w:lineRule="exact"/>
              <w:ind w:left="69"/>
              <w:rPr>
                <w:rFonts w:cs="Times New Roman"/>
                <w:color w:val="000000"/>
              </w:rPr>
            </w:pPr>
            <w:r w:rsidRPr="00D264AF">
              <w:rPr>
                <w:rFonts w:cs="Arial"/>
                <w:color w:val="000000"/>
              </w:rPr>
              <w:t>Увеличение количества населения,</w:t>
            </w:r>
            <w:r w:rsidR="00D264AF">
              <w:rPr>
                <w:rFonts w:cs="Arial"/>
                <w:color w:val="000000"/>
              </w:rPr>
              <w:t xml:space="preserve"> </w:t>
            </w:r>
            <w:r w:rsidRPr="00D264AF">
              <w:rPr>
                <w:rFonts w:cs="Arial"/>
                <w:color w:val="000000"/>
              </w:rPr>
              <w:t>охваченного профилактическими</w:t>
            </w:r>
            <w:r w:rsidR="00D264AF">
              <w:rPr>
                <w:rFonts w:cs="Arial"/>
                <w:color w:val="000000"/>
              </w:rPr>
              <w:t xml:space="preserve"> </w:t>
            </w:r>
            <w:r w:rsidRPr="00D264AF">
              <w:rPr>
                <w:rFonts w:cs="Arial"/>
                <w:color w:val="000000"/>
              </w:rPr>
              <w:t>мероприятиями</w:t>
            </w:r>
          </w:p>
        </w:tc>
        <w:tc>
          <w:tcPr>
            <w:tcW w:w="850"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w:t>
            </w:r>
          </w:p>
        </w:tc>
        <w:tc>
          <w:tcPr>
            <w:tcW w:w="1559"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70</w:t>
            </w:r>
          </w:p>
        </w:tc>
        <w:tc>
          <w:tcPr>
            <w:tcW w:w="1276"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70</w:t>
            </w:r>
          </w:p>
        </w:tc>
        <w:tc>
          <w:tcPr>
            <w:tcW w:w="1134"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100</w:t>
            </w:r>
          </w:p>
        </w:tc>
        <w:tc>
          <w:tcPr>
            <w:tcW w:w="1278"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2</w:t>
            </w:r>
          </w:p>
        </w:tc>
      </w:tr>
      <w:tr w:rsidR="00D809A3" w:rsidRPr="00D264AF" w:rsidTr="00D264AF">
        <w:tc>
          <w:tcPr>
            <w:tcW w:w="3261" w:type="dxa"/>
            <w:tcBorders>
              <w:top w:val="nil"/>
              <w:left w:val="single" w:sz="2" w:space="0" w:color="000000"/>
              <w:bottom w:val="single" w:sz="2" w:space="0" w:color="000000"/>
              <w:right w:val="nil"/>
            </w:tcBorders>
            <w:hideMark/>
          </w:tcPr>
          <w:p w:rsidR="00D809A3" w:rsidRPr="00D264AF" w:rsidRDefault="00D264AF" w:rsidP="00D264AF">
            <w:pPr>
              <w:autoSpaceDE w:val="0"/>
              <w:autoSpaceDN w:val="0"/>
              <w:adjustRightInd w:val="0"/>
              <w:spacing w:after="0" w:line="275" w:lineRule="exact"/>
              <w:ind w:left="69"/>
              <w:rPr>
                <w:color w:val="000000"/>
              </w:rPr>
            </w:pPr>
            <w:r>
              <w:rPr>
                <w:color w:val="000000"/>
              </w:rPr>
              <w:t xml:space="preserve">Количество </w:t>
            </w:r>
            <w:r w:rsidR="00D809A3" w:rsidRPr="00D264AF">
              <w:rPr>
                <w:color w:val="000000"/>
              </w:rPr>
              <w:t>специалистов,</w:t>
            </w:r>
            <w:r>
              <w:rPr>
                <w:color w:val="000000"/>
              </w:rPr>
              <w:t xml:space="preserve"> </w:t>
            </w:r>
            <w:r w:rsidR="00D809A3" w:rsidRPr="00D264AF">
              <w:rPr>
                <w:color w:val="000000"/>
              </w:rPr>
              <w:t xml:space="preserve">прошедших обучение в УМЦ по ГО и ЧС. </w:t>
            </w:r>
          </w:p>
        </w:tc>
        <w:tc>
          <w:tcPr>
            <w:tcW w:w="850"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w:t>
            </w:r>
          </w:p>
        </w:tc>
        <w:tc>
          <w:tcPr>
            <w:tcW w:w="1559"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90</w:t>
            </w:r>
          </w:p>
        </w:tc>
        <w:tc>
          <w:tcPr>
            <w:tcW w:w="1276"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100</w:t>
            </w:r>
          </w:p>
        </w:tc>
        <w:tc>
          <w:tcPr>
            <w:tcW w:w="1134"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10</w:t>
            </w:r>
            <w:r w:rsidRPr="00D264AF">
              <w:rPr>
                <w:rFonts w:ascii="Liberation Sans" w:hAnsi="Liberation Sans" w:cs="Arial"/>
                <w:sz w:val="22"/>
                <w:szCs w:val="22"/>
              </w:rPr>
              <w:t>↑</w:t>
            </w:r>
          </w:p>
        </w:tc>
        <w:tc>
          <w:tcPr>
            <w:tcW w:w="1278"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2</w:t>
            </w:r>
          </w:p>
        </w:tc>
      </w:tr>
      <w:tr w:rsidR="00D809A3" w:rsidRPr="00D264AF" w:rsidTr="00D264AF">
        <w:tc>
          <w:tcPr>
            <w:tcW w:w="3261" w:type="dxa"/>
            <w:tcBorders>
              <w:top w:val="nil"/>
              <w:left w:val="single" w:sz="2" w:space="0" w:color="000000"/>
              <w:bottom w:val="single" w:sz="2" w:space="0" w:color="000000"/>
              <w:right w:val="nil"/>
            </w:tcBorders>
            <w:hideMark/>
          </w:tcPr>
          <w:p w:rsidR="00D809A3" w:rsidRPr="00D264AF" w:rsidRDefault="00D809A3" w:rsidP="00D264AF">
            <w:pPr>
              <w:autoSpaceDE w:val="0"/>
              <w:autoSpaceDN w:val="0"/>
              <w:adjustRightInd w:val="0"/>
              <w:spacing w:after="0" w:line="275" w:lineRule="exact"/>
              <w:ind w:left="69"/>
              <w:rPr>
                <w:color w:val="000000"/>
              </w:rPr>
            </w:pPr>
            <w:r w:rsidRPr="00D264AF">
              <w:rPr>
                <w:color w:val="000000"/>
              </w:rPr>
              <w:t>Повышение степени соот</w:t>
            </w:r>
            <w:r w:rsidR="00456468">
              <w:rPr>
                <w:color w:val="000000"/>
              </w:rPr>
              <w:t>ветствия ЕДДС Мишкинского МО</w:t>
            </w:r>
            <w:r w:rsidRPr="00D264AF">
              <w:rPr>
                <w:color w:val="000000"/>
              </w:rPr>
              <w:t xml:space="preserve"> нормативам МЧС России</w:t>
            </w:r>
          </w:p>
        </w:tc>
        <w:tc>
          <w:tcPr>
            <w:tcW w:w="850"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w:t>
            </w:r>
          </w:p>
        </w:tc>
        <w:tc>
          <w:tcPr>
            <w:tcW w:w="1559"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70</w:t>
            </w:r>
          </w:p>
        </w:tc>
        <w:tc>
          <w:tcPr>
            <w:tcW w:w="1276"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70</w:t>
            </w:r>
          </w:p>
        </w:tc>
        <w:tc>
          <w:tcPr>
            <w:tcW w:w="1134"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100</w:t>
            </w:r>
          </w:p>
        </w:tc>
        <w:tc>
          <w:tcPr>
            <w:tcW w:w="1278"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2</w:t>
            </w:r>
          </w:p>
        </w:tc>
      </w:tr>
      <w:tr w:rsidR="00D809A3" w:rsidRPr="00D264AF" w:rsidTr="00D264AF">
        <w:tc>
          <w:tcPr>
            <w:tcW w:w="3261" w:type="dxa"/>
            <w:tcBorders>
              <w:top w:val="nil"/>
              <w:left w:val="single" w:sz="2" w:space="0" w:color="000000"/>
              <w:bottom w:val="single" w:sz="2" w:space="0" w:color="000000"/>
              <w:right w:val="nil"/>
            </w:tcBorders>
            <w:hideMark/>
          </w:tcPr>
          <w:p w:rsidR="00D809A3" w:rsidRPr="00D264AF" w:rsidRDefault="00D809A3" w:rsidP="00D264AF">
            <w:pPr>
              <w:snapToGrid w:val="0"/>
              <w:spacing w:after="0" w:line="276" w:lineRule="auto"/>
              <w:jc w:val="both"/>
              <w:rPr>
                <w:rFonts w:eastAsia="Times New Roman" w:cs="Arial"/>
                <w:lang w:eastAsia="ar-SA"/>
              </w:rPr>
            </w:pPr>
            <w:r w:rsidRPr="00D264AF">
              <w:rPr>
                <w:rFonts w:eastAsia="Times New Roman" w:cs="Arial"/>
                <w:lang w:eastAsia="ar-SA"/>
              </w:rPr>
              <w:t xml:space="preserve">Итоговая сводная оценка </w:t>
            </w:r>
          </w:p>
        </w:tc>
        <w:tc>
          <w:tcPr>
            <w:tcW w:w="850" w:type="dxa"/>
            <w:tcBorders>
              <w:top w:val="nil"/>
              <w:left w:val="single" w:sz="2" w:space="0" w:color="000000"/>
              <w:bottom w:val="single" w:sz="2" w:space="0" w:color="000000"/>
              <w:right w:val="nil"/>
            </w:tcBorders>
          </w:tcPr>
          <w:p w:rsidR="00D809A3" w:rsidRPr="00D264AF" w:rsidRDefault="00D809A3" w:rsidP="00D264AF">
            <w:pPr>
              <w:pStyle w:val="a9"/>
              <w:spacing w:line="276" w:lineRule="auto"/>
              <w:rPr>
                <w:rFonts w:ascii="Liberation Sans" w:hAnsi="Liberation Sans"/>
                <w:sz w:val="22"/>
                <w:szCs w:val="22"/>
              </w:rPr>
            </w:pPr>
          </w:p>
        </w:tc>
        <w:tc>
          <w:tcPr>
            <w:tcW w:w="1559" w:type="dxa"/>
            <w:tcBorders>
              <w:top w:val="nil"/>
              <w:left w:val="single" w:sz="2" w:space="0" w:color="000000"/>
              <w:bottom w:val="single" w:sz="2" w:space="0" w:color="000000"/>
              <w:right w:val="nil"/>
            </w:tcBorders>
          </w:tcPr>
          <w:p w:rsidR="00D809A3" w:rsidRPr="00D264AF" w:rsidRDefault="00D809A3" w:rsidP="00D264AF">
            <w:pPr>
              <w:pStyle w:val="a9"/>
              <w:spacing w:line="276" w:lineRule="auto"/>
              <w:rPr>
                <w:rFonts w:ascii="Liberation Sans" w:hAnsi="Liberation Sans"/>
                <w:sz w:val="22"/>
                <w:szCs w:val="22"/>
              </w:rPr>
            </w:pPr>
          </w:p>
        </w:tc>
        <w:tc>
          <w:tcPr>
            <w:tcW w:w="1276" w:type="dxa"/>
            <w:tcBorders>
              <w:top w:val="nil"/>
              <w:left w:val="single" w:sz="2" w:space="0" w:color="000000"/>
              <w:bottom w:val="single" w:sz="2" w:space="0" w:color="000000"/>
              <w:right w:val="nil"/>
            </w:tcBorders>
          </w:tcPr>
          <w:p w:rsidR="00D809A3" w:rsidRPr="00D264AF" w:rsidRDefault="00D809A3" w:rsidP="00D264AF">
            <w:pPr>
              <w:pStyle w:val="a9"/>
              <w:spacing w:line="276" w:lineRule="auto"/>
              <w:rPr>
                <w:rFonts w:ascii="Liberation Sans" w:hAnsi="Liberation Sans"/>
                <w:sz w:val="22"/>
                <w:szCs w:val="22"/>
              </w:rPr>
            </w:pPr>
          </w:p>
        </w:tc>
        <w:tc>
          <w:tcPr>
            <w:tcW w:w="1134" w:type="dxa"/>
            <w:tcBorders>
              <w:top w:val="nil"/>
              <w:left w:val="single" w:sz="2" w:space="0" w:color="000000"/>
              <w:bottom w:val="single" w:sz="2" w:space="0" w:color="000000"/>
              <w:right w:val="nil"/>
            </w:tcBorders>
          </w:tcPr>
          <w:p w:rsidR="00D809A3" w:rsidRPr="00D264AF" w:rsidRDefault="00D809A3" w:rsidP="00D264AF">
            <w:pPr>
              <w:pStyle w:val="a9"/>
              <w:spacing w:line="276" w:lineRule="auto"/>
              <w:rPr>
                <w:rFonts w:ascii="Liberation Sans" w:hAnsi="Liberation Sans"/>
                <w:sz w:val="22"/>
                <w:szCs w:val="22"/>
              </w:rPr>
            </w:pPr>
          </w:p>
        </w:tc>
        <w:tc>
          <w:tcPr>
            <w:tcW w:w="1278"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10</w:t>
            </w:r>
          </w:p>
        </w:tc>
      </w:tr>
    </w:tbl>
    <w:p w:rsidR="00D809A3" w:rsidRPr="00D264AF" w:rsidRDefault="00D809A3" w:rsidP="00D264AF">
      <w:pPr>
        <w:spacing w:after="0"/>
        <w:jc w:val="both"/>
        <w:rPr>
          <w:rFonts w:eastAsia="Times New Roman" w:cs="Arial"/>
          <w:b/>
          <w:kern w:val="2"/>
          <w:lang w:eastAsia="ar-SA"/>
        </w:rPr>
      </w:pPr>
      <w:r w:rsidRPr="00D264AF">
        <w:rPr>
          <w:rFonts w:eastAsia="Times New Roman" w:cs="Arial"/>
          <w:lang w:eastAsia="ar-SA"/>
        </w:rPr>
        <w:t xml:space="preserve">       </w:t>
      </w:r>
      <w:r w:rsidRPr="00D264AF">
        <w:rPr>
          <w:rFonts w:eastAsia="Times New Roman" w:cs="Arial"/>
          <w:b/>
          <w:lang w:eastAsia="ar-SA"/>
        </w:rPr>
        <w:t xml:space="preserve">Форма 2. Динамика целевых значений целевых индикаторов муниципальной программы </w:t>
      </w:r>
      <w:r w:rsidR="00456468" w:rsidRPr="00456468">
        <w:rPr>
          <w:rFonts w:eastAsia="Times New Roman" w:cs="Arial"/>
          <w:b/>
          <w:lang w:eastAsia="ar-SA"/>
        </w:rPr>
        <w:t>«Обеспечение безопасности жизнедеятельности на территории Мишкинского муниципального округа Курганской области на 2023-2025 годы»</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3203"/>
        <w:gridCol w:w="850"/>
        <w:gridCol w:w="1185"/>
        <w:gridCol w:w="1083"/>
        <w:gridCol w:w="992"/>
        <w:gridCol w:w="1334"/>
        <w:gridCol w:w="653"/>
      </w:tblGrid>
      <w:tr w:rsidR="00D809A3" w:rsidRPr="00D264AF" w:rsidTr="00463049">
        <w:tc>
          <w:tcPr>
            <w:tcW w:w="3203" w:type="dxa"/>
            <w:vMerge w:val="restart"/>
            <w:tcBorders>
              <w:top w:val="single" w:sz="2" w:space="0" w:color="000000"/>
              <w:left w:val="single" w:sz="2" w:space="0" w:color="000000"/>
              <w:bottom w:val="single" w:sz="2" w:space="0" w:color="000000"/>
              <w:right w:val="nil"/>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Целевые индикаторы</w:t>
            </w:r>
          </w:p>
        </w:tc>
        <w:tc>
          <w:tcPr>
            <w:tcW w:w="850" w:type="dxa"/>
            <w:vMerge w:val="restart"/>
            <w:tcBorders>
              <w:top w:val="single" w:sz="2" w:space="0" w:color="000000"/>
              <w:left w:val="single" w:sz="2" w:space="0" w:color="000000"/>
              <w:bottom w:val="single" w:sz="2" w:space="0" w:color="000000"/>
              <w:right w:val="nil"/>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Единица измерения</w:t>
            </w:r>
          </w:p>
        </w:tc>
        <w:tc>
          <w:tcPr>
            <w:tcW w:w="3260" w:type="dxa"/>
            <w:gridSpan w:val="3"/>
            <w:tcBorders>
              <w:top w:val="single" w:sz="2" w:space="0" w:color="000000"/>
              <w:left w:val="single" w:sz="2" w:space="0" w:color="000000"/>
              <w:bottom w:val="single" w:sz="2" w:space="0" w:color="000000"/>
              <w:right w:val="nil"/>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Год реализации муниципальной программы</w:t>
            </w:r>
          </w:p>
        </w:tc>
        <w:tc>
          <w:tcPr>
            <w:tcW w:w="1334" w:type="dxa"/>
            <w:vMerge w:val="restart"/>
            <w:tcBorders>
              <w:top w:val="single" w:sz="2" w:space="0" w:color="000000"/>
              <w:left w:val="single" w:sz="2" w:space="0" w:color="000000"/>
              <w:bottom w:val="single" w:sz="2" w:space="0" w:color="000000"/>
              <w:right w:val="nil"/>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Последний год (целевое значение)</w:t>
            </w:r>
          </w:p>
        </w:tc>
        <w:tc>
          <w:tcPr>
            <w:tcW w:w="653" w:type="dxa"/>
            <w:vMerge w:val="restart"/>
            <w:tcBorders>
              <w:top w:val="single" w:sz="2" w:space="0" w:color="000000"/>
              <w:left w:val="single" w:sz="2" w:space="0" w:color="000000"/>
              <w:bottom w:val="single" w:sz="2" w:space="0" w:color="000000"/>
              <w:right w:val="single" w:sz="2" w:space="0" w:color="000000"/>
            </w:tcBorders>
            <w:hideMark/>
          </w:tcPr>
          <w:p w:rsidR="00D809A3" w:rsidRPr="00D264AF" w:rsidRDefault="00D809A3" w:rsidP="00D264AF">
            <w:pPr>
              <w:snapToGrid w:val="0"/>
              <w:spacing w:after="0" w:line="276" w:lineRule="auto"/>
              <w:jc w:val="center"/>
              <w:rPr>
                <w:rFonts w:eastAsia="Times New Roman" w:cs="Arial"/>
                <w:lang w:eastAsia="ar-SA"/>
              </w:rPr>
            </w:pPr>
            <w:r w:rsidRPr="00D264AF">
              <w:rPr>
                <w:rFonts w:eastAsia="Times New Roman" w:cs="Arial"/>
                <w:lang w:eastAsia="ar-SA"/>
              </w:rPr>
              <w:t>%</w:t>
            </w:r>
          </w:p>
        </w:tc>
      </w:tr>
      <w:tr w:rsidR="00D809A3" w:rsidRPr="00D264AF" w:rsidTr="00463049">
        <w:tc>
          <w:tcPr>
            <w:tcW w:w="3203"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line="276" w:lineRule="auto"/>
              <w:rPr>
                <w:rFonts w:eastAsia="Times New Roman" w:cs="Arial"/>
                <w:kern w:val="2"/>
                <w:lang w:eastAsia="ar-SA"/>
              </w:rPr>
            </w:pPr>
          </w:p>
        </w:tc>
        <w:tc>
          <w:tcPr>
            <w:tcW w:w="850"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line="276" w:lineRule="auto"/>
              <w:rPr>
                <w:rFonts w:eastAsia="Times New Roman" w:cs="Arial"/>
                <w:kern w:val="2"/>
                <w:lang w:eastAsia="ar-SA"/>
              </w:rPr>
            </w:pPr>
          </w:p>
        </w:tc>
        <w:tc>
          <w:tcPr>
            <w:tcW w:w="1185" w:type="dxa"/>
            <w:tcBorders>
              <w:top w:val="nil"/>
              <w:left w:val="single" w:sz="2" w:space="0" w:color="000000"/>
              <w:bottom w:val="single" w:sz="2" w:space="0" w:color="000000"/>
              <w:right w:val="nil"/>
            </w:tcBorders>
            <w:hideMark/>
          </w:tcPr>
          <w:p w:rsidR="00D809A3" w:rsidRPr="00D264AF" w:rsidRDefault="00D264AF" w:rsidP="00D264AF">
            <w:pPr>
              <w:snapToGrid w:val="0"/>
              <w:spacing w:after="0" w:line="276" w:lineRule="auto"/>
              <w:jc w:val="center"/>
              <w:rPr>
                <w:rFonts w:eastAsia="Times New Roman" w:cs="Arial"/>
                <w:lang w:eastAsia="ar-SA"/>
              </w:rPr>
            </w:pPr>
            <w:r>
              <w:rPr>
                <w:rFonts w:eastAsia="Times New Roman" w:cs="Arial"/>
                <w:lang w:eastAsia="ar-SA"/>
              </w:rPr>
              <w:t>2023 год</w:t>
            </w:r>
          </w:p>
        </w:tc>
        <w:tc>
          <w:tcPr>
            <w:tcW w:w="1083" w:type="dxa"/>
            <w:tcBorders>
              <w:top w:val="nil"/>
              <w:left w:val="single" w:sz="2" w:space="0" w:color="000000"/>
              <w:bottom w:val="single" w:sz="2" w:space="0" w:color="000000"/>
              <w:right w:val="nil"/>
            </w:tcBorders>
            <w:hideMark/>
          </w:tcPr>
          <w:p w:rsidR="00D809A3" w:rsidRPr="00D264AF" w:rsidRDefault="00463049" w:rsidP="00D264AF">
            <w:pPr>
              <w:snapToGrid w:val="0"/>
              <w:spacing w:after="0" w:line="276" w:lineRule="auto"/>
              <w:jc w:val="center"/>
              <w:rPr>
                <w:rFonts w:eastAsia="Times New Roman" w:cs="Arial"/>
                <w:lang w:eastAsia="ar-SA"/>
              </w:rPr>
            </w:pPr>
            <w:r>
              <w:rPr>
                <w:rFonts w:eastAsia="Times New Roman" w:cs="Arial"/>
                <w:lang w:eastAsia="ar-SA"/>
              </w:rPr>
              <w:t>2024 год</w:t>
            </w:r>
          </w:p>
        </w:tc>
        <w:tc>
          <w:tcPr>
            <w:tcW w:w="992" w:type="dxa"/>
            <w:tcBorders>
              <w:top w:val="nil"/>
              <w:left w:val="single" w:sz="2" w:space="0" w:color="000000"/>
              <w:bottom w:val="single" w:sz="2" w:space="0" w:color="000000"/>
              <w:right w:val="nil"/>
            </w:tcBorders>
            <w:hideMark/>
          </w:tcPr>
          <w:p w:rsidR="00D809A3" w:rsidRPr="00D264AF" w:rsidRDefault="00463049" w:rsidP="00D264AF">
            <w:pPr>
              <w:snapToGrid w:val="0"/>
              <w:spacing w:after="0" w:line="276" w:lineRule="auto"/>
              <w:jc w:val="center"/>
              <w:rPr>
                <w:rFonts w:eastAsia="Times New Roman" w:cs="Arial"/>
                <w:lang w:eastAsia="ar-SA"/>
              </w:rPr>
            </w:pPr>
            <w:r>
              <w:rPr>
                <w:rFonts w:eastAsia="Times New Roman" w:cs="Arial"/>
                <w:lang w:eastAsia="ar-SA"/>
              </w:rPr>
              <w:t>2025</w:t>
            </w:r>
            <w:r w:rsidR="00D809A3" w:rsidRPr="00D264AF">
              <w:rPr>
                <w:rFonts w:eastAsia="Times New Roman" w:cs="Arial"/>
                <w:lang w:eastAsia="ar-SA"/>
              </w:rPr>
              <w:t xml:space="preserve"> год</w:t>
            </w:r>
          </w:p>
        </w:tc>
        <w:tc>
          <w:tcPr>
            <w:tcW w:w="1334"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line="276" w:lineRule="auto"/>
              <w:rPr>
                <w:rFonts w:eastAsia="Times New Roman" w:cs="Arial"/>
                <w:kern w:val="2"/>
                <w:lang w:eastAsia="ar-SA"/>
              </w:rPr>
            </w:pPr>
          </w:p>
        </w:tc>
        <w:tc>
          <w:tcPr>
            <w:tcW w:w="653" w:type="dxa"/>
            <w:vMerge/>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spacing w:after="0" w:line="276" w:lineRule="auto"/>
              <w:rPr>
                <w:rFonts w:eastAsia="Times New Roman" w:cs="Arial"/>
                <w:kern w:val="2"/>
                <w:lang w:eastAsia="ar-SA"/>
              </w:rPr>
            </w:pPr>
          </w:p>
        </w:tc>
      </w:tr>
      <w:tr w:rsidR="00D809A3" w:rsidRPr="00D264AF" w:rsidTr="00463049">
        <w:tc>
          <w:tcPr>
            <w:tcW w:w="3203" w:type="dxa"/>
            <w:tcBorders>
              <w:top w:val="nil"/>
              <w:left w:val="single" w:sz="2" w:space="0" w:color="000000"/>
              <w:bottom w:val="single" w:sz="2" w:space="0" w:color="000000"/>
              <w:right w:val="nil"/>
            </w:tcBorders>
            <w:hideMark/>
          </w:tcPr>
          <w:p w:rsidR="00D809A3" w:rsidRPr="00D264AF" w:rsidRDefault="00D809A3" w:rsidP="00463049">
            <w:pPr>
              <w:autoSpaceDE w:val="0"/>
              <w:autoSpaceDN w:val="0"/>
              <w:adjustRightInd w:val="0"/>
              <w:spacing w:after="0" w:line="275" w:lineRule="exact"/>
              <w:ind w:left="69"/>
              <w:rPr>
                <w:color w:val="000000"/>
              </w:rPr>
            </w:pPr>
            <w:r w:rsidRPr="00D264AF">
              <w:rPr>
                <w:color w:val="000000"/>
              </w:rPr>
              <w:t>Повышение степени готовности</w:t>
            </w:r>
            <w:r w:rsidR="00463049">
              <w:rPr>
                <w:color w:val="000000"/>
              </w:rPr>
              <w:t xml:space="preserve"> </w:t>
            </w:r>
            <w:r w:rsidR="00456468">
              <w:rPr>
                <w:color w:val="000000"/>
              </w:rPr>
              <w:t>системы ГО Мишкинского МО</w:t>
            </w:r>
          </w:p>
        </w:tc>
        <w:tc>
          <w:tcPr>
            <w:tcW w:w="850"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w:t>
            </w:r>
          </w:p>
        </w:tc>
        <w:tc>
          <w:tcPr>
            <w:tcW w:w="1185" w:type="dxa"/>
            <w:tcBorders>
              <w:top w:val="nil"/>
              <w:left w:val="single" w:sz="2" w:space="0" w:color="000000"/>
              <w:bottom w:val="single" w:sz="2" w:space="0" w:color="000000"/>
              <w:right w:val="nil"/>
            </w:tcBorders>
            <w:hideMark/>
          </w:tcPr>
          <w:p w:rsidR="00D809A3" w:rsidRPr="00D264AF" w:rsidRDefault="00D809A3" w:rsidP="00D264AF">
            <w:pPr>
              <w:autoSpaceDE w:val="0"/>
              <w:autoSpaceDN w:val="0"/>
              <w:adjustRightInd w:val="0"/>
              <w:spacing w:after="0" w:line="690" w:lineRule="exact"/>
              <w:ind w:left="480"/>
              <w:rPr>
                <w:color w:val="000000"/>
              </w:rPr>
            </w:pPr>
            <w:r w:rsidRPr="00D264AF">
              <w:rPr>
                <w:color w:val="000000"/>
              </w:rPr>
              <w:t>65</w:t>
            </w:r>
          </w:p>
        </w:tc>
        <w:tc>
          <w:tcPr>
            <w:tcW w:w="1083" w:type="dxa"/>
            <w:tcBorders>
              <w:top w:val="nil"/>
              <w:left w:val="single" w:sz="2" w:space="0" w:color="000000"/>
              <w:bottom w:val="single" w:sz="2" w:space="0" w:color="000000"/>
              <w:right w:val="nil"/>
            </w:tcBorders>
          </w:tcPr>
          <w:p w:rsidR="00D809A3" w:rsidRPr="00D264AF" w:rsidRDefault="00D809A3" w:rsidP="00D264AF">
            <w:pPr>
              <w:pStyle w:val="a9"/>
              <w:spacing w:line="276" w:lineRule="auto"/>
              <w:jc w:val="center"/>
              <w:rPr>
                <w:rFonts w:ascii="Liberation Sans" w:hAnsi="Liberation Sans"/>
                <w:sz w:val="22"/>
                <w:szCs w:val="22"/>
              </w:rPr>
            </w:pPr>
          </w:p>
        </w:tc>
        <w:tc>
          <w:tcPr>
            <w:tcW w:w="992" w:type="dxa"/>
            <w:tcBorders>
              <w:top w:val="nil"/>
              <w:left w:val="single" w:sz="2" w:space="0" w:color="000000"/>
              <w:bottom w:val="single" w:sz="2" w:space="0" w:color="000000"/>
              <w:right w:val="nil"/>
            </w:tcBorders>
          </w:tcPr>
          <w:p w:rsidR="00D809A3" w:rsidRPr="00D264AF" w:rsidRDefault="00D809A3" w:rsidP="00D264AF">
            <w:pPr>
              <w:pStyle w:val="a9"/>
              <w:spacing w:line="276" w:lineRule="auto"/>
              <w:rPr>
                <w:rFonts w:ascii="Liberation Sans" w:hAnsi="Liberation Sans"/>
                <w:sz w:val="22"/>
                <w:szCs w:val="22"/>
              </w:rPr>
            </w:pPr>
          </w:p>
        </w:tc>
        <w:tc>
          <w:tcPr>
            <w:tcW w:w="1334" w:type="dxa"/>
            <w:tcBorders>
              <w:top w:val="nil"/>
              <w:left w:val="single" w:sz="2" w:space="0" w:color="000000"/>
              <w:bottom w:val="single" w:sz="2" w:space="0" w:color="000000"/>
              <w:right w:val="nil"/>
            </w:tcBorders>
          </w:tcPr>
          <w:p w:rsidR="00D809A3" w:rsidRPr="00D264AF" w:rsidRDefault="00D809A3" w:rsidP="00D264AF">
            <w:pPr>
              <w:pStyle w:val="a9"/>
              <w:spacing w:line="276" w:lineRule="auto"/>
              <w:jc w:val="center"/>
              <w:rPr>
                <w:rFonts w:ascii="Liberation Sans" w:hAnsi="Liberation Sans"/>
                <w:sz w:val="22"/>
                <w:szCs w:val="22"/>
              </w:rPr>
            </w:pPr>
          </w:p>
          <w:p w:rsidR="00D809A3" w:rsidRPr="00D264AF" w:rsidRDefault="00D809A3"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80</w:t>
            </w:r>
          </w:p>
        </w:tc>
        <w:tc>
          <w:tcPr>
            <w:tcW w:w="653" w:type="dxa"/>
            <w:tcBorders>
              <w:top w:val="nil"/>
              <w:left w:val="single" w:sz="2" w:space="0" w:color="000000"/>
              <w:bottom w:val="single" w:sz="2" w:space="0" w:color="000000"/>
              <w:right w:val="single" w:sz="2" w:space="0" w:color="000000"/>
            </w:tcBorders>
          </w:tcPr>
          <w:p w:rsidR="00D809A3" w:rsidRPr="00D264AF" w:rsidRDefault="00D809A3" w:rsidP="00D264AF">
            <w:pPr>
              <w:pStyle w:val="a9"/>
              <w:spacing w:line="276" w:lineRule="auto"/>
              <w:rPr>
                <w:rFonts w:ascii="Liberation Sans" w:hAnsi="Liberation Sans"/>
                <w:sz w:val="22"/>
                <w:szCs w:val="22"/>
              </w:rPr>
            </w:pPr>
          </w:p>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80</w:t>
            </w:r>
          </w:p>
        </w:tc>
      </w:tr>
      <w:tr w:rsidR="00D809A3" w:rsidRPr="00D264AF" w:rsidTr="00463049">
        <w:tc>
          <w:tcPr>
            <w:tcW w:w="3203" w:type="dxa"/>
            <w:tcBorders>
              <w:top w:val="nil"/>
              <w:left w:val="single" w:sz="2" w:space="0" w:color="000000"/>
              <w:bottom w:val="single" w:sz="2" w:space="0" w:color="000000"/>
              <w:right w:val="nil"/>
            </w:tcBorders>
            <w:hideMark/>
          </w:tcPr>
          <w:p w:rsidR="00D809A3" w:rsidRPr="00D264AF" w:rsidRDefault="00463049" w:rsidP="00D264AF">
            <w:pPr>
              <w:autoSpaceDE w:val="0"/>
              <w:autoSpaceDN w:val="0"/>
              <w:adjustRightInd w:val="0"/>
              <w:spacing w:after="0" w:line="275" w:lineRule="exact"/>
              <w:ind w:left="69"/>
              <w:rPr>
                <w:color w:val="000000"/>
              </w:rPr>
            </w:pPr>
            <w:r>
              <w:rPr>
                <w:color w:val="000000"/>
              </w:rPr>
              <w:t xml:space="preserve">Снижение </w:t>
            </w:r>
            <w:r w:rsidR="00D809A3" w:rsidRPr="00D264AF">
              <w:rPr>
                <w:color w:val="000000"/>
              </w:rPr>
              <w:t>количества</w:t>
            </w:r>
          </w:p>
          <w:p w:rsidR="00D809A3" w:rsidRPr="00D264AF" w:rsidRDefault="00D809A3" w:rsidP="00D264AF">
            <w:pPr>
              <w:autoSpaceDE w:val="0"/>
              <w:autoSpaceDN w:val="0"/>
              <w:adjustRightInd w:val="0"/>
              <w:spacing w:after="0" w:line="275" w:lineRule="exact"/>
              <w:ind w:left="69"/>
              <w:rPr>
                <w:color w:val="000000"/>
              </w:rPr>
            </w:pPr>
            <w:r w:rsidRPr="00D264AF">
              <w:rPr>
                <w:color w:val="000000"/>
              </w:rPr>
              <w:t>зарегистрированных пожаров.</w:t>
            </w:r>
          </w:p>
        </w:tc>
        <w:tc>
          <w:tcPr>
            <w:tcW w:w="850"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proofErr w:type="spellStart"/>
            <w:r w:rsidRPr="00D264AF">
              <w:rPr>
                <w:rFonts w:ascii="Liberation Sans" w:hAnsi="Liberation Sans"/>
                <w:sz w:val="22"/>
                <w:szCs w:val="22"/>
              </w:rPr>
              <w:t>Ед</w:t>
            </w:r>
            <w:proofErr w:type="spellEnd"/>
            <w:r w:rsidRPr="00D264AF">
              <w:rPr>
                <w:rFonts w:ascii="Liberation Sans" w:hAnsi="Liberation Sans"/>
                <w:sz w:val="22"/>
                <w:szCs w:val="22"/>
              </w:rPr>
              <w:t>/%</w:t>
            </w:r>
          </w:p>
        </w:tc>
        <w:tc>
          <w:tcPr>
            <w:tcW w:w="1185" w:type="dxa"/>
            <w:tcBorders>
              <w:top w:val="nil"/>
              <w:left w:val="single" w:sz="2" w:space="0" w:color="000000"/>
              <w:bottom w:val="single" w:sz="2" w:space="0" w:color="000000"/>
              <w:right w:val="nil"/>
            </w:tcBorders>
            <w:hideMark/>
          </w:tcPr>
          <w:p w:rsidR="00D809A3" w:rsidRPr="00D264AF" w:rsidRDefault="00D809A3" w:rsidP="00D264AF">
            <w:pPr>
              <w:autoSpaceDE w:val="0"/>
              <w:autoSpaceDN w:val="0"/>
              <w:adjustRightInd w:val="0"/>
              <w:spacing w:after="0" w:line="412" w:lineRule="exact"/>
              <w:jc w:val="center"/>
              <w:rPr>
                <w:color w:val="000000"/>
              </w:rPr>
            </w:pPr>
            <w:r w:rsidRPr="00D264AF">
              <w:t>86</w:t>
            </w:r>
            <w:r w:rsidRPr="00D264AF">
              <w:rPr>
                <w:rFonts w:cs="Arial"/>
              </w:rPr>
              <w:t>/</w:t>
            </w:r>
            <w:r w:rsidRPr="00D264AF">
              <w:t>10</w:t>
            </w:r>
            <w:r w:rsidRPr="00D264AF">
              <w:rPr>
                <w:rFonts w:cs="Arial"/>
              </w:rPr>
              <w:t>↑</w:t>
            </w:r>
          </w:p>
        </w:tc>
        <w:tc>
          <w:tcPr>
            <w:tcW w:w="1083" w:type="dxa"/>
            <w:tcBorders>
              <w:top w:val="nil"/>
              <w:left w:val="single" w:sz="2" w:space="0" w:color="000000"/>
              <w:bottom w:val="single" w:sz="2" w:space="0" w:color="000000"/>
              <w:right w:val="nil"/>
            </w:tcBorders>
          </w:tcPr>
          <w:p w:rsidR="00D809A3" w:rsidRPr="00D264AF" w:rsidRDefault="00D809A3" w:rsidP="00D264AF">
            <w:pPr>
              <w:pStyle w:val="a9"/>
              <w:spacing w:line="276" w:lineRule="auto"/>
              <w:rPr>
                <w:rFonts w:ascii="Liberation Sans" w:hAnsi="Liberation Sans"/>
                <w:sz w:val="22"/>
                <w:szCs w:val="22"/>
              </w:rPr>
            </w:pPr>
          </w:p>
        </w:tc>
        <w:tc>
          <w:tcPr>
            <w:tcW w:w="992" w:type="dxa"/>
            <w:tcBorders>
              <w:top w:val="nil"/>
              <w:left w:val="single" w:sz="2" w:space="0" w:color="000000"/>
              <w:bottom w:val="single" w:sz="2" w:space="0" w:color="000000"/>
              <w:right w:val="nil"/>
            </w:tcBorders>
          </w:tcPr>
          <w:p w:rsidR="00D809A3" w:rsidRPr="00D264AF" w:rsidRDefault="00D809A3" w:rsidP="00D264AF">
            <w:pPr>
              <w:pStyle w:val="a9"/>
              <w:spacing w:line="276" w:lineRule="auto"/>
              <w:jc w:val="center"/>
              <w:rPr>
                <w:rFonts w:ascii="Liberation Sans" w:hAnsi="Liberation Sans"/>
                <w:sz w:val="22"/>
                <w:szCs w:val="22"/>
              </w:rPr>
            </w:pPr>
          </w:p>
        </w:tc>
        <w:tc>
          <w:tcPr>
            <w:tcW w:w="1334"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64</w:t>
            </w:r>
          </w:p>
        </w:tc>
        <w:tc>
          <w:tcPr>
            <w:tcW w:w="653"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74</w:t>
            </w:r>
          </w:p>
        </w:tc>
      </w:tr>
      <w:tr w:rsidR="00D809A3" w:rsidRPr="00D264AF" w:rsidTr="00463049">
        <w:tc>
          <w:tcPr>
            <w:tcW w:w="3203" w:type="dxa"/>
            <w:tcBorders>
              <w:top w:val="nil"/>
              <w:left w:val="single" w:sz="2" w:space="0" w:color="000000"/>
              <w:bottom w:val="single" w:sz="2" w:space="0" w:color="000000"/>
              <w:right w:val="nil"/>
            </w:tcBorders>
          </w:tcPr>
          <w:p w:rsidR="00D809A3" w:rsidRPr="00D264AF" w:rsidRDefault="00D809A3" w:rsidP="00463049">
            <w:pPr>
              <w:spacing w:after="0" w:line="276" w:lineRule="auto"/>
              <w:jc w:val="both"/>
              <w:rPr>
                <w:color w:val="000000"/>
              </w:rPr>
            </w:pPr>
            <w:r w:rsidRPr="00D264AF">
              <w:rPr>
                <w:color w:val="000000"/>
              </w:rPr>
              <w:t xml:space="preserve">Время реагирования органов управления Мишкинского </w:t>
            </w:r>
            <w:r w:rsidRPr="00D264AF">
              <w:rPr>
                <w:color w:val="000000"/>
              </w:rPr>
              <w:lastRenderedPageBreak/>
              <w:t>звена Курганской областной подсистемы</w:t>
            </w:r>
            <w:r w:rsidRPr="00D264AF">
              <w:rPr>
                <w:snapToGrid w:val="0"/>
                <w:color w:val="000000"/>
              </w:rPr>
              <w:t xml:space="preserve"> государственной системы предупреждения и ликвидации чрезвычайных ситуаций</w:t>
            </w:r>
            <w:r w:rsidRPr="00D264AF">
              <w:rPr>
                <w:color w:val="000000"/>
              </w:rPr>
              <w:t xml:space="preserve"> при возникновении </w:t>
            </w:r>
            <w:r w:rsidR="00463049">
              <w:rPr>
                <w:color w:val="000000"/>
              </w:rPr>
              <w:t>(угрозе) чрезвычайной ситуации.</w:t>
            </w:r>
          </w:p>
        </w:tc>
        <w:tc>
          <w:tcPr>
            <w:tcW w:w="850"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lastRenderedPageBreak/>
              <w:t>Мин.</w:t>
            </w:r>
          </w:p>
        </w:tc>
        <w:tc>
          <w:tcPr>
            <w:tcW w:w="1185" w:type="dxa"/>
            <w:tcBorders>
              <w:top w:val="nil"/>
              <w:left w:val="single" w:sz="2" w:space="0" w:color="000000"/>
              <w:bottom w:val="single" w:sz="2" w:space="0" w:color="000000"/>
              <w:right w:val="nil"/>
            </w:tcBorders>
            <w:hideMark/>
          </w:tcPr>
          <w:p w:rsidR="00D809A3" w:rsidRPr="00D264AF" w:rsidRDefault="00D809A3" w:rsidP="00D264AF">
            <w:pPr>
              <w:autoSpaceDE w:val="0"/>
              <w:autoSpaceDN w:val="0"/>
              <w:adjustRightInd w:val="0"/>
              <w:spacing w:after="0" w:line="412" w:lineRule="exact"/>
              <w:ind w:left="267"/>
              <w:rPr>
                <w:rFonts w:cs="Arial"/>
                <w:color w:val="000000"/>
              </w:rPr>
            </w:pPr>
            <w:r w:rsidRPr="00D264AF">
              <w:rPr>
                <w:rFonts w:cs="Arial"/>
                <w:color w:val="000000"/>
              </w:rPr>
              <w:t>8</w:t>
            </w:r>
          </w:p>
        </w:tc>
        <w:tc>
          <w:tcPr>
            <w:tcW w:w="1083" w:type="dxa"/>
            <w:tcBorders>
              <w:top w:val="nil"/>
              <w:left w:val="single" w:sz="2" w:space="0" w:color="000000"/>
              <w:bottom w:val="single" w:sz="2" w:space="0" w:color="000000"/>
              <w:right w:val="nil"/>
            </w:tcBorders>
          </w:tcPr>
          <w:p w:rsidR="00D809A3" w:rsidRPr="00D264AF" w:rsidRDefault="00D809A3" w:rsidP="00D264AF">
            <w:pPr>
              <w:pStyle w:val="a9"/>
              <w:spacing w:line="276" w:lineRule="auto"/>
              <w:jc w:val="center"/>
              <w:rPr>
                <w:rFonts w:ascii="Liberation Sans" w:hAnsi="Liberation Sans"/>
                <w:sz w:val="22"/>
                <w:szCs w:val="22"/>
              </w:rPr>
            </w:pPr>
          </w:p>
        </w:tc>
        <w:tc>
          <w:tcPr>
            <w:tcW w:w="992" w:type="dxa"/>
            <w:tcBorders>
              <w:top w:val="nil"/>
              <w:left w:val="single" w:sz="2" w:space="0" w:color="000000"/>
              <w:bottom w:val="single" w:sz="2" w:space="0" w:color="000000"/>
              <w:right w:val="nil"/>
            </w:tcBorders>
          </w:tcPr>
          <w:p w:rsidR="00D809A3" w:rsidRPr="00D264AF" w:rsidRDefault="00D809A3" w:rsidP="00D264AF">
            <w:pPr>
              <w:pStyle w:val="a9"/>
              <w:spacing w:line="276" w:lineRule="auto"/>
              <w:rPr>
                <w:rFonts w:ascii="Liberation Sans" w:hAnsi="Liberation Sans"/>
                <w:sz w:val="22"/>
                <w:szCs w:val="22"/>
              </w:rPr>
            </w:pPr>
          </w:p>
        </w:tc>
        <w:tc>
          <w:tcPr>
            <w:tcW w:w="1334" w:type="dxa"/>
            <w:tcBorders>
              <w:top w:val="nil"/>
              <w:left w:val="single" w:sz="2" w:space="0" w:color="000000"/>
              <w:bottom w:val="single" w:sz="2" w:space="0" w:color="000000"/>
              <w:right w:val="nil"/>
            </w:tcBorders>
            <w:hideMark/>
          </w:tcPr>
          <w:p w:rsidR="00D809A3" w:rsidRPr="00D264AF" w:rsidRDefault="00D809A3"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6</w:t>
            </w:r>
          </w:p>
        </w:tc>
        <w:tc>
          <w:tcPr>
            <w:tcW w:w="653"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100</w:t>
            </w:r>
          </w:p>
        </w:tc>
      </w:tr>
      <w:tr w:rsidR="00D809A3" w:rsidRPr="00D264AF" w:rsidTr="00463049">
        <w:tc>
          <w:tcPr>
            <w:tcW w:w="3203" w:type="dxa"/>
            <w:tcBorders>
              <w:top w:val="nil"/>
              <w:left w:val="single" w:sz="2" w:space="0" w:color="000000"/>
              <w:bottom w:val="single" w:sz="4" w:space="0" w:color="auto"/>
              <w:right w:val="nil"/>
            </w:tcBorders>
            <w:hideMark/>
          </w:tcPr>
          <w:p w:rsidR="00D809A3" w:rsidRPr="00D264AF" w:rsidRDefault="00D809A3" w:rsidP="00D264AF">
            <w:pPr>
              <w:autoSpaceDE w:val="0"/>
              <w:autoSpaceDN w:val="0"/>
              <w:adjustRightInd w:val="0"/>
              <w:spacing w:after="0" w:line="275" w:lineRule="exact"/>
              <w:ind w:left="69"/>
              <w:rPr>
                <w:color w:val="000000"/>
              </w:rPr>
            </w:pPr>
            <w:r w:rsidRPr="00D264AF">
              <w:rPr>
                <w:color w:val="000000"/>
              </w:rPr>
              <w:t>Количество населения,</w:t>
            </w:r>
          </w:p>
          <w:p w:rsidR="00D809A3" w:rsidRPr="00D264AF" w:rsidRDefault="00D809A3" w:rsidP="00D264AF">
            <w:pPr>
              <w:autoSpaceDE w:val="0"/>
              <w:autoSpaceDN w:val="0"/>
              <w:adjustRightInd w:val="0"/>
              <w:spacing w:after="0" w:line="276" w:lineRule="exact"/>
              <w:ind w:left="69"/>
              <w:rPr>
                <w:color w:val="000000"/>
              </w:rPr>
            </w:pPr>
            <w:r w:rsidRPr="00D264AF">
              <w:rPr>
                <w:color w:val="000000"/>
              </w:rPr>
              <w:t>охваченного профилактическими</w:t>
            </w:r>
          </w:p>
          <w:p w:rsidR="00D809A3" w:rsidRPr="00D264AF" w:rsidRDefault="00D809A3" w:rsidP="00D264AF">
            <w:pPr>
              <w:autoSpaceDE w:val="0"/>
              <w:autoSpaceDN w:val="0"/>
              <w:adjustRightInd w:val="0"/>
              <w:spacing w:after="0" w:line="275" w:lineRule="exact"/>
              <w:ind w:left="69"/>
              <w:rPr>
                <w:color w:val="000000"/>
              </w:rPr>
            </w:pPr>
            <w:r w:rsidRPr="00D264AF">
              <w:rPr>
                <w:color w:val="000000"/>
              </w:rPr>
              <w:t>мероприятиями</w:t>
            </w:r>
          </w:p>
        </w:tc>
        <w:tc>
          <w:tcPr>
            <w:tcW w:w="850" w:type="dxa"/>
            <w:tcBorders>
              <w:top w:val="nil"/>
              <w:left w:val="single" w:sz="2" w:space="0" w:color="000000"/>
              <w:bottom w:val="single" w:sz="4" w:space="0" w:color="auto"/>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w:t>
            </w:r>
          </w:p>
        </w:tc>
        <w:tc>
          <w:tcPr>
            <w:tcW w:w="1185" w:type="dxa"/>
            <w:tcBorders>
              <w:top w:val="nil"/>
              <w:left w:val="single" w:sz="2" w:space="0" w:color="000000"/>
              <w:bottom w:val="single" w:sz="4" w:space="0" w:color="auto"/>
              <w:right w:val="nil"/>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60</w:t>
            </w:r>
          </w:p>
        </w:tc>
        <w:tc>
          <w:tcPr>
            <w:tcW w:w="1083" w:type="dxa"/>
            <w:tcBorders>
              <w:top w:val="nil"/>
              <w:left w:val="single" w:sz="2" w:space="0" w:color="000000"/>
              <w:bottom w:val="single" w:sz="4" w:space="0" w:color="auto"/>
              <w:right w:val="nil"/>
            </w:tcBorders>
          </w:tcPr>
          <w:p w:rsidR="00D809A3" w:rsidRPr="00D264AF" w:rsidRDefault="00D809A3" w:rsidP="00D264AF">
            <w:pPr>
              <w:pStyle w:val="a9"/>
              <w:spacing w:line="276" w:lineRule="auto"/>
              <w:rPr>
                <w:rFonts w:ascii="Liberation Sans" w:hAnsi="Liberation Sans"/>
                <w:sz w:val="22"/>
                <w:szCs w:val="22"/>
              </w:rPr>
            </w:pPr>
          </w:p>
        </w:tc>
        <w:tc>
          <w:tcPr>
            <w:tcW w:w="992" w:type="dxa"/>
            <w:tcBorders>
              <w:top w:val="nil"/>
              <w:left w:val="single" w:sz="2" w:space="0" w:color="000000"/>
              <w:bottom w:val="single" w:sz="4" w:space="0" w:color="auto"/>
              <w:right w:val="nil"/>
            </w:tcBorders>
          </w:tcPr>
          <w:p w:rsidR="00D809A3" w:rsidRPr="00D264AF" w:rsidRDefault="00D809A3" w:rsidP="00D264AF">
            <w:pPr>
              <w:pStyle w:val="a9"/>
              <w:spacing w:line="276" w:lineRule="auto"/>
              <w:rPr>
                <w:rFonts w:ascii="Liberation Sans" w:hAnsi="Liberation Sans"/>
                <w:sz w:val="22"/>
                <w:szCs w:val="22"/>
              </w:rPr>
            </w:pPr>
          </w:p>
        </w:tc>
        <w:tc>
          <w:tcPr>
            <w:tcW w:w="1334" w:type="dxa"/>
            <w:tcBorders>
              <w:top w:val="nil"/>
              <w:left w:val="single" w:sz="2" w:space="0" w:color="000000"/>
              <w:bottom w:val="single" w:sz="4" w:space="0" w:color="auto"/>
              <w:right w:val="nil"/>
            </w:tcBorders>
            <w:hideMark/>
          </w:tcPr>
          <w:p w:rsidR="00D809A3" w:rsidRPr="00D264AF" w:rsidRDefault="00D809A3"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80</w:t>
            </w:r>
          </w:p>
        </w:tc>
        <w:tc>
          <w:tcPr>
            <w:tcW w:w="653" w:type="dxa"/>
            <w:tcBorders>
              <w:top w:val="nil"/>
              <w:left w:val="single" w:sz="2" w:space="0" w:color="000000"/>
              <w:bottom w:val="single" w:sz="4" w:space="0" w:color="auto"/>
              <w:right w:val="single" w:sz="2" w:space="0" w:color="000000"/>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100</w:t>
            </w:r>
          </w:p>
        </w:tc>
      </w:tr>
      <w:tr w:rsidR="00D809A3" w:rsidRPr="00D264AF" w:rsidTr="00463049">
        <w:tc>
          <w:tcPr>
            <w:tcW w:w="3203"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line="275" w:lineRule="exact"/>
              <w:ind w:left="69"/>
              <w:rPr>
                <w:color w:val="000000"/>
              </w:rPr>
            </w:pPr>
            <w:r w:rsidRPr="00D264AF">
              <w:rPr>
                <w:color w:val="000000"/>
              </w:rPr>
              <w:t>Количество специалистов,</w:t>
            </w:r>
          </w:p>
          <w:p w:rsidR="00D809A3" w:rsidRPr="00D264AF" w:rsidRDefault="00D809A3" w:rsidP="00D264AF">
            <w:pPr>
              <w:autoSpaceDE w:val="0"/>
              <w:autoSpaceDN w:val="0"/>
              <w:adjustRightInd w:val="0"/>
              <w:spacing w:after="0" w:line="275" w:lineRule="exact"/>
              <w:ind w:left="69"/>
              <w:rPr>
                <w:color w:val="000000"/>
              </w:rPr>
            </w:pPr>
            <w:r w:rsidRPr="00D264AF">
              <w:rPr>
                <w:color w:val="000000"/>
              </w:rPr>
              <w:t xml:space="preserve">прошедших обучение в УМЦ по ГО и ЧС. </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w:t>
            </w:r>
          </w:p>
        </w:tc>
        <w:tc>
          <w:tcPr>
            <w:tcW w:w="1185"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70</w:t>
            </w:r>
          </w:p>
        </w:tc>
        <w:tc>
          <w:tcPr>
            <w:tcW w:w="1083"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spacing w:line="276" w:lineRule="auto"/>
              <w:rPr>
                <w:rFonts w:ascii="Liberation Sans" w:hAnsi="Liberation Sans"/>
                <w:sz w:val="22"/>
                <w:szCs w:val="22"/>
              </w:rPr>
            </w:pPr>
          </w:p>
        </w:tc>
        <w:tc>
          <w:tcPr>
            <w:tcW w:w="13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90</w:t>
            </w:r>
          </w:p>
        </w:tc>
        <w:tc>
          <w:tcPr>
            <w:tcW w:w="653"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100</w:t>
            </w:r>
          </w:p>
        </w:tc>
      </w:tr>
      <w:tr w:rsidR="00D809A3" w:rsidRPr="00D264AF" w:rsidTr="00463049">
        <w:tc>
          <w:tcPr>
            <w:tcW w:w="3203"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line="275" w:lineRule="exact"/>
              <w:ind w:left="69"/>
              <w:rPr>
                <w:color w:val="000000"/>
              </w:rPr>
            </w:pPr>
            <w:r w:rsidRPr="00D264AF">
              <w:rPr>
                <w:color w:val="000000"/>
              </w:rPr>
              <w:t>Повышение степени соот</w:t>
            </w:r>
            <w:r w:rsidR="00456468">
              <w:rPr>
                <w:color w:val="000000"/>
              </w:rPr>
              <w:t>ветствия ЕДДС Мишкинского МО</w:t>
            </w:r>
            <w:r w:rsidRPr="00D264AF">
              <w:rPr>
                <w:color w:val="000000"/>
              </w:rPr>
              <w:t xml:space="preserve"> нормативам МЧС России</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w:t>
            </w:r>
          </w:p>
        </w:tc>
        <w:tc>
          <w:tcPr>
            <w:tcW w:w="1185"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60</w:t>
            </w:r>
          </w:p>
        </w:tc>
        <w:tc>
          <w:tcPr>
            <w:tcW w:w="1083"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70</w:t>
            </w: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spacing w:line="276" w:lineRule="auto"/>
              <w:rPr>
                <w:rFonts w:ascii="Liberation Sans" w:hAnsi="Liberation Sans"/>
                <w:sz w:val="22"/>
                <w:szCs w:val="22"/>
              </w:rPr>
            </w:pPr>
          </w:p>
        </w:tc>
        <w:tc>
          <w:tcPr>
            <w:tcW w:w="13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80</w:t>
            </w:r>
          </w:p>
        </w:tc>
        <w:tc>
          <w:tcPr>
            <w:tcW w:w="653"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spacing w:line="276" w:lineRule="auto"/>
              <w:rPr>
                <w:rFonts w:ascii="Liberation Sans" w:hAnsi="Liberation Sans"/>
                <w:sz w:val="22"/>
                <w:szCs w:val="22"/>
              </w:rPr>
            </w:pPr>
            <w:r w:rsidRPr="00D264AF">
              <w:rPr>
                <w:rFonts w:ascii="Liberation Sans" w:hAnsi="Liberation Sans"/>
                <w:sz w:val="22"/>
                <w:szCs w:val="22"/>
              </w:rPr>
              <w:t>100</w:t>
            </w:r>
          </w:p>
        </w:tc>
      </w:tr>
    </w:tbl>
    <w:p w:rsidR="00467CFA" w:rsidRDefault="00467CFA" w:rsidP="00467CFA">
      <w:pPr>
        <w:spacing w:after="0"/>
        <w:jc w:val="both"/>
        <w:rPr>
          <w:rFonts w:eastAsia="Times New Roman" w:cs="Arial"/>
          <w:b/>
          <w:lang w:eastAsia="ar-SA"/>
        </w:rPr>
      </w:pPr>
    </w:p>
    <w:p w:rsidR="00467CFA" w:rsidRDefault="00467CFA" w:rsidP="00467CFA">
      <w:pPr>
        <w:spacing w:after="0"/>
        <w:jc w:val="both"/>
        <w:rPr>
          <w:rFonts w:cs="Arial"/>
          <w:b/>
        </w:rPr>
      </w:pPr>
      <w:r w:rsidRPr="00456468">
        <w:rPr>
          <w:rFonts w:eastAsia="Times New Roman" w:cs="Arial"/>
          <w:b/>
          <w:lang w:eastAsia="ar-SA"/>
        </w:rPr>
        <w:t>Форма 3. Оценка эффективности муниципальной программы «Обеспечение безопасности жизнедеятельности на территории Мишкинского муниципального округа Курганской области на 2023-2025 годы»</w:t>
      </w:r>
      <w:r w:rsidRPr="00456468">
        <w:rPr>
          <w:rFonts w:cs="Arial"/>
          <w:b/>
        </w:rPr>
        <w:t xml:space="preserve"> за 2023 год</w:t>
      </w:r>
    </w:p>
    <w:p w:rsidR="00467CFA" w:rsidRPr="00456468" w:rsidRDefault="00467CFA" w:rsidP="00467CFA">
      <w:pPr>
        <w:spacing w:after="0"/>
        <w:jc w:val="both"/>
        <w:rPr>
          <w:rFonts w:eastAsia="Times New Roman" w:cs="Arial"/>
          <w:b/>
          <w:lang w:eastAsia="ar-SA"/>
        </w:rPr>
      </w:pPr>
    </w:p>
    <w:tbl>
      <w:tblPr>
        <w:tblpPr w:leftFromText="180" w:rightFromText="180" w:bottomFromText="200" w:vertAnchor="text" w:tblpY="1"/>
        <w:tblOverlap w:val="never"/>
        <w:tblW w:w="9493" w:type="dxa"/>
        <w:tblLayout w:type="fixed"/>
        <w:tblCellMar>
          <w:top w:w="70" w:type="dxa"/>
          <w:left w:w="70" w:type="dxa"/>
          <w:bottom w:w="70" w:type="dxa"/>
          <w:right w:w="70" w:type="dxa"/>
        </w:tblCellMar>
        <w:tblLook w:val="04A0" w:firstRow="1" w:lastRow="0" w:firstColumn="1" w:lastColumn="0" w:noHBand="0" w:noVBand="1"/>
      </w:tblPr>
      <w:tblGrid>
        <w:gridCol w:w="3681"/>
        <w:gridCol w:w="2126"/>
        <w:gridCol w:w="3686"/>
      </w:tblGrid>
      <w:tr w:rsidR="00467CFA" w:rsidRPr="00D264AF" w:rsidTr="000C036E">
        <w:trPr>
          <w:trHeight w:val="1035"/>
          <w:tblHeader/>
        </w:trPr>
        <w:tc>
          <w:tcPr>
            <w:tcW w:w="3681" w:type="dxa"/>
            <w:tcBorders>
              <w:top w:val="single" w:sz="4" w:space="0" w:color="000000"/>
              <w:left w:val="single" w:sz="4" w:space="0" w:color="000000"/>
              <w:bottom w:val="single" w:sz="4" w:space="0" w:color="000000"/>
              <w:right w:val="nil"/>
            </w:tcBorders>
            <w:hideMark/>
          </w:tcPr>
          <w:p w:rsidR="00467CFA" w:rsidRPr="00D264AF" w:rsidRDefault="00467CFA" w:rsidP="000C036E">
            <w:pPr>
              <w:snapToGrid w:val="0"/>
              <w:spacing w:after="0"/>
              <w:jc w:val="center"/>
              <w:rPr>
                <w:rFonts w:eastAsia="Times New Roman" w:cs="Arial"/>
                <w:lang w:eastAsia="ar-SA"/>
              </w:rPr>
            </w:pPr>
            <w:r w:rsidRPr="00D264AF">
              <w:rPr>
                <w:rFonts w:eastAsia="Times New Roman" w:cs="Arial"/>
                <w:lang w:eastAsia="ar-SA"/>
              </w:rPr>
              <w:t>Вывод об эффективности муниципальной программы</w:t>
            </w:r>
          </w:p>
        </w:tc>
        <w:tc>
          <w:tcPr>
            <w:tcW w:w="2126" w:type="dxa"/>
            <w:tcBorders>
              <w:top w:val="single" w:sz="4" w:space="0" w:color="000000"/>
              <w:left w:val="single" w:sz="4" w:space="0" w:color="000000"/>
              <w:bottom w:val="single" w:sz="4" w:space="0" w:color="000000"/>
              <w:right w:val="nil"/>
            </w:tcBorders>
            <w:hideMark/>
          </w:tcPr>
          <w:p w:rsidR="00467CFA" w:rsidRPr="00D264AF" w:rsidRDefault="00467CFA" w:rsidP="000C036E">
            <w:pPr>
              <w:snapToGrid w:val="0"/>
              <w:spacing w:after="0"/>
              <w:jc w:val="center"/>
              <w:rPr>
                <w:rFonts w:eastAsia="Times New Roman" w:cs="Arial"/>
                <w:lang w:eastAsia="ar-SA"/>
              </w:rPr>
            </w:pPr>
            <w:r w:rsidRPr="00D264AF">
              <w:rPr>
                <w:rFonts w:eastAsia="Times New Roman" w:cs="Arial"/>
                <w:lang w:eastAsia="ar-SA"/>
              </w:rPr>
              <w:t>Итоговая сводная оценка (баллов)</w:t>
            </w:r>
          </w:p>
        </w:tc>
        <w:tc>
          <w:tcPr>
            <w:tcW w:w="3686" w:type="dxa"/>
            <w:tcBorders>
              <w:top w:val="single" w:sz="4" w:space="0" w:color="000000"/>
              <w:left w:val="single" w:sz="4" w:space="0" w:color="000000"/>
              <w:bottom w:val="single" w:sz="4" w:space="0" w:color="000000"/>
              <w:right w:val="single" w:sz="4" w:space="0" w:color="000000"/>
            </w:tcBorders>
            <w:hideMark/>
          </w:tcPr>
          <w:p w:rsidR="00467CFA" w:rsidRPr="00D264AF" w:rsidRDefault="00467CFA" w:rsidP="000C036E">
            <w:pPr>
              <w:snapToGrid w:val="0"/>
              <w:spacing w:after="0"/>
              <w:jc w:val="center"/>
              <w:rPr>
                <w:rFonts w:eastAsia="Times New Roman" w:cs="Arial"/>
                <w:lang w:eastAsia="ar-SA"/>
              </w:rPr>
            </w:pPr>
            <w:r w:rsidRPr="00D264AF">
              <w:rPr>
                <w:rFonts w:eastAsia="Times New Roman" w:cs="Arial"/>
                <w:lang w:eastAsia="ar-SA"/>
              </w:rPr>
              <w:t>Предло</w:t>
            </w:r>
            <w:r>
              <w:rPr>
                <w:rFonts w:eastAsia="Times New Roman" w:cs="Arial"/>
                <w:lang w:eastAsia="ar-SA"/>
              </w:rPr>
              <w:t xml:space="preserve">жения по дальнейшей реализации </w:t>
            </w:r>
            <w:r w:rsidRPr="00D264AF">
              <w:rPr>
                <w:rFonts w:eastAsia="Times New Roman" w:cs="Arial"/>
                <w:lang w:eastAsia="ar-SA"/>
              </w:rPr>
              <w:t>муниципальной программы</w:t>
            </w:r>
          </w:p>
        </w:tc>
      </w:tr>
      <w:tr w:rsidR="00467CFA" w:rsidRPr="00D264AF" w:rsidTr="000C036E">
        <w:trPr>
          <w:trHeight w:val="240"/>
        </w:trPr>
        <w:tc>
          <w:tcPr>
            <w:tcW w:w="3681" w:type="dxa"/>
            <w:tcBorders>
              <w:top w:val="nil"/>
              <w:left w:val="single" w:sz="4" w:space="0" w:color="000000"/>
              <w:bottom w:val="single" w:sz="4" w:space="0" w:color="000000"/>
              <w:right w:val="nil"/>
            </w:tcBorders>
            <w:hideMark/>
          </w:tcPr>
          <w:p w:rsidR="00467CFA" w:rsidRPr="00D264AF" w:rsidRDefault="00467CFA" w:rsidP="00467CFA">
            <w:pPr>
              <w:snapToGrid w:val="0"/>
              <w:spacing w:after="0"/>
              <w:rPr>
                <w:rFonts w:eastAsia="Times New Roman" w:cs="Arial"/>
                <w:lang w:eastAsia="ar-SA"/>
              </w:rPr>
            </w:pPr>
            <w:r w:rsidRPr="00D264AF">
              <w:rPr>
                <w:rFonts w:eastAsia="Times New Roman" w:cs="Arial"/>
                <w:lang w:eastAsia="ar-SA"/>
              </w:rPr>
              <w:t>Ожид</w:t>
            </w:r>
            <w:r>
              <w:rPr>
                <w:rFonts w:eastAsia="Times New Roman" w:cs="Arial"/>
                <w:lang w:eastAsia="ar-SA"/>
              </w:rPr>
              <w:t>аемая эффективность достигнута</w:t>
            </w:r>
          </w:p>
        </w:tc>
        <w:tc>
          <w:tcPr>
            <w:tcW w:w="2126" w:type="dxa"/>
            <w:tcBorders>
              <w:top w:val="nil"/>
              <w:left w:val="single" w:sz="4" w:space="0" w:color="000000"/>
              <w:bottom w:val="single" w:sz="4" w:space="0" w:color="000000"/>
              <w:right w:val="nil"/>
            </w:tcBorders>
            <w:hideMark/>
          </w:tcPr>
          <w:p w:rsidR="00467CFA" w:rsidRPr="00D264AF" w:rsidRDefault="00467CFA" w:rsidP="000C036E">
            <w:pPr>
              <w:snapToGrid w:val="0"/>
              <w:spacing w:after="0"/>
              <w:jc w:val="both"/>
              <w:rPr>
                <w:rFonts w:eastAsia="Times New Roman" w:cs="Arial"/>
                <w:lang w:eastAsia="ar-SA"/>
              </w:rPr>
            </w:pPr>
            <w:r>
              <w:rPr>
                <w:rFonts w:eastAsia="Times New Roman" w:cs="Arial"/>
                <w:lang w:eastAsia="ar-SA"/>
              </w:rPr>
              <w:t>+10</w:t>
            </w:r>
          </w:p>
        </w:tc>
        <w:tc>
          <w:tcPr>
            <w:tcW w:w="3686" w:type="dxa"/>
            <w:tcBorders>
              <w:top w:val="nil"/>
              <w:left w:val="single" w:sz="4" w:space="0" w:color="000000"/>
              <w:bottom w:val="single" w:sz="4" w:space="0" w:color="000000"/>
              <w:right w:val="single" w:sz="4" w:space="0" w:color="000000"/>
            </w:tcBorders>
            <w:hideMark/>
          </w:tcPr>
          <w:p w:rsidR="00467CFA" w:rsidRPr="00D264AF" w:rsidRDefault="00467CFA" w:rsidP="000C036E">
            <w:pPr>
              <w:snapToGrid w:val="0"/>
              <w:spacing w:after="0"/>
              <w:jc w:val="both"/>
              <w:rPr>
                <w:rFonts w:eastAsia="Times New Roman" w:cs="Arial"/>
                <w:lang w:eastAsia="ar-SA"/>
              </w:rPr>
            </w:pPr>
            <w:r>
              <w:rPr>
                <w:rFonts w:eastAsia="Times New Roman" w:cs="Arial"/>
                <w:lang w:eastAsia="ar-SA"/>
              </w:rPr>
              <w:t>Продолжить реализацию муниципальной программы</w:t>
            </w:r>
          </w:p>
        </w:tc>
      </w:tr>
    </w:tbl>
    <w:p w:rsidR="00D809A3" w:rsidRDefault="00D809A3" w:rsidP="00D264AF">
      <w:pPr>
        <w:spacing w:after="0" w:line="240" w:lineRule="auto"/>
        <w:jc w:val="center"/>
        <w:rPr>
          <w:rFonts w:cs="Arial"/>
          <w:b/>
        </w:rPr>
      </w:pPr>
    </w:p>
    <w:p w:rsidR="0056420F" w:rsidRPr="00D264AF" w:rsidRDefault="00D16C26" w:rsidP="00D264AF">
      <w:pPr>
        <w:spacing w:after="0" w:line="240" w:lineRule="auto"/>
        <w:jc w:val="center"/>
        <w:rPr>
          <w:rFonts w:cs="Arial"/>
          <w:b/>
        </w:rPr>
      </w:pPr>
      <w:r w:rsidRPr="00D264AF">
        <w:rPr>
          <w:rFonts w:cs="Arial"/>
          <w:b/>
        </w:rPr>
        <w:t>4</w:t>
      </w:r>
      <w:r w:rsidR="0056420F" w:rsidRPr="00D264AF">
        <w:rPr>
          <w:rFonts w:cs="Arial"/>
          <w:b/>
        </w:rPr>
        <w:t>. Муниципальная программа Мишкинского муниципального округа</w:t>
      </w:r>
    </w:p>
    <w:p w:rsidR="0056420F" w:rsidRDefault="0056420F" w:rsidP="00D264AF">
      <w:pPr>
        <w:spacing w:after="0" w:line="240" w:lineRule="auto"/>
        <w:jc w:val="center"/>
        <w:rPr>
          <w:rFonts w:cs="Arial"/>
          <w:b/>
        </w:rPr>
      </w:pPr>
      <w:r w:rsidRPr="00D264AF">
        <w:rPr>
          <w:rFonts w:cs="Arial"/>
          <w:b/>
        </w:rPr>
        <w:t>«</w:t>
      </w:r>
      <w:r w:rsidR="00D16C26" w:rsidRPr="00D264AF">
        <w:rPr>
          <w:rFonts w:cs="Arial"/>
          <w:b/>
        </w:rPr>
        <w:t>Развитие агропромышленного комплекса в Мишкинском муниципальном округе Курганской области</w:t>
      </w:r>
      <w:r w:rsidRPr="00D264AF">
        <w:rPr>
          <w:rFonts w:cs="Arial"/>
          <w:b/>
        </w:rPr>
        <w:t>»</w:t>
      </w:r>
      <w:r w:rsidR="00463049">
        <w:rPr>
          <w:rFonts w:cs="Arial"/>
          <w:b/>
        </w:rPr>
        <w:t xml:space="preserve"> </w:t>
      </w:r>
    </w:p>
    <w:p w:rsidR="00463049" w:rsidRPr="00D264AF" w:rsidRDefault="00463049" w:rsidP="00D264AF">
      <w:pPr>
        <w:spacing w:after="0" w:line="240" w:lineRule="auto"/>
        <w:jc w:val="center"/>
        <w:rPr>
          <w:rFonts w:cs="Arial"/>
          <w:b/>
        </w:rPr>
      </w:pPr>
    </w:p>
    <w:p w:rsidR="00D809A3" w:rsidRPr="00D264AF" w:rsidRDefault="00D809A3" w:rsidP="00D264AF">
      <w:pPr>
        <w:pStyle w:val="20"/>
        <w:spacing w:after="0" w:line="240" w:lineRule="auto"/>
        <w:ind w:left="0" w:firstLine="709"/>
        <w:jc w:val="both"/>
        <w:rPr>
          <w:rFonts w:cs="Arial"/>
        </w:rPr>
      </w:pPr>
      <w:r w:rsidRPr="00D264AF">
        <w:rPr>
          <w:rFonts w:cs="Arial"/>
        </w:rPr>
        <w:t>В соответствии с постановлением Правительства Курганской области от 14 февраля 2017 года № 45 «О государственной программе Курганской области «Развитие агропромышленного комплекса в Курганской области», постановлением Администрации Мишкинского района от 18 ноября 2022 года № 136 утверждена муниципальная программа «Развитие агропромышленного комплекса</w:t>
      </w:r>
      <w:r w:rsidRPr="00D264AF">
        <w:t xml:space="preserve"> </w:t>
      </w:r>
      <w:r w:rsidRPr="00D264AF">
        <w:rPr>
          <w:rFonts w:cs="Arial"/>
        </w:rPr>
        <w:t xml:space="preserve">в Мишкинском муниципальном округе Курганской области».  </w:t>
      </w:r>
    </w:p>
    <w:p w:rsidR="00D809A3" w:rsidRPr="00D264AF" w:rsidRDefault="00D809A3" w:rsidP="00D264AF">
      <w:pPr>
        <w:pStyle w:val="20"/>
        <w:spacing w:after="0" w:line="240" w:lineRule="auto"/>
        <w:ind w:left="0" w:firstLine="709"/>
        <w:jc w:val="both"/>
        <w:rPr>
          <w:rFonts w:cs="Arial"/>
        </w:rPr>
      </w:pPr>
      <w:r w:rsidRPr="00D264AF">
        <w:rPr>
          <w:rFonts w:cs="Arial"/>
        </w:rPr>
        <w:t>Программой определены основные направления аграрной политики в Мишкинском муниципальном округе на 2023 – 2025 годы, цели, задачи и направления развития сельского хозяйства, пищевой и перерабатывающей промышленности, финансовое обеспечение и механизмы реализации мероприятий, показатели их результативности.</w:t>
      </w:r>
    </w:p>
    <w:p w:rsidR="00D809A3" w:rsidRPr="00D264AF" w:rsidRDefault="00D809A3" w:rsidP="00D264AF">
      <w:pPr>
        <w:pStyle w:val="20"/>
        <w:spacing w:after="0" w:line="240" w:lineRule="auto"/>
        <w:ind w:left="0" w:firstLine="709"/>
        <w:jc w:val="both"/>
        <w:rPr>
          <w:rFonts w:cs="Arial"/>
        </w:rPr>
      </w:pPr>
      <w:r w:rsidRPr="00D264AF">
        <w:rPr>
          <w:rFonts w:cs="Arial"/>
        </w:rPr>
        <w:t>В агропромышленном комплексе Мишкинского муниципального округа осуществляют производственную и перерабатывающую деятельность 4 организации, 51 крестьянское (фермерское) хозяйство и индивидуальный предприниматель, свыше 6 тыс. личных подсобных хозяйств.</w:t>
      </w:r>
    </w:p>
    <w:p w:rsidR="00D809A3" w:rsidRPr="00D264AF" w:rsidRDefault="00D809A3" w:rsidP="00D264AF">
      <w:pPr>
        <w:pStyle w:val="20"/>
        <w:spacing w:after="0" w:line="240" w:lineRule="auto"/>
        <w:ind w:left="0" w:firstLine="709"/>
        <w:jc w:val="both"/>
        <w:rPr>
          <w:rFonts w:cs="Arial"/>
          <w:b/>
        </w:rPr>
      </w:pPr>
      <w:r w:rsidRPr="00D264AF">
        <w:rPr>
          <w:rFonts w:cs="Arial"/>
          <w:b/>
        </w:rPr>
        <w:t>Растениеводство</w:t>
      </w:r>
    </w:p>
    <w:p w:rsidR="00D809A3" w:rsidRPr="00D264AF" w:rsidRDefault="00D809A3" w:rsidP="00D264AF">
      <w:pPr>
        <w:pStyle w:val="20"/>
        <w:spacing w:after="0" w:line="240" w:lineRule="auto"/>
        <w:ind w:left="0" w:firstLine="709"/>
        <w:jc w:val="both"/>
        <w:rPr>
          <w:rFonts w:cs="Arial"/>
        </w:rPr>
      </w:pPr>
      <w:r w:rsidRPr="00D264AF">
        <w:rPr>
          <w:rFonts w:cs="Arial"/>
        </w:rPr>
        <w:lastRenderedPageBreak/>
        <w:t>Основное направление сельскохозяйственной деятельности - производство зерна. Из имеющихся 64434 га пахотных земель в 2023 году использовалось</w:t>
      </w:r>
      <w:r w:rsidR="00467CFA">
        <w:rPr>
          <w:rFonts w:cs="Arial"/>
        </w:rPr>
        <w:t xml:space="preserve"> 51469 га, что составляет 80 %.</w:t>
      </w:r>
    </w:p>
    <w:p w:rsidR="00D809A3" w:rsidRPr="00D264AF" w:rsidRDefault="00D809A3" w:rsidP="00D264AF">
      <w:pPr>
        <w:pStyle w:val="20"/>
        <w:spacing w:after="0" w:line="240" w:lineRule="auto"/>
        <w:ind w:left="0" w:firstLine="709"/>
        <w:jc w:val="both"/>
        <w:rPr>
          <w:rFonts w:cs="Arial"/>
        </w:rPr>
      </w:pPr>
      <w:r w:rsidRPr="00D264AF">
        <w:rPr>
          <w:rFonts w:cs="Arial"/>
        </w:rPr>
        <w:t>Проведение сельскохозяйственных работ в 2023 году осуществляли АО «Новая Пятилетка», ЗАО «</w:t>
      </w:r>
      <w:proofErr w:type="spellStart"/>
      <w:r w:rsidRPr="00D264AF">
        <w:rPr>
          <w:rFonts w:cs="Arial"/>
        </w:rPr>
        <w:t>Кургансемена</w:t>
      </w:r>
      <w:proofErr w:type="spellEnd"/>
      <w:r w:rsidRPr="00D264AF">
        <w:rPr>
          <w:rFonts w:cs="Arial"/>
        </w:rPr>
        <w:t>», ООО «</w:t>
      </w:r>
      <w:proofErr w:type="spellStart"/>
      <w:r w:rsidRPr="00D264AF">
        <w:rPr>
          <w:rFonts w:cs="Arial"/>
        </w:rPr>
        <w:t>Россич</w:t>
      </w:r>
      <w:proofErr w:type="spellEnd"/>
      <w:r w:rsidRPr="00D264AF">
        <w:rPr>
          <w:rFonts w:cs="Arial"/>
        </w:rPr>
        <w:t>», подсобное хозяйство Мишкинского профессионально-педагогического колледжа, 27 крестьянских фермерских хозяйств, личные подсобные хозяйства.</w:t>
      </w:r>
    </w:p>
    <w:p w:rsidR="00D809A3" w:rsidRPr="00D264AF" w:rsidRDefault="00D809A3" w:rsidP="00D264AF">
      <w:pPr>
        <w:pStyle w:val="20"/>
        <w:spacing w:after="0" w:line="240" w:lineRule="auto"/>
        <w:ind w:left="0" w:firstLine="709"/>
        <w:jc w:val="both"/>
        <w:rPr>
          <w:rFonts w:cs="Arial"/>
        </w:rPr>
      </w:pPr>
      <w:r w:rsidRPr="00D264AF">
        <w:rPr>
          <w:rFonts w:cs="Arial"/>
        </w:rPr>
        <w:t xml:space="preserve">Общая посевная площадь под сельскохозяйственными культурами в 2023 году составила 40599 тыс. га. Зерновые и зернобобовые культуры занимали площадь – 30830 га, масличные – 7284 га, картофель – 240 га, овощи – 54 га, кормовые культуры – 2191 га. </w:t>
      </w:r>
    </w:p>
    <w:p w:rsidR="00D809A3" w:rsidRPr="00D264AF" w:rsidRDefault="00D809A3" w:rsidP="00D264AF">
      <w:pPr>
        <w:pStyle w:val="20"/>
        <w:spacing w:after="0" w:line="240" w:lineRule="auto"/>
        <w:ind w:left="0" w:firstLine="709"/>
        <w:jc w:val="both"/>
        <w:rPr>
          <w:rFonts w:cs="Arial"/>
        </w:rPr>
      </w:pPr>
      <w:r w:rsidRPr="00D264AF">
        <w:rPr>
          <w:rFonts w:cs="Arial"/>
        </w:rPr>
        <w:t xml:space="preserve">Валовый сбор зерновых, зернобобовых и масличных культур составил 44849 тыс. тонн зерна. Средняя урожайность зерновых культур составила 14,2 центнера с гектара. Наибольшая урожайность получена на полях АО «Новая Пятилетка» (пшеница - 16,5 ц/га, ячмень – 20 ц/га, горох – 15 ц/га), крестьянских фермерских хозяйств Кузнецова Михаила Александровича (пшеница – 15, горох - 14), </w:t>
      </w:r>
      <w:proofErr w:type="spellStart"/>
      <w:r w:rsidRPr="00D264AF">
        <w:rPr>
          <w:rFonts w:cs="Arial"/>
        </w:rPr>
        <w:t>Дружкова</w:t>
      </w:r>
      <w:proofErr w:type="spellEnd"/>
      <w:r w:rsidRPr="00D264AF">
        <w:rPr>
          <w:rFonts w:cs="Arial"/>
        </w:rPr>
        <w:t xml:space="preserve"> Александра Аркадьевича (пшеница – 16, ячмень - 20);</w:t>
      </w:r>
    </w:p>
    <w:p w:rsidR="00D809A3" w:rsidRPr="00D264AF" w:rsidRDefault="00D809A3" w:rsidP="00D264AF">
      <w:pPr>
        <w:pStyle w:val="20"/>
        <w:spacing w:after="0" w:line="240" w:lineRule="auto"/>
        <w:ind w:left="0" w:firstLine="709"/>
        <w:jc w:val="both"/>
        <w:rPr>
          <w:rFonts w:cs="Arial"/>
        </w:rPr>
      </w:pPr>
      <w:r w:rsidRPr="00D264AF">
        <w:rPr>
          <w:rFonts w:cs="Arial"/>
        </w:rPr>
        <w:t>Хозяйствами округа заготовлено 15,1 тыс. тонн сена. Засыпано 6,7 тонн семян, вспахано 10583 га паров и 33171 га зяби. Под урожай 2024 года посеяно озимых культур на площади 3194 га.</w:t>
      </w:r>
    </w:p>
    <w:p w:rsidR="00D809A3" w:rsidRPr="00D264AF" w:rsidRDefault="00D809A3" w:rsidP="00D264AF">
      <w:pPr>
        <w:spacing w:after="0"/>
        <w:ind w:firstLine="709"/>
        <w:jc w:val="both"/>
        <w:rPr>
          <w:rFonts w:cs="Arial"/>
        </w:rPr>
      </w:pPr>
      <w:r w:rsidRPr="00D264AF">
        <w:rPr>
          <w:rFonts w:cs="Arial"/>
        </w:rPr>
        <w:t xml:space="preserve">АО «Новая Пятилетка» проведены </w:t>
      </w:r>
      <w:proofErr w:type="spellStart"/>
      <w:r w:rsidRPr="00D264AF">
        <w:rPr>
          <w:rFonts w:cs="Arial"/>
        </w:rPr>
        <w:t>культуртехнические</w:t>
      </w:r>
      <w:proofErr w:type="spellEnd"/>
      <w:r w:rsidRPr="00D264AF">
        <w:rPr>
          <w:rFonts w:cs="Arial"/>
        </w:rPr>
        <w:t xml:space="preserve"> работы по разра</w:t>
      </w:r>
      <w:r w:rsidR="00467CFA">
        <w:rPr>
          <w:rFonts w:cs="Arial"/>
        </w:rPr>
        <w:t>ботке земель на площади 260 га,</w:t>
      </w:r>
      <w:r w:rsidRPr="00D264AF">
        <w:rPr>
          <w:rFonts w:cs="Arial"/>
        </w:rPr>
        <w:t xml:space="preserve"> в оборот планируется ввести в 2024 году.</w:t>
      </w:r>
    </w:p>
    <w:p w:rsidR="00D809A3" w:rsidRPr="00D264AF" w:rsidRDefault="00D809A3" w:rsidP="00D264AF">
      <w:pPr>
        <w:pStyle w:val="20"/>
        <w:spacing w:after="0" w:line="240" w:lineRule="auto"/>
        <w:ind w:left="0" w:firstLine="709"/>
        <w:jc w:val="both"/>
        <w:rPr>
          <w:rFonts w:cs="Arial"/>
        </w:rPr>
      </w:pPr>
      <w:r w:rsidRPr="00D264AF">
        <w:rPr>
          <w:rFonts w:cs="Arial"/>
        </w:rPr>
        <w:t>В рамках обновления машинотракторного парка в 2023 году с</w:t>
      </w:r>
      <w:r w:rsidR="00467CFA">
        <w:rPr>
          <w:rFonts w:cs="Arial"/>
        </w:rPr>
        <w:t>ельхозпредприятиями приобретена</w:t>
      </w:r>
      <w:r w:rsidRPr="00D264AF">
        <w:rPr>
          <w:rFonts w:cs="Arial"/>
        </w:rPr>
        <w:t xml:space="preserve"> с/х техника на сумму 196,2 млн. руб.: комбайн АКРОС – 4 шт.; жатки к комбайну – 4 шт.; трактора – 5 шт., в </w:t>
      </w:r>
      <w:proofErr w:type="spellStart"/>
      <w:r w:rsidRPr="00D264AF">
        <w:rPr>
          <w:rFonts w:cs="Arial"/>
        </w:rPr>
        <w:t>т.ч</w:t>
      </w:r>
      <w:proofErr w:type="spellEnd"/>
      <w:r w:rsidRPr="00D264AF">
        <w:rPr>
          <w:rFonts w:cs="Arial"/>
        </w:rPr>
        <w:t xml:space="preserve">.  К-701 - 1, «КАМАЗ» - 1 </w:t>
      </w:r>
      <w:proofErr w:type="spellStart"/>
      <w:r w:rsidRPr="00D264AF">
        <w:rPr>
          <w:rFonts w:cs="Arial"/>
        </w:rPr>
        <w:t>шт</w:t>
      </w:r>
      <w:proofErr w:type="spellEnd"/>
      <w:r w:rsidRPr="00D264AF">
        <w:rPr>
          <w:rFonts w:cs="Arial"/>
        </w:rPr>
        <w:t xml:space="preserve">, прицеп автомобильный – 4 шт. </w:t>
      </w:r>
    </w:p>
    <w:p w:rsidR="00D809A3" w:rsidRPr="00D264AF" w:rsidRDefault="00D809A3" w:rsidP="00D264AF">
      <w:pPr>
        <w:pStyle w:val="20"/>
        <w:spacing w:after="0" w:line="240" w:lineRule="auto"/>
        <w:ind w:left="0" w:firstLine="709"/>
        <w:jc w:val="both"/>
        <w:rPr>
          <w:rFonts w:cs="Arial"/>
          <w:b/>
        </w:rPr>
      </w:pPr>
      <w:r w:rsidRPr="00D264AF">
        <w:rPr>
          <w:rFonts w:cs="Arial"/>
          <w:b/>
        </w:rPr>
        <w:t>Животноводство</w:t>
      </w:r>
    </w:p>
    <w:p w:rsidR="00D809A3" w:rsidRPr="00D264AF" w:rsidRDefault="00D809A3" w:rsidP="00D264AF">
      <w:pPr>
        <w:spacing w:after="0"/>
        <w:ind w:firstLine="709"/>
        <w:jc w:val="both"/>
        <w:rPr>
          <w:rFonts w:cs="Arial"/>
        </w:rPr>
      </w:pPr>
      <w:r w:rsidRPr="00D264AF">
        <w:rPr>
          <w:rFonts w:cs="Arial"/>
        </w:rPr>
        <w:t xml:space="preserve">Животноводство в округе представлено 21 крестьянским фермерским хозяйством и </w:t>
      </w:r>
      <w:proofErr w:type="gramStart"/>
      <w:r w:rsidRPr="00D264AF">
        <w:rPr>
          <w:rFonts w:cs="Arial"/>
        </w:rPr>
        <w:t>личными подсобными хозяйствами</w:t>
      </w:r>
      <w:proofErr w:type="gramEnd"/>
      <w:r w:rsidRPr="00D264AF">
        <w:rPr>
          <w:rFonts w:cs="Arial"/>
        </w:rPr>
        <w:t xml:space="preserve"> занимающимися производством молока и выращиванием крупного рогатого скота, свиней, лошадей, овец и птицы. </w:t>
      </w:r>
    </w:p>
    <w:p w:rsidR="00D809A3" w:rsidRPr="00D264AF" w:rsidRDefault="00D809A3" w:rsidP="00D264AF">
      <w:pPr>
        <w:spacing w:after="0"/>
        <w:ind w:firstLine="709"/>
        <w:jc w:val="both"/>
        <w:rPr>
          <w:rFonts w:cs="Arial"/>
        </w:rPr>
      </w:pPr>
      <w:r w:rsidRPr="00D264AF">
        <w:rPr>
          <w:rFonts w:cs="Arial"/>
        </w:rPr>
        <w:t>9 Крестьянских фермерских хозяйств (</w:t>
      </w:r>
      <w:proofErr w:type="spellStart"/>
      <w:r w:rsidRPr="00D264AF">
        <w:rPr>
          <w:rFonts w:cs="Arial"/>
        </w:rPr>
        <w:t>Миняйло</w:t>
      </w:r>
      <w:proofErr w:type="spellEnd"/>
      <w:r w:rsidRPr="00D264AF">
        <w:rPr>
          <w:rFonts w:cs="Arial"/>
        </w:rPr>
        <w:t xml:space="preserve"> Николая Ивановича, </w:t>
      </w:r>
      <w:proofErr w:type="spellStart"/>
      <w:r w:rsidRPr="00D264AF">
        <w:rPr>
          <w:rFonts w:cs="Arial"/>
        </w:rPr>
        <w:t>Кульбердинова</w:t>
      </w:r>
      <w:proofErr w:type="spellEnd"/>
      <w:r w:rsidRPr="00D264AF">
        <w:rPr>
          <w:rFonts w:cs="Arial"/>
        </w:rPr>
        <w:t xml:space="preserve"> </w:t>
      </w:r>
      <w:proofErr w:type="spellStart"/>
      <w:r w:rsidRPr="00D264AF">
        <w:rPr>
          <w:rFonts w:cs="Arial"/>
        </w:rPr>
        <w:t>Сапаржана</w:t>
      </w:r>
      <w:proofErr w:type="spellEnd"/>
      <w:r w:rsidRPr="00D264AF">
        <w:rPr>
          <w:rFonts w:cs="Arial"/>
        </w:rPr>
        <w:t xml:space="preserve">, </w:t>
      </w:r>
      <w:proofErr w:type="spellStart"/>
      <w:r w:rsidRPr="00D264AF">
        <w:rPr>
          <w:rFonts w:cs="Arial"/>
        </w:rPr>
        <w:t>Кульбердинова</w:t>
      </w:r>
      <w:proofErr w:type="spellEnd"/>
      <w:r w:rsidRPr="00D264AF">
        <w:rPr>
          <w:rFonts w:cs="Arial"/>
        </w:rPr>
        <w:t xml:space="preserve"> </w:t>
      </w:r>
      <w:proofErr w:type="spellStart"/>
      <w:r w:rsidRPr="00D264AF">
        <w:rPr>
          <w:rFonts w:cs="Arial"/>
        </w:rPr>
        <w:t>Бауржана</w:t>
      </w:r>
      <w:proofErr w:type="spellEnd"/>
      <w:r w:rsidRPr="00D264AF">
        <w:rPr>
          <w:rFonts w:cs="Arial"/>
        </w:rPr>
        <w:t xml:space="preserve"> </w:t>
      </w:r>
      <w:proofErr w:type="spellStart"/>
      <w:r w:rsidRPr="00D264AF">
        <w:rPr>
          <w:rFonts w:cs="Arial"/>
        </w:rPr>
        <w:t>Сапаржановича</w:t>
      </w:r>
      <w:proofErr w:type="spellEnd"/>
      <w:r w:rsidRPr="00D264AF">
        <w:rPr>
          <w:rFonts w:cs="Arial"/>
        </w:rPr>
        <w:t xml:space="preserve">, Глебова Ивана Андреевича, Шульгина Вячеслава Александровича, </w:t>
      </w:r>
      <w:proofErr w:type="spellStart"/>
      <w:r w:rsidRPr="00D264AF">
        <w:rPr>
          <w:rFonts w:cs="Arial"/>
        </w:rPr>
        <w:t>Мокина</w:t>
      </w:r>
      <w:proofErr w:type="spellEnd"/>
      <w:r w:rsidRPr="00D264AF">
        <w:rPr>
          <w:rFonts w:cs="Arial"/>
        </w:rPr>
        <w:t xml:space="preserve"> Дмитрия Александровича, </w:t>
      </w:r>
      <w:proofErr w:type="spellStart"/>
      <w:r w:rsidRPr="00D264AF">
        <w:rPr>
          <w:rFonts w:cs="Arial"/>
        </w:rPr>
        <w:t>Паленко</w:t>
      </w:r>
      <w:proofErr w:type="spellEnd"/>
      <w:r w:rsidRPr="00D264AF">
        <w:rPr>
          <w:rFonts w:cs="Arial"/>
        </w:rPr>
        <w:t xml:space="preserve"> Вадим Степанович, </w:t>
      </w:r>
      <w:proofErr w:type="spellStart"/>
      <w:r w:rsidRPr="00D264AF">
        <w:rPr>
          <w:rFonts w:cs="Arial"/>
        </w:rPr>
        <w:t>Коптяков</w:t>
      </w:r>
      <w:proofErr w:type="spellEnd"/>
      <w:r w:rsidRPr="00D264AF">
        <w:rPr>
          <w:rFonts w:cs="Arial"/>
        </w:rPr>
        <w:t xml:space="preserve"> Денис Сергеевич, Гусев Александр Валерьевич) разводят мясной специализированный скот. 4 Крестьянских фермерских хозяйства (Бугаева Ивана Викторовича, Бугаева Виктора Александровича, </w:t>
      </w:r>
      <w:proofErr w:type="spellStart"/>
      <w:r w:rsidRPr="00D264AF">
        <w:rPr>
          <w:rFonts w:cs="Arial"/>
        </w:rPr>
        <w:t>Варлаковой</w:t>
      </w:r>
      <w:proofErr w:type="spellEnd"/>
      <w:r w:rsidRPr="00D264AF">
        <w:rPr>
          <w:rFonts w:cs="Arial"/>
        </w:rPr>
        <w:t xml:space="preserve"> Светланы Андреевны, Ерёмина Алексея Михайловича) занимаются производством молока. </w:t>
      </w:r>
    </w:p>
    <w:p w:rsidR="00D809A3" w:rsidRPr="00D264AF" w:rsidRDefault="00D809A3" w:rsidP="00D264AF">
      <w:pPr>
        <w:spacing w:after="0"/>
        <w:ind w:firstLine="709"/>
        <w:jc w:val="both"/>
        <w:rPr>
          <w:rFonts w:cs="Arial"/>
        </w:rPr>
      </w:pPr>
      <w:r w:rsidRPr="00D264AF">
        <w:rPr>
          <w:rFonts w:cs="Arial"/>
        </w:rPr>
        <w:t>На 1 января 2024 года общее поголовье КРС во всех категориях хозяйств составляет - 4177 головы (+ 173 головы), в т. ч. – 2037</w:t>
      </w:r>
      <w:r w:rsidRPr="00D264AF">
        <w:t xml:space="preserve"> </w:t>
      </w:r>
      <w:r w:rsidRPr="00D264AF">
        <w:rPr>
          <w:rFonts w:cs="Arial"/>
        </w:rPr>
        <w:t xml:space="preserve">коров, количество КРС мясного направления составляет 964 головы или 112%, в том числе маточное поголовье – 540 голов или 105% к уровню прошлого года.  Поголовье овец и коз составляет 6615 голов, свиней - 801 голов, лошадей – 1465 голов и 8720 голов птицы. </w:t>
      </w:r>
    </w:p>
    <w:p w:rsidR="00D809A3" w:rsidRPr="00D264AF" w:rsidRDefault="00D809A3" w:rsidP="00D264AF">
      <w:pPr>
        <w:spacing w:after="0"/>
        <w:ind w:firstLine="709"/>
        <w:jc w:val="both"/>
        <w:rPr>
          <w:rFonts w:cs="Arial"/>
        </w:rPr>
      </w:pPr>
      <w:r w:rsidRPr="00D264AF">
        <w:rPr>
          <w:rFonts w:cs="Arial"/>
        </w:rPr>
        <w:t>В 2023 году валовое производство молока во всех категориях хозяйств составило - 5887 (+1,5%) тонн (в КФХ составило – 966,7 тонн), скота и птицы на убой в живом весе – 1612 тонн (+15,5%).</w:t>
      </w:r>
    </w:p>
    <w:p w:rsidR="00D809A3" w:rsidRPr="00D264AF" w:rsidRDefault="00D809A3" w:rsidP="00D264AF">
      <w:pPr>
        <w:spacing w:after="0"/>
        <w:ind w:firstLine="709"/>
        <w:jc w:val="both"/>
        <w:rPr>
          <w:rFonts w:cs="Arial"/>
        </w:rPr>
      </w:pPr>
      <w:r w:rsidRPr="00D264AF">
        <w:rPr>
          <w:rFonts w:cs="Arial"/>
        </w:rPr>
        <w:t xml:space="preserve">Благодаря государственной </w:t>
      </w:r>
      <w:proofErr w:type="spellStart"/>
      <w:r w:rsidRPr="00D264AF">
        <w:rPr>
          <w:rFonts w:cs="Arial"/>
        </w:rPr>
        <w:t>грантовой</w:t>
      </w:r>
      <w:proofErr w:type="spellEnd"/>
      <w:r w:rsidRPr="00D264AF">
        <w:rPr>
          <w:rFonts w:cs="Arial"/>
        </w:rPr>
        <w:t xml:space="preserve"> поддержке на «Создание и развитие крестьянского фермерского хозяйства» в 2023 году КФХ «</w:t>
      </w:r>
      <w:proofErr w:type="spellStart"/>
      <w:r w:rsidRPr="00D264AF">
        <w:rPr>
          <w:rFonts w:cs="Arial"/>
        </w:rPr>
        <w:t>Коптякова</w:t>
      </w:r>
      <w:proofErr w:type="spellEnd"/>
      <w:r w:rsidRPr="00D264AF">
        <w:rPr>
          <w:rFonts w:cs="Arial"/>
        </w:rPr>
        <w:t xml:space="preserve"> Д.С» приобретено 28 голов специализированного мясного скота герефордской породы. Кроме того, в 2023 году КФХ Гусева А.В. получен грант «</w:t>
      </w:r>
      <w:proofErr w:type="spellStart"/>
      <w:r w:rsidRPr="00D264AF">
        <w:rPr>
          <w:rFonts w:cs="Arial"/>
        </w:rPr>
        <w:t>Агростартап</w:t>
      </w:r>
      <w:proofErr w:type="spellEnd"/>
      <w:r w:rsidRPr="00D264AF">
        <w:rPr>
          <w:rFonts w:cs="Arial"/>
        </w:rPr>
        <w:t>»</w:t>
      </w:r>
      <w:r w:rsidRPr="00D264AF">
        <w:t xml:space="preserve"> </w:t>
      </w:r>
      <w:r w:rsidRPr="00D264AF">
        <w:rPr>
          <w:rFonts w:cs="Arial"/>
        </w:rPr>
        <w:t>в размере 3,8 млн. рублей на покупку 31 головы КРС мясного направления.</w:t>
      </w:r>
    </w:p>
    <w:p w:rsidR="00D809A3" w:rsidRPr="00D264AF" w:rsidRDefault="00D809A3" w:rsidP="00D264AF">
      <w:pPr>
        <w:spacing w:after="0"/>
        <w:ind w:firstLine="709"/>
        <w:jc w:val="both"/>
        <w:rPr>
          <w:rFonts w:cs="Arial"/>
          <w:b/>
        </w:rPr>
      </w:pPr>
      <w:r w:rsidRPr="00D264AF">
        <w:rPr>
          <w:rFonts w:cs="Arial"/>
          <w:b/>
        </w:rPr>
        <w:t xml:space="preserve">Пищевая и перерабатывающая промышленность </w:t>
      </w:r>
    </w:p>
    <w:p w:rsidR="00D809A3" w:rsidRPr="00D264AF" w:rsidRDefault="00D809A3" w:rsidP="00D264AF">
      <w:pPr>
        <w:spacing w:after="0"/>
        <w:ind w:firstLine="709"/>
        <w:jc w:val="both"/>
        <w:rPr>
          <w:rFonts w:cs="Arial"/>
        </w:rPr>
      </w:pPr>
      <w:r w:rsidRPr="00D264AF">
        <w:rPr>
          <w:rFonts w:cs="Arial"/>
        </w:rPr>
        <w:t>Переработкой сельскохозяйственной продукции в округе занимается ООО «</w:t>
      </w:r>
      <w:proofErr w:type="spellStart"/>
      <w:r w:rsidRPr="00D264AF">
        <w:rPr>
          <w:rFonts w:cs="Arial"/>
        </w:rPr>
        <w:t>Мишкинский</w:t>
      </w:r>
      <w:proofErr w:type="spellEnd"/>
      <w:r w:rsidRPr="00D264AF">
        <w:rPr>
          <w:rFonts w:cs="Arial"/>
        </w:rPr>
        <w:t xml:space="preserve"> продукт» и КФХ </w:t>
      </w:r>
      <w:proofErr w:type="spellStart"/>
      <w:r w:rsidRPr="00D264AF">
        <w:rPr>
          <w:rFonts w:cs="Arial"/>
        </w:rPr>
        <w:t>Брылина</w:t>
      </w:r>
      <w:proofErr w:type="spellEnd"/>
      <w:r w:rsidRPr="00D264AF">
        <w:rPr>
          <w:rFonts w:cs="Arial"/>
        </w:rPr>
        <w:t xml:space="preserve"> А.Н. Основными видами продукции перерабатывающих предприятий являются производство мясных полуфабрикатов.</w:t>
      </w:r>
    </w:p>
    <w:p w:rsidR="00D809A3" w:rsidRPr="00D264AF" w:rsidRDefault="00D809A3" w:rsidP="00D264AF">
      <w:pPr>
        <w:spacing w:after="0"/>
        <w:ind w:firstLine="709"/>
        <w:jc w:val="both"/>
        <w:rPr>
          <w:rFonts w:cs="Arial"/>
        </w:rPr>
      </w:pPr>
      <w:r w:rsidRPr="00D264AF">
        <w:rPr>
          <w:rFonts w:cs="Arial"/>
        </w:rPr>
        <w:t xml:space="preserve">В 2023 году данными предприятиями произведено 2087,4 тонн продукции на сумму 556,3 млн. руб., что на 17,5 % больше уровня прошлого года.  </w:t>
      </w:r>
    </w:p>
    <w:p w:rsidR="00D809A3" w:rsidRPr="00D264AF" w:rsidRDefault="00D809A3" w:rsidP="00D264AF">
      <w:pPr>
        <w:spacing w:after="0"/>
        <w:ind w:firstLine="709"/>
        <w:jc w:val="both"/>
        <w:rPr>
          <w:rFonts w:cs="Arial"/>
          <w:b/>
        </w:rPr>
      </w:pPr>
      <w:r w:rsidRPr="00D264AF">
        <w:rPr>
          <w:rFonts w:cs="Arial"/>
          <w:b/>
        </w:rPr>
        <w:t xml:space="preserve">Меры </w:t>
      </w:r>
      <w:proofErr w:type="spellStart"/>
      <w:r w:rsidRPr="00D264AF">
        <w:rPr>
          <w:rFonts w:cs="Arial"/>
          <w:b/>
        </w:rPr>
        <w:t>госсподдержки</w:t>
      </w:r>
      <w:proofErr w:type="spellEnd"/>
    </w:p>
    <w:p w:rsidR="00D809A3" w:rsidRPr="00D264AF" w:rsidRDefault="00D809A3" w:rsidP="00D264AF">
      <w:pPr>
        <w:spacing w:after="0"/>
        <w:ind w:firstLine="709"/>
        <w:jc w:val="both"/>
        <w:rPr>
          <w:rFonts w:cs="Arial"/>
        </w:rPr>
      </w:pPr>
      <w:r w:rsidRPr="00D264AF">
        <w:rPr>
          <w:rFonts w:cs="Arial"/>
        </w:rPr>
        <w:lastRenderedPageBreak/>
        <w:t xml:space="preserve">Благодаря мерам поддержки в сфере АПК Курганской области </w:t>
      </w:r>
      <w:proofErr w:type="spellStart"/>
      <w:r w:rsidRPr="00D264AF">
        <w:rPr>
          <w:rFonts w:cs="Arial"/>
        </w:rPr>
        <w:t>сельхозтоваропроизводители</w:t>
      </w:r>
      <w:proofErr w:type="spellEnd"/>
      <w:r w:rsidRPr="00D264AF">
        <w:rPr>
          <w:rFonts w:cs="Arial"/>
        </w:rPr>
        <w:t xml:space="preserve"> Мишкинского муниципального округа в 2023 году получили более 13,7 млн. рублей, в том числе на производство и реализацию зерновых культур 1,6 млн. руб., несвязанную поддержку 672 тыс. руб., поддержку собственного производства молока в размере 150,6 тыс. руб., проведение </w:t>
      </w:r>
      <w:proofErr w:type="spellStart"/>
      <w:r w:rsidRPr="00D264AF">
        <w:rPr>
          <w:rFonts w:cs="Arial"/>
        </w:rPr>
        <w:t>культуртехнических</w:t>
      </w:r>
      <w:proofErr w:type="spellEnd"/>
      <w:r w:rsidRPr="00D264AF">
        <w:rPr>
          <w:rFonts w:cs="Arial"/>
        </w:rPr>
        <w:t xml:space="preserve"> мероприятий 7 </w:t>
      </w:r>
      <w:proofErr w:type="spellStart"/>
      <w:r w:rsidRPr="00D264AF">
        <w:rPr>
          <w:rFonts w:cs="Arial"/>
        </w:rPr>
        <w:t>млн.руб</w:t>
      </w:r>
      <w:proofErr w:type="spellEnd"/>
      <w:r w:rsidRPr="00D264AF">
        <w:rPr>
          <w:rFonts w:cs="Arial"/>
        </w:rPr>
        <w:t>. и др.</w:t>
      </w:r>
    </w:p>
    <w:p w:rsidR="00D809A3" w:rsidRPr="00D264AF" w:rsidRDefault="00D809A3" w:rsidP="00D264AF">
      <w:pPr>
        <w:spacing w:after="0"/>
        <w:ind w:firstLine="709"/>
        <w:jc w:val="both"/>
        <w:rPr>
          <w:rFonts w:cs="Arial"/>
        </w:rPr>
      </w:pPr>
      <w:r w:rsidRPr="00D264AF">
        <w:rPr>
          <w:rFonts w:cs="Arial"/>
        </w:rPr>
        <w:t xml:space="preserve">Для проведения весенне-полевых работ и пополнения оборотных средств </w:t>
      </w:r>
      <w:proofErr w:type="spellStart"/>
      <w:r w:rsidRPr="00D264AF">
        <w:rPr>
          <w:rFonts w:cs="Arial"/>
        </w:rPr>
        <w:t>сельхозтоваропроизводителями</w:t>
      </w:r>
      <w:proofErr w:type="spellEnd"/>
      <w:r w:rsidRPr="00D264AF">
        <w:rPr>
          <w:rFonts w:cs="Arial"/>
        </w:rPr>
        <w:t xml:space="preserve"> получены льготные кредиты в размере 250 млн. рублей, в том числе АО «Новая Пятилетка» - 250 млн. рублей. </w:t>
      </w:r>
    </w:p>
    <w:p w:rsidR="00D809A3" w:rsidRPr="00D264AF" w:rsidRDefault="00D809A3" w:rsidP="00D264AF">
      <w:pPr>
        <w:spacing w:after="0"/>
        <w:ind w:firstLine="709"/>
        <w:jc w:val="both"/>
        <w:rPr>
          <w:b/>
        </w:rPr>
      </w:pPr>
      <w:r w:rsidRPr="00D264AF">
        <w:rPr>
          <w:b/>
        </w:rPr>
        <w:t xml:space="preserve">По итогам 2023 года целевые индикаторы (показатели), установленные программой достигнуты: </w:t>
      </w:r>
    </w:p>
    <w:p w:rsidR="00D809A3" w:rsidRPr="00D264AF" w:rsidRDefault="00D809A3" w:rsidP="00D264AF">
      <w:pPr>
        <w:spacing w:after="0"/>
        <w:ind w:firstLine="709"/>
        <w:jc w:val="both"/>
      </w:pPr>
      <w:r w:rsidRPr="00D264AF">
        <w:t xml:space="preserve">- показатель «Индекс производства продукции сельского хозяйства в хозяйствах всех категорий (в сопоставимых ценах)» составил 102 % при допустимом значении – 101,8; </w:t>
      </w:r>
    </w:p>
    <w:p w:rsidR="00D809A3" w:rsidRPr="00D264AF" w:rsidRDefault="00D809A3" w:rsidP="00D264AF">
      <w:pPr>
        <w:suppressAutoHyphens/>
        <w:snapToGrid w:val="0"/>
        <w:spacing w:after="0"/>
        <w:ind w:firstLine="709"/>
        <w:jc w:val="both"/>
        <w:rPr>
          <w:rFonts w:cs="Arial"/>
        </w:rPr>
      </w:pPr>
      <w:r w:rsidRPr="00D264AF">
        <w:rPr>
          <w:rFonts w:cs="Arial"/>
        </w:rPr>
        <w:t>- показатель «Индекс физического объема инвестиций в основной капитал сельского хозяйства» составил 106 % при допустимом значении – 104;</w:t>
      </w:r>
    </w:p>
    <w:p w:rsidR="00D809A3" w:rsidRPr="00D264AF" w:rsidRDefault="00D809A3" w:rsidP="00D264AF">
      <w:pPr>
        <w:suppressAutoHyphens/>
        <w:snapToGrid w:val="0"/>
        <w:spacing w:after="0"/>
        <w:ind w:firstLine="709"/>
        <w:jc w:val="both"/>
        <w:rPr>
          <w:rFonts w:cs="Arial"/>
        </w:rPr>
      </w:pPr>
      <w:r w:rsidRPr="00D264AF">
        <w:rPr>
          <w:rFonts w:cs="Arial"/>
        </w:rPr>
        <w:t xml:space="preserve">- показатель «Поступление основных средств в </w:t>
      </w:r>
      <w:proofErr w:type="spellStart"/>
      <w:r w:rsidRPr="00D264AF">
        <w:rPr>
          <w:rFonts w:cs="Arial"/>
        </w:rPr>
        <w:t>сельхозорганизациях</w:t>
      </w:r>
      <w:proofErr w:type="spellEnd"/>
      <w:r w:rsidRPr="00D264AF">
        <w:rPr>
          <w:rFonts w:cs="Arial"/>
        </w:rPr>
        <w:t xml:space="preserve"> в действующих ценах» составил 196,2 млн. руб. при допустимом значении – 67;</w:t>
      </w:r>
    </w:p>
    <w:p w:rsidR="00D809A3" w:rsidRPr="00D264AF" w:rsidRDefault="00D809A3" w:rsidP="00D264AF">
      <w:pPr>
        <w:suppressAutoHyphens/>
        <w:snapToGrid w:val="0"/>
        <w:spacing w:after="0"/>
        <w:ind w:firstLine="709"/>
        <w:jc w:val="both"/>
        <w:rPr>
          <w:rFonts w:cs="Arial"/>
        </w:rPr>
      </w:pPr>
      <w:r w:rsidRPr="00D264AF">
        <w:rPr>
          <w:rFonts w:cs="Arial"/>
        </w:rPr>
        <w:t>- показатель «Объем отгруженной пищевой продукции в действующих ценах» составил 556,3 млн. руб. при допустимом значении – 350;</w:t>
      </w:r>
    </w:p>
    <w:p w:rsidR="00D809A3" w:rsidRPr="00D264AF" w:rsidRDefault="00D809A3" w:rsidP="00D264AF">
      <w:pPr>
        <w:suppressAutoHyphens/>
        <w:snapToGrid w:val="0"/>
        <w:spacing w:after="0"/>
        <w:ind w:firstLine="709"/>
        <w:jc w:val="both"/>
        <w:rPr>
          <w:rFonts w:cs="Arial"/>
        </w:rPr>
      </w:pPr>
      <w:r w:rsidRPr="00D264AF">
        <w:rPr>
          <w:rFonts w:cs="Arial"/>
        </w:rPr>
        <w:t>- показатель «Инвестиции в развитие перерабатывающих производств» составил 15</w:t>
      </w:r>
      <w:r w:rsidRPr="00D264AF">
        <w:t xml:space="preserve"> </w:t>
      </w:r>
      <w:r w:rsidRPr="00D264AF">
        <w:rPr>
          <w:rFonts w:cs="Arial"/>
        </w:rPr>
        <w:t>млн. руб.  при допустимом значении – 14;</w:t>
      </w:r>
    </w:p>
    <w:p w:rsidR="00D809A3" w:rsidRPr="00D264AF" w:rsidRDefault="00D809A3" w:rsidP="00D264AF">
      <w:pPr>
        <w:suppressAutoHyphens/>
        <w:snapToGrid w:val="0"/>
        <w:spacing w:after="0"/>
        <w:ind w:firstLine="709"/>
        <w:jc w:val="both"/>
        <w:rPr>
          <w:rFonts w:cs="Arial"/>
        </w:rPr>
      </w:pPr>
      <w:r w:rsidRPr="00D264AF">
        <w:rPr>
          <w:rFonts w:cs="Arial"/>
        </w:rPr>
        <w:t>- показатель «Рентабельность сельскохозяйственных организаций (с учетом субсидий)» составил 14% при допустимом значении – 12;</w:t>
      </w:r>
    </w:p>
    <w:p w:rsidR="00D809A3" w:rsidRPr="00D264AF" w:rsidRDefault="00D809A3" w:rsidP="00D264AF">
      <w:pPr>
        <w:suppressAutoHyphens/>
        <w:snapToGrid w:val="0"/>
        <w:spacing w:after="0"/>
        <w:ind w:firstLine="709"/>
        <w:jc w:val="both"/>
        <w:rPr>
          <w:rFonts w:cs="Arial"/>
        </w:rPr>
      </w:pPr>
      <w:r w:rsidRPr="00D264AF">
        <w:rPr>
          <w:rFonts w:cs="Arial"/>
        </w:rPr>
        <w:t>- показатель «Среднемесячная номинальная заработная плата в сельском хозяйстве (по сельскохозяйственным организациям)» составил 41333 рублей при допустимом значении – 26147.</w:t>
      </w:r>
    </w:p>
    <w:p w:rsidR="00D809A3" w:rsidRPr="00D264AF" w:rsidRDefault="00D809A3" w:rsidP="00D264AF">
      <w:pPr>
        <w:spacing w:after="0" w:line="256" w:lineRule="auto"/>
        <w:jc w:val="both"/>
        <w:rPr>
          <w:rFonts w:cs="Arial"/>
          <w:b/>
          <w:bCs/>
          <w:kern w:val="32"/>
        </w:rPr>
      </w:pPr>
      <w:r w:rsidRPr="00D264AF">
        <w:rPr>
          <w:rFonts w:cs="Arial"/>
          <w:b/>
          <w:bCs/>
          <w:kern w:val="32"/>
        </w:rPr>
        <w:t xml:space="preserve">Выполнение мероприятий реализации </w:t>
      </w:r>
      <w:r w:rsidRPr="00D264AF">
        <w:rPr>
          <w:rFonts w:cs="Arial"/>
          <w:b/>
          <w:kern w:val="32"/>
        </w:rPr>
        <w:t>целевой программы Мишкинского муниципального округа «Развитие агропромышленного комплекса в Мишкинском муниципальном округе» на 2021 – 2025 годы» за 2023 год</w:t>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567"/>
        <w:gridCol w:w="2410"/>
        <w:gridCol w:w="1418"/>
        <w:gridCol w:w="1984"/>
        <w:gridCol w:w="3260"/>
      </w:tblGrid>
      <w:tr w:rsidR="00D809A3" w:rsidRPr="00D264AF" w:rsidTr="00D809A3">
        <w:trPr>
          <w:trHeight w:val="469"/>
          <w:tblHeader/>
        </w:trPr>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 п/п</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Районное финансирование, тыс. рублей</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Выполнение мероприятий</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b/>
              </w:rPr>
            </w:pPr>
            <w:r w:rsidRPr="00D264AF">
              <w:rPr>
                <w:rFonts w:cs="Arial"/>
                <w:b/>
              </w:rPr>
              <w:t>1.</w:t>
            </w:r>
          </w:p>
        </w:tc>
        <w:tc>
          <w:tcPr>
            <w:tcW w:w="9072" w:type="dxa"/>
            <w:gridSpan w:val="4"/>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b/>
              </w:rPr>
              <w:t xml:space="preserve">Подпрограмма «Развитие </w:t>
            </w:r>
            <w:proofErr w:type="spellStart"/>
            <w:r w:rsidRPr="00D264AF">
              <w:rPr>
                <w:rFonts w:cs="Arial"/>
                <w:b/>
              </w:rPr>
              <w:t>подотрасли</w:t>
            </w:r>
            <w:proofErr w:type="spellEnd"/>
            <w:r w:rsidRPr="00D264AF">
              <w:rPr>
                <w:rFonts w:cs="Arial"/>
                <w:b/>
              </w:rPr>
              <w:t xml:space="preserve"> растениеводства в Мишкинском муниципальном округе» на 2021 – 2025 годы</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1</w:t>
            </w:r>
          </w:p>
        </w:tc>
        <w:tc>
          <w:tcPr>
            <w:tcW w:w="2410" w:type="dxa"/>
            <w:tcBorders>
              <w:top w:val="single" w:sz="4" w:space="0" w:color="auto"/>
              <w:left w:val="single" w:sz="4" w:space="0" w:color="auto"/>
              <w:bottom w:val="single" w:sz="4" w:space="0" w:color="auto"/>
              <w:right w:val="single" w:sz="4" w:space="0" w:color="auto"/>
            </w:tcBorders>
            <w:vAlign w:val="center"/>
          </w:tcPr>
          <w:p w:rsidR="00D809A3" w:rsidRPr="00D264AF" w:rsidRDefault="00D809A3" w:rsidP="00D264AF">
            <w:pPr>
              <w:spacing w:after="0"/>
              <w:jc w:val="center"/>
              <w:rPr>
                <w:rFonts w:cs="Arial"/>
              </w:rPr>
            </w:pPr>
            <w:r w:rsidRPr="00D264AF">
              <w:rPr>
                <w:rFonts w:cs="Arial"/>
              </w:rPr>
              <w:t>Развитие элитного семеноводства</w:t>
            </w:r>
          </w:p>
          <w:p w:rsidR="00D809A3" w:rsidRPr="00D264AF" w:rsidRDefault="00D809A3" w:rsidP="00D264AF">
            <w:pPr>
              <w:spacing w:after="0" w:line="256" w:lineRule="auto"/>
              <w:jc w:val="center"/>
              <w:rPr>
                <w:rFonts w:cs="Arial"/>
              </w:rPr>
            </w:pPr>
          </w:p>
          <w:p w:rsidR="00D809A3" w:rsidRPr="00D264AF" w:rsidRDefault="00D809A3" w:rsidP="00D264AF">
            <w:pPr>
              <w:spacing w:after="0" w:line="256" w:lineRule="auto"/>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autoSpaceDE w:val="0"/>
              <w:autoSpaceDN w:val="0"/>
              <w:adjustRightInd w:val="0"/>
              <w:spacing w:after="0"/>
              <w:jc w:val="center"/>
              <w:rPr>
                <w:rFonts w:cs="Arial"/>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autoSpaceDE w:val="0"/>
              <w:autoSpaceDN w:val="0"/>
              <w:adjustRightInd w:val="0"/>
              <w:spacing w:after="0"/>
              <w:jc w:val="center"/>
              <w:rPr>
                <w:rFonts w:cs="Arial"/>
              </w:rPr>
            </w:pPr>
          </w:p>
          <w:p w:rsidR="00D809A3" w:rsidRPr="00D264AF" w:rsidRDefault="00D809A3" w:rsidP="00D264AF">
            <w:pPr>
              <w:autoSpaceDE w:val="0"/>
              <w:autoSpaceDN w:val="0"/>
              <w:adjustRightInd w:val="0"/>
              <w:spacing w:after="0"/>
              <w:jc w:val="center"/>
              <w:rPr>
                <w:rFonts w:cs="Arial"/>
              </w:rPr>
            </w:pPr>
          </w:p>
          <w:p w:rsidR="00D809A3" w:rsidRPr="00D264AF" w:rsidRDefault="00D809A3" w:rsidP="00D264AF">
            <w:pPr>
              <w:autoSpaceDE w:val="0"/>
              <w:autoSpaceDN w:val="0"/>
              <w:adjustRightInd w:val="0"/>
              <w:spacing w:after="0"/>
              <w:jc w:val="center"/>
              <w:rPr>
                <w:rFonts w:cs="Arial"/>
              </w:rPr>
            </w:pPr>
            <w:r w:rsidRPr="00D264AF">
              <w:rPr>
                <w:rFonts w:cs="Arial"/>
              </w:rPr>
              <w:t>-</w:t>
            </w:r>
          </w:p>
        </w:tc>
      </w:tr>
      <w:tr w:rsidR="00D809A3" w:rsidRPr="00D264AF" w:rsidTr="00D809A3">
        <w:trPr>
          <w:trHeight w:val="1204"/>
        </w:trPr>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 xml:space="preserve">Государственная поддержка кредитования </w:t>
            </w:r>
            <w:proofErr w:type="spellStart"/>
            <w:r w:rsidRPr="00D264AF">
              <w:rPr>
                <w:rFonts w:cs="Arial"/>
              </w:rPr>
              <w:t>подотрасли</w:t>
            </w:r>
            <w:proofErr w:type="spellEnd"/>
            <w:r w:rsidRPr="00D264AF">
              <w:rPr>
                <w:rFonts w:cs="Arial"/>
              </w:rPr>
              <w:t xml:space="preserve"> растениеводства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jc w:val="center"/>
              <w:rPr>
                <w:rFonts w:cs="Arial"/>
              </w:rPr>
            </w:pPr>
            <w:r w:rsidRPr="00D264AF">
              <w:rPr>
                <w:rFonts w:cs="Arial"/>
              </w:rPr>
              <w:t xml:space="preserve">Получены </w:t>
            </w:r>
            <w:proofErr w:type="gramStart"/>
            <w:r w:rsidRPr="00D264AF">
              <w:rPr>
                <w:rFonts w:cs="Arial"/>
              </w:rPr>
              <w:t>льготные  кредиты</w:t>
            </w:r>
            <w:proofErr w:type="gramEnd"/>
            <w:r w:rsidRPr="00D264AF">
              <w:rPr>
                <w:rFonts w:cs="Arial"/>
              </w:rPr>
              <w:t xml:space="preserve"> АО «Новая Пятилетка», КФХ Сажин А.В., </w:t>
            </w:r>
            <w:proofErr w:type="spellStart"/>
            <w:r w:rsidRPr="00D264AF">
              <w:rPr>
                <w:rFonts w:cs="Arial"/>
              </w:rPr>
              <w:t>Лямин</w:t>
            </w:r>
            <w:proofErr w:type="spellEnd"/>
            <w:r w:rsidRPr="00D264AF">
              <w:rPr>
                <w:rFonts w:cs="Arial"/>
              </w:rPr>
              <w:t xml:space="preserve"> Е.Г. на проведение весенне-полевых работ и приобретение с/х техники. Погашена кредиторская задолженность по возмещению части затрат по кредитам в сумме 2,0 млн. рублей</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eastAsia="Calibri" w:cs="Arial"/>
              </w:rPr>
              <w:t xml:space="preserve">Субсидии на возмещение части затрат на уплату страховой премии, начисленной по </w:t>
            </w:r>
            <w:r w:rsidRPr="00D264AF">
              <w:rPr>
                <w:rFonts w:eastAsia="Calibri" w:cs="Arial"/>
              </w:rPr>
              <w:lastRenderedPageBreak/>
              <w:t>договору сельскохозяйственного страхования в области растениеводства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Times New Roman"/>
              </w:rPr>
            </w:pPr>
            <w:r w:rsidRPr="00D264AF">
              <w:rPr>
                <w:rFonts w:cs="Arial"/>
              </w:rPr>
              <w:lastRenderedPageBreak/>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autoSpaceDE w:val="0"/>
              <w:autoSpaceDN w:val="0"/>
              <w:adjustRightInd w:val="0"/>
              <w:spacing w:after="0"/>
              <w:jc w:val="center"/>
              <w:rPr>
                <w:rFonts w:cs="Arial"/>
              </w:rPr>
            </w:pPr>
            <w:r w:rsidRPr="00D264AF">
              <w:rPr>
                <w:rFonts w:cs="Arial"/>
              </w:rPr>
              <w:t>-</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4</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eastAsia="Calibri" w:cs="Arial"/>
              </w:rPr>
              <w:t xml:space="preserve">Субсидии на оказание несвязанной поддержки </w:t>
            </w:r>
            <w:proofErr w:type="spellStart"/>
            <w:r w:rsidRPr="00D264AF">
              <w:rPr>
                <w:rFonts w:eastAsia="Calibri" w:cs="Arial"/>
              </w:rPr>
              <w:t>сельхозтоваропроизводителям</w:t>
            </w:r>
            <w:proofErr w:type="spellEnd"/>
            <w:r w:rsidRPr="00D264AF">
              <w:rPr>
                <w:rFonts w:eastAsia="Calibri" w:cs="Arial"/>
              </w:rPr>
              <w:t xml:space="preserve"> в области растениеводства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tabs>
                <w:tab w:val="right" w:pos="4563"/>
              </w:tabs>
              <w:autoSpaceDE w:val="0"/>
              <w:autoSpaceDN w:val="0"/>
              <w:adjustRightInd w:val="0"/>
              <w:spacing w:after="0"/>
              <w:ind w:right="471"/>
              <w:jc w:val="center"/>
              <w:rPr>
                <w:rFonts w:cs="Arial"/>
              </w:rPr>
            </w:pPr>
            <w:r w:rsidRPr="00D264AF">
              <w:rPr>
                <w:rFonts w:cs="Arial"/>
              </w:rPr>
              <w:t>Субсидию получили 6 КФХ округа, оформлены документы на оказание несвязанной поддержки СХТП на сумму более 0,67 млн. руб.</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5</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eastAsia="Calibri" w:cs="Arial"/>
              </w:rPr>
            </w:pPr>
            <w:r w:rsidRPr="00D264AF">
              <w:rPr>
                <w:rFonts w:eastAsia="Calibri" w:cs="Arial"/>
              </w:rPr>
              <w:t>Субсидии на возмещение части затрат на приобретение машин и оборудования для строительства и модернизации семенных заводов, линий по производству высококачественных семян, первичной подработке зерна и зернохранилищ</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eastAsia="Times New Roman" w:cs="Arial"/>
                <w:lang w:eastAsia="ru-RU"/>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tabs>
                <w:tab w:val="right" w:pos="4563"/>
              </w:tabs>
              <w:autoSpaceDE w:val="0"/>
              <w:autoSpaceDN w:val="0"/>
              <w:adjustRightInd w:val="0"/>
              <w:spacing w:after="0"/>
              <w:ind w:right="471"/>
              <w:jc w:val="center"/>
              <w:rPr>
                <w:rFonts w:cs="Arial"/>
              </w:rPr>
            </w:pPr>
            <w:r w:rsidRPr="00D264AF">
              <w:rPr>
                <w:rFonts w:cs="Arial"/>
              </w:rPr>
              <w:t>-</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spacing w:after="0"/>
              <w:jc w:val="center"/>
              <w:rPr>
                <w:rFonts w:cs="Arial"/>
              </w:rPr>
            </w:pPr>
            <w:r w:rsidRPr="00D264AF">
              <w:rPr>
                <w:rFonts w:cs="Arial"/>
              </w:rPr>
              <w:t>6</w:t>
            </w:r>
          </w:p>
          <w:p w:rsidR="00D809A3" w:rsidRPr="00D264AF" w:rsidRDefault="00D809A3" w:rsidP="00D264AF">
            <w:pPr>
              <w:spacing w:after="0"/>
              <w:jc w:val="center"/>
              <w:rPr>
                <w:rFonts w:cs="Arial"/>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Обновление парка сельскохозяйственной техники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jc w:val="center"/>
              <w:rPr>
                <w:rFonts w:cs="Arial"/>
              </w:rPr>
            </w:pPr>
            <w:r w:rsidRPr="00D264AF">
              <w:rPr>
                <w:rFonts w:cs="Arial"/>
              </w:rPr>
              <w:t>Приобретено 45 единиц с/х техники и оборудования, в том числе новой - 30 единиц. Всего приобретено на сумму 196,2 млн. рублей (собственные и кредитные средства СХТП)</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b/>
              </w:rPr>
            </w:pPr>
            <w:r w:rsidRPr="00D264AF">
              <w:rPr>
                <w:rFonts w:cs="Arial"/>
                <w:b/>
              </w:rPr>
              <w:t>2.</w:t>
            </w:r>
          </w:p>
        </w:tc>
        <w:tc>
          <w:tcPr>
            <w:tcW w:w="9072" w:type="dxa"/>
            <w:gridSpan w:val="4"/>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b/>
              </w:rPr>
              <w:t xml:space="preserve">Подпрограмма «Развитие </w:t>
            </w:r>
            <w:proofErr w:type="spellStart"/>
            <w:r w:rsidRPr="00D264AF">
              <w:rPr>
                <w:rFonts w:cs="Arial"/>
                <w:b/>
              </w:rPr>
              <w:t>подотрасли</w:t>
            </w:r>
            <w:proofErr w:type="spellEnd"/>
            <w:r w:rsidRPr="00D264AF">
              <w:rPr>
                <w:rFonts w:cs="Arial"/>
                <w:b/>
              </w:rPr>
              <w:t xml:space="preserve"> животноводства в Мишкинском муниципальном округе» на 2021 – 2025 годы</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jc w:val="center"/>
              <w:rPr>
                <w:rFonts w:cs="Arial"/>
              </w:rPr>
            </w:pPr>
            <w:r w:rsidRPr="00D264AF">
              <w:rPr>
                <w:rFonts w:cs="Arial"/>
              </w:rPr>
              <w:t>7</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jc w:val="center"/>
              <w:rPr>
                <w:rFonts w:cs="Arial"/>
              </w:rPr>
            </w:pPr>
            <w:r w:rsidRPr="00D264AF">
              <w:rPr>
                <w:rFonts w:cs="Arial"/>
              </w:rPr>
              <w:t>Развитие мясного скотоводства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jc w:val="center"/>
              <w:rPr>
                <w:rFonts w:cs="Arial"/>
              </w:rPr>
            </w:pPr>
            <w:r w:rsidRPr="00D264AF">
              <w:rPr>
                <w:rFonts w:cs="Arial"/>
              </w:rPr>
              <w:t xml:space="preserve">Разведение мясного скота в КФХ </w:t>
            </w:r>
            <w:proofErr w:type="spellStart"/>
            <w:r w:rsidRPr="00D264AF">
              <w:rPr>
                <w:rFonts w:cs="Arial"/>
              </w:rPr>
              <w:t>Миняйло</w:t>
            </w:r>
            <w:proofErr w:type="spellEnd"/>
            <w:r w:rsidRPr="00D264AF">
              <w:rPr>
                <w:rFonts w:cs="Arial"/>
              </w:rPr>
              <w:t xml:space="preserve"> Н.И., </w:t>
            </w:r>
            <w:proofErr w:type="spellStart"/>
            <w:r w:rsidRPr="00D264AF">
              <w:rPr>
                <w:rFonts w:cs="Arial"/>
              </w:rPr>
              <w:t>Кульбердинова</w:t>
            </w:r>
            <w:proofErr w:type="spellEnd"/>
            <w:r w:rsidRPr="00D264AF">
              <w:rPr>
                <w:rFonts w:cs="Arial"/>
              </w:rPr>
              <w:t xml:space="preserve"> С., </w:t>
            </w:r>
            <w:proofErr w:type="spellStart"/>
            <w:r w:rsidRPr="00D264AF">
              <w:rPr>
                <w:rFonts w:cs="Arial"/>
              </w:rPr>
              <w:t>Кульбердинова</w:t>
            </w:r>
            <w:proofErr w:type="spellEnd"/>
            <w:r w:rsidRPr="00D264AF">
              <w:rPr>
                <w:rFonts w:cs="Arial"/>
              </w:rPr>
              <w:t xml:space="preserve"> Б.С., Шульгина В.А., </w:t>
            </w:r>
            <w:proofErr w:type="spellStart"/>
            <w:r w:rsidRPr="00D264AF">
              <w:rPr>
                <w:rFonts w:cs="Arial"/>
              </w:rPr>
              <w:t>Мокина</w:t>
            </w:r>
            <w:proofErr w:type="spellEnd"/>
            <w:r w:rsidRPr="00D264AF">
              <w:rPr>
                <w:rFonts w:cs="Arial"/>
              </w:rPr>
              <w:t xml:space="preserve"> Д.А., КФХ «Нива» </w:t>
            </w:r>
            <w:proofErr w:type="spellStart"/>
            <w:r w:rsidRPr="00D264AF">
              <w:rPr>
                <w:rFonts w:cs="Arial"/>
              </w:rPr>
              <w:t>Палёнко</w:t>
            </w:r>
            <w:proofErr w:type="spellEnd"/>
            <w:r w:rsidRPr="00D264AF">
              <w:rPr>
                <w:rFonts w:cs="Arial"/>
              </w:rPr>
              <w:t xml:space="preserve"> В.С., КФХ Глебов И.А., КФХ </w:t>
            </w:r>
            <w:proofErr w:type="spellStart"/>
            <w:r w:rsidRPr="00D264AF">
              <w:rPr>
                <w:rFonts w:cs="Arial"/>
              </w:rPr>
              <w:t>Коптяков</w:t>
            </w:r>
            <w:proofErr w:type="spellEnd"/>
            <w:r w:rsidRPr="00D264AF">
              <w:rPr>
                <w:rFonts w:cs="Arial"/>
              </w:rPr>
              <w:t xml:space="preserve"> Д.С., КФХ Гусев А.В.</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jc w:val="center"/>
              <w:rPr>
                <w:rFonts w:cs="Arial"/>
              </w:rPr>
            </w:pPr>
            <w:r w:rsidRPr="00D264AF">
              <w:rPr>
                <w:rFonts w:cs="Arial"/>
              </w:rPr>
              <w:t>8</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jc w:val="center"/>
              <w:rPr>
                <w:rFonts w:cs="Arial"/>
              </w:rPr>
            </w:pPr>
            <w:r w:rsidRPr="00D264AF">
              <w:rPr>
                <w:rFonts w:cs="Arial"/>
              </w:rPr>
              <w:t>Развитие свиноводства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jc w:val="center"/>
              <w:rPr>
                <w:rFonts w:cs="Arial"/>
              </w:rPr>
            </w:pPr>
            <w:r w:rsidRPr="00D264AF">
              <w:rPr>
                <w:rFonts w:cs="Arial"/>
              </w:rPr>
              <w:t xml:space="preserve">Разведение свиней в ИП КФХ </w:t>
            </w:r>
            <w:proofErr w:type="spellStart"/>
            <w:r w:rsidRPr="00D264AF">
              <w:rPr>
                <w:rFonts w:cs="Arial"/>
              </w:rPr>
              <w:t>Ишунина</w:t>
            </w:r>
            <w:proofErr w:type="spellEnd"/>
            <w:r w:rsidRPr="00D264AF">
              <w:rPr>
                <w:rFonts w:cs="Arial"/>
              </w:rPr>
              <w:t xml:space="preserve"> С.М.</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9</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eastAsia="Calibri" w:cs="Arial"/>
              </w:rPr>
              <w:t xml:space="preserve">Предупреждение заноса и распространения африканской чумы </w:t>
            </w:r>
            <w:r w:rsidRPr="00D264AF">
              <w:rPr>
                <w:rFonts w:eastAsia="Calibri" w:cs="Arial"/>
              </w:rPr>
              <w:lastRenderedPageBreak/>
              <w:t xml:space="preserve">свиней, гриппа птиц, заразного узелкового дерматита </w:t>
            </w:r>
            <w:proofErr w:type="gramStart"/>
            <w:r w:rsidRPr="00D264AF">
              <w:rPr>
                <w:rFonts w:eastAsia="Calibri" w:cs="Arial"/>
              </w:rPr>
              <w:t>КРС  на</w:t>
            </w:r>
            <w:proofErr w:type="gramEnd"/>
            <w:r w:rsidRPr="00D264AF">
              <w:rPr>
                <w:rFonts w:eastAsia="Calibri" w:cs="Arial"/>
              </w:rPr>
              <w:t xml:space="preserve"> территории Мишкинского муниципальном округе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Times New Roman"/>
              </w:rPr>
            </w:pPr>
            <w:r w:rsidRPr="00D264AF">
              <w:rPr>
                <w:rFonts w:cs="Arial"/>
              </w:rPr>
              <w:lastRenderedPageBreak/>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Поквартальная отчетность рабочей группы по АЧС.</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10</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Обеспечение проведения противоэпизоотических мероприятий в Мишкинском муниципальном округе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Поквартальная отчетность рабочей группы по АЧС.</w:t>
            </w:r>
          </w:p>
        </w:tc>
      </w:tr>
      <w:tr w:rsidR="00D809A3" w:rsidRPr="00D264AF" w:rsidTr="00D809A3">
        <w:trPr>
          <w:trHeight w:val="830"/>
        </w:trPr>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11</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eastAsia="Calibri" w:cs="Arial"/>
              </w:rPr>
              <w:t xml:space="preserve">Поддержка кредитования </w:t>
            </w:r>
            <w:proofErr w:type="spellStart"/>
            <w:r w:rsidRPr="00D264AF">
              <w:rPr>
                <w:rFonts w:eastAsia="Calibri" w:cs="Arial"/>
              </w:rPr>
              <w:t>подотрасли</w:t>
            </w:r>
            <w:proofErr w:type="spellEnd"/>
            <w:r w:rsidRPr="00D264AF">
              <w:rPr>
                <w:rFonts w:eastAsia="Calibri" w:cs="Arial"/>
              </w:rPr>
              <w:t xml:space="preserve"> животноводства</w:t>
            </w: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jc w:val="center"/>
              <w:rPr>
                <w:rFonts w:cs="Arial"/>
              </w:rPr>
            </w:pPr>
            <w:r w:rsidRPr="00D264AF">
              <w:rPr>
                <w:rFonts w:cs="Arial"/>
              </w:rPr>
              <w:t>-</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12</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Реализация перспективных инновационных проектов в животноводстве</w:t>
            </w: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autoSpaceDE w:val="0"/>
              <w:autoSpaceDN w:val="0"/>
              <w:adjustRightInd w:val="0"/>
              <w:spacing w:after="0"/>
              <w:jc w:val="center"/>
              <w:rPr>
                <w:rFonts w:cs="Arial"/>
              </w:rPr>
            </w:pPr>
            <w:r w:rsidRPr="00D264AF">
              <w:rPr>
                <w:rFonts w:cs="Arial"/>
              </w:rPr>
              <w:t>Завершено строительство фермы для крупного рогатого скота мясного направления (КФХ «</w:t>
            </w:r>
            <w:proofErr w:type="spellStart"/>
            <w:r w:rsidRPr="00D264AF">
              <w:rPr>
                <w:rFonts w:cs="Arial"/>
              </w:rPr>
              <w:t>Коптяков</w:t>
            </w:r>
            <w:proofErr w:type="spellEnd"/>
            <w:r w:rsidRPr="00D264AF">
              <w:rPr>
                <w:rFonts w:cs="Arial"/>
              </w:rPr>
              <w:t xml:space="preserve"> Д.С.»)</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b/>
              </w:rPr>
            </w:pPr>
            <w:r w:rsidRPr="00D264AF">
              <w:rPr>
                <w:rFonts w:cs="Arial"/>
                <w:b/>
              </w:rPr>
              <w:t>3.</w:t>
            </w:r>
          </w:p>
        </w:tc>
        <w:tc>
          <w:tcPr>
            <w:tcW w:w="9072" w:type="dxa"/>
            <w:gridSpan w:val="4"/>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b/>
              </w:rPr>
              <w:t>Подпрограмма «Поддержка малых форм хозяйствования на селе в Мишкинском муниципальном округе» на 2021 – 2025 годы</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13</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 xml:space="preserve">Поддержка начинающих фермеров </w:t>
            </w: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proofErr w:type="spellStart"/>
            <w:r w:rsidRPr="00D264AF">
              <w:rPr>
                <w:rFonts w:cs="Arial"/>
              </w:rPr>
              <w:t>Грантовая</w:t>
            </w:r>
            <w:proofErr w:type="spellEnd"/>
            <w:r w:rsidRPr="00D264AF">
              <w:rPr>
                <w:rFonts w:cs="Arial"/>
              </w:rPr>
              <w:t xml:space="preserve"> поддержка 1 КФХ на сумму 3,887 млн. руб.</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14</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eastAsia="Calibri" w:cs="Arial"/>
              </w:rPr>
              <w:t>Развитие семейных животноводческих ферм</w:t>
            </w: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15</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Государственная поддержка кредитования малых форм хозяйствования</w:t>
            </w: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 xml:space="preserve">Возмещение процентной ставки по кредитам в сумме 1,200 </w:t>
            </w:r>
            <w:proofErr w:type="spellStart"/>
            <w:r w:rsidRPr="00D264AF">
              <w:rPr>
                <w:rFonts w:cs="Arial"/>
              </w:rPr>
              <w:t>тыс.руб</w:t>
            </w:r>
            <w:proofErr w:type="spellEnd"/>
            <w:r w:rsidRPr="00D264AF">
              <w:rPr>
                <w:rFonts w:cs="Arial"/>
              </w:rPr>
              <w:t>.</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16</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Государственная поддержка сельскохозяйственных потребительских кооперативов</w:t>
            </w: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Сельскохозяйственный кооператив не образован</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17</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eastAsia="Calibri" w:cs="Arial"/>
              </w:rPr>
              <w:t>Оформление земельных участков в собственность крестьянскими (фермерскими) хозяйствами</w:t>
            </w: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18</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 xml:space="preserve">Поддержка мелкотоварного </w:t>
            </w:r>
            <w:r w:rsidRPr="00D264AF">
              <w:rPr>
                <w:rFonts w:cs="Arial"/>
              </w:rPr>
              <w:lastRenderedPageBreak/>
              <w:t>производства за реализованную продукцию животноводства</w:t>
            </w: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rPr>
                <w:rFonts w:cs="Arial"/>
              </w:rPr>
              <w:lastRenderedPageBreak/>
              <w:t>2023</w:t>
            </w:r>
          </w:p>
        </w:tc>
        <w:tc>
          <w:tcPr>
            <w:tcW w:w="198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b/>
              </w:rPr>
            </w:pPr>
            <w:r w:rsidRPr="00D264AF">
              <w:rPr>
                <w:rFonts w:cs="Arial"/>
                <w:b/>
              </w:rPr>
              <w:t>4.</w:t>
            </w:r>
          </w:p>
        </w:tc>
        <w:tc>
          <w:tcPr>
            <w:tcW w:w="9072" w:type="dxa"/>
            <w:gridSpan w:val="4"/>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line="274" w:lineRule="exact"/>
              <w:ind w:left="80"/>
              <w:jc w:val="center"/>
              <w:rPr>
                <w:rFonts w:eastAsia="Arial" w:cs="Times New Roman"/>
                <w:b/>
              </w:rPr>
            </w:pPr>
            <w:r w:rsidRPr="00D264AF">
              <w:rPr>
                <w:rFonts w:eastAsia="Arial"/>
                <w:b/>
              </w:rPr>
              <w:t>Подпрограмма «Обеспечение реализации целевой программы Мишкинского муниципального округа</w:t>
            </w:r>
            <w:r w:rsidR="00467CFA">
              <w:rPr>
                <w:rFonts w:eastAsia="Arial"/>
                <w:b/>
              </w:rPr>
              <w:t xml:space="preserve"> </w:t>
            </w:r>
            <w:r w:rsidRPr="00D264AF">
              <w:rPr>
                <w:rFonts w:eastAsia="Arial"/>
                <w:b/>
              </w:rPr>
              <w:t>«Развитие агропромышленного комплекса в Мишкинском муниципальном округе» на 2021 - 2025 годы</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eastAsia="Times New Roman" w:cs="Arial"/>
              </w:rPr>
            </w:pPr>
            <w:r w:rsidRPr="00D264AF">
              <w:rPr>
                <w:rFonts w:cs="Arial"/>
              </w:rPr>
              <w:t>19</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Повышение квалификации кадров в агропромышленном комплексе Мишкинского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rPr>
            </w:pPr>
            <w:r w:rsidRPr="00D264AF">
              <w:rPr>
                <w:rFonts w:cs="Arial"/>
              </w:rPr>
              <w:t>Повысили квалификацию 1 человек</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20</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Достижение финансовой устойчивости сельского хозяйства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Рентабельность сельскохозяйственного производства за 2023 год составила 12%</w:t>
            </w:r>
          </w:p>
        </w:tc>
      </w:tr>
      <w:tr w:rsidR="00D809A3" w:rsidRPr="00D264AF" w:rsidTr="00D809A3">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809A3" w:rsidRPr="00D264AF" w:rsidRDefault="00D809A3" w:rsidP="00D264AF">
            <w:pPr>
              <w:snapToGrid w:val="0"/>
              <w:spacing w:after="0"/>
              <w:jc w:val="center"/>
              <w:rPr>
                <w:rFonts w:cs="Arial"/>
                <w:color w:val="000000"/>
              </w:rPr>
            </w:pPr>
            <w:r w:rsidRPr="00D264AF">
              <w:rPr>
                <w:rFonts w:cs="Arial"/>
                <w:color w:val="000000"/>
              </w:rPr>
              <w:t>21</w:t>
            </w:r>
          </w:p>
        </w:tc>
        <w:tc>
          <w:tcPr>
            <w:tcW w:w="24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809A3" w:rsidRPr="00D264AF" w:rsidRDefault="00D809A3" w:rsidP="00467CFA">
            <w:pPr>
              <w:snapToGrid w:val="0"/>
              <w:spacing w:after="0"/>
              <w:jc w:val="center"/>
              <w:rPr>
                <w:rFonts w:cs="Arial"/>
              </w:rPr>
            </w:pPr>
            <w:r w:rsidRPr="00D264AF">
              <w:rPr>
                <w:rFonts w:cs="Arial"/>
                <w:color w:val="000000"/>
              </w:rPr>
              <w:t>Развитие системы сельскохозяйственного консультирования в Мишкинском муниципальном округе</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809A3" w:rsidRPr="00D264AF" w:rsidRDefault="00D809A3" w:rsidP="00D264AF">
            <w:pPr>
              <w:snapToGrid w:val="0"/>
              <w:spacing w:after="0"/>
              <w:jc w:val="center"/>
              <w:rPr>
                <w:rFonts w:cs="Arial"/>
              </w:rPr>
            </w:pPr>
            <w:r w:rsidRPr="00D264AF">
              <w:rPr>
                <w:rFonts w:cs="Arial"/>
              </w:rPr>
              <w:t>0</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809A3" w:rsidRPr="00D264AF" w:rsidRDefault="00D809A3" w:rsidP="00D264AF">
            <w:pPr>
              <w:spacing w:after="0"/>
              <w:jc w:val="center"/>
              <w:rPr>
                <w:rFonts w:cs="Arial"/>
              </w:rPr>
            </w:pPr>
            <w:r w:rsidRPr="00D264AF">
              <w:rPr>
                <w:rFonts w:cs="Arial"/>
              </w:rPr>
              <w:t>Оказание консультативных услуг специалистами отдела</w:t>
            </w:r>
          </w:p>
        </w:tc>
      </w:tr>
      <w:tr w:rsidR="00D809A3" w:rsidRPr="00D264AF" w:rsidTr="00D809A3">
        <w:trPr>
          <w:cantSplit/>
        </w:trPr>
        <w:tc>
          <w:tcPr>
            <w:tcW w:w="5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22</w:t>
            </w:r>
          </w:p>
        </w:tc>
        <w:tc>
          <w:tcPr>
            <w:tcW w:w="24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line="274" w:lineRule="exact"/>
              <w:ind w:left="80"/>
              <w:jc w:val="center"/>
              <w:rPr>
                <w:rFonts w:eastAsia="Arial" w:cs="Arial"/>
              </w:rPr>
            </w:pPr>
            <w:r w:rsidRPr="00D264AF">
              <w:rPr>
                <w:rFonts w:eastAsia="Arial" w:cs="Arial"/>
              </w:rPr>
              <w:t>Совершенствование обеспечения реализации целевой программы Мишкинского района «Развитие агропромышленного комплекса в Мишкинском муниципальном округе»</w:t>
            </w:r>
          </w:p>
          <w:p w:rsidR="00D809A3" w:rsidRPr="00D264AF" w:rsidRDefault="00D809A3" w:rsidP="00D264AF">
            <w:pPr>
              <w:spacing w:after="0"/>
              <w:jc w:val="center"/>
              <w:rPr>
                <w:rFonts w:eastAsia="Times New Roman" w:cs="Arial"/>
              </w:rPr>
            </w:pPr>
            <w:r w:rsidRPr="00D264AF">
              <w:rPr>
                <w:rFonts w:cs="Arial"/>
              </w:rPr>
              <w:t>на 2021 - 2025 годы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Times New Roman"/>
              </w:rPr>
            </w:pPr>
            <w:r w:rsidRPr="00D264AF">
              <w:rPr>
                <w:rFonts w:cs="Arial"/>
              </w:rPr>
              <w:t>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rPr>
            </w:pPr>
            <w:r w:rsidRPr="00D264AF">
              <w:rPr>
                <w:rFonts w:eastAsia="Calibri" w:cs="Arial"/>
              </w:rPr>
              <w:t>1152,4</w:t>
            </w:r>
          </w:p>
        </w:tc>
        <w:tc>
          <w:tcPr>
            <w:tcW w:w="326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Обеспечение деятельности отдела с/х, подведение итогов весенне-полевых и уборочных работ, исполнение полномочий в области ветеринарии</w:t>
            </w:r>
          </w:p>
        </w:tc>
      </w:tr>
    </w:tbl>
    <w:p w:rsidR="00D809A3" w:rsidRPr="00D264AF" w:rsidRDefault="00D809A3" w:rsidP="00D264AF">
      <w:pPr>
        <w:spacing w:after="0"/>
        <w:jc w:val="both"/>
        <w:rPr>
          <w:rFonts w:eastAsia="Calibri" w:cs="Times New Roman"/>
        </w:rPr>
      </w:pPr>
    </w:p>
    <w:p w:rsidR="00D809A3" w:rsidRPr="00467CFA" w:rsidRDefault="00D809A3" w:rsidP="00D264AF">
      <w:pPr>
        <w:spacing w:after="0"/>
        <w:jc w:val="both"/>
        <w:rPr>
          <w:rFonts w:eastAsia="Times New Roman" w:cs="Arial"/>
          <w:b/>
          <w:lang w:eastAsia="ar-SA"/>
        </w:rPr>
      </w:pPr>
      <w:r w:rsidRPr="00467CFA">
        <w:rPr>
          <w:rFonts w:cs="Arial"/>
          <w:b/>
          <w:lang w:eastAsia="ar-SA"/>
        </w:rPr>
        <w:t>Форма 1. Оценка целевых индикаторов муниципальной программы «Развитие агропромышленного комплекса в Мишкинском муниципальном округе» на 2021-2025 годы за 2023 год</w:t>
      </w: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3681"/>
        <w:gridCol w:w="1481"/>
        <w:gridCol w:w="1498"/>
        <w:gridCol w:w="1131"/>
        <w:gridCol w:w="995"/>
        <w:gridCol w:w="995"/>
      </w:tblGrid>
      <w:tr w:rsidR="00D809A3" w:rsidRPr="00D264AF" w:rsidTr="00463049">
        <w:trPr>
          <w:trHeight w:val="274"/>
          <w:tblHeader/>
        </w:trPr>
        <w:tc>
          <w:tcPr>
            <w:tcW w:w="3681" w:type="dxa"/>
            <w:vMerge w:val="restart"/>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lang w:eastAsia="ar-SA"/>
              </w:rPr>
            </w:pPr>
            <w:r w:rsidRPr="00D264AF">
              <w:rPr>
                <w:rFonts w:cs="Arial"/>
                <w:lang w:eastAsia="ar-SA"/>
              </w:rPr>
              <w:lastRenderedPageBreak/>
              <w:t>Наименование целевого индикатора</w:t>
            </w:r>
          </w:p>
        </w:tc>
        <w:tc>
          <w:tcPr>
            <w:tcW w:w="1481" w:type="dxa"/>
            <w:vMerge w:val="restart"/>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lang w:eastAsia="ar-SA"/>
              </w:rPr>
            </w:pPr>
            <w:r w:rsidRPr="00D264AF">
              <w:rPr>
                <w:rFonts w:cs="Arial"/>
                <w:lang w:eastAsia="ar-SA"/>
              </w:rPr>
              <w:t>Единица измерения</w:t>
            </w:r>
          </w:p>
        </w:tc>
        <w:tc>
          <w:tcPr>
            <w:tcW w:w="4619" w:type="dxa"/>
            <w:gridSpan w:val="4"/>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AutoHyphens/>
              <w:snapToGrid w:val="0"/>
              <w:spacing w:after="0"/>
              <w:jc w:val="center"/>
              <w:rPr>
                <w:rFonts w:cs="Arial"/>
                <w:lang w:eastAsia="ar-SA"/>
              </w:rPr>
            </w:pPr>
            <w:r w:rsidRPr="00D264AF">
              <w:rPr>
                <w:rFonts w:cs="Arial"/>
                <w:lang w:eastAsia="ar-SA"/>
              </w:rPr>
              <w:t>Значение целевого индикатора</w:t>
            </w:r>
          </w:p>
        </w:tc>
      </w:tr>
      <w:tr w:rsidR="00D809A3" w:rsidRPr="00D264AF" w:rsidTr="00463049">
        <w:trPr>
          <w:trHeight w:val="146"/>
          <w:tblHeader/>
        </w:trPr>
        <w:tc>
          <w:tcPr>
            <w:tcW w:w="3681"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lang w:eastAsia="ar-SA"/>
              </w:rPr>
            </w:pPr>
          </w:p>
        </w:tc>
        <w:tc>
          <w:tcPr>
            <w:tcW w:w="1481"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lang w:eastAsia="ar-SA"/>
              </w:rPr>
            </w:pP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kern w:val="2"/>
                <w:lang w:eastAsia="ar-SA"/>
              </w:rPr>
            </w:pPr>
            <w:r w:rsidRPr="00D264AF">
              <w:rPr>
                <w:rFonts w:cs="Arial"/>
                <w:lang w:eastAsia="ar-SA"/>
              </w:rPr>
              <w:t>Утверждено в   муниципальной программе</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kern w:val="2"/>
                <w:lang w:eastAsia="ar-SA"/>
              </w:rPr>
            </w:pPr>
            <w:proofErr w:type="gramStart"/>
            <w:r w:rsidRPr="00D264AF">
              <w:rPr>
                <w:rFonts w:cs="Arial"/>
                <w:lang w:eastAsia="ar-SA"/>
              </w:rPr>
              <w:t>Достигну</w:t>
            </w:r>
            <w:r w:rsidR="00463049">
              <w:rPr>
                <w:rFonts w:cs="Arial"/>
                <w:lang w:eastAsia="ar-SA"/>
              </w:rPr>
              <w:t>-</w:t>
            </w:r>
            <w:r w:rsidRPr="00D264AF">
              <w:rPr>
                <w:rFonts w:cs="Arial"/>
                <w:lang w:eastAsia="ar-SA"/>
              </w:rPr>
              <w:t>то</w:t>
            </w:r>
            <w:proofErr w:type="gramEnd"/>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kern w:val="2"/>
                <w:lang w:eastAsia="ar-SA"/>
              </w:rPr>
            </w:pPr>
            <w:r w:rsidRPr="00D264AF">
              <w:rPr>
                <w:rFonts w:cs="Arial"/>
                <w:lang w:eastAsia="ar-SA"/>
              </w:rPr>
              <w:t>Выполнение, %</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snapToGrid w:val="0"/>
              <w:spacing w:after="0"/>
              <w:jc w:val="center"/>
              <w:rPr>
                <w:rFonts w:cs="Arial"/>
                <w:kern w:val="2"/>
                <w:lang w:eastAsia="ar-SA"/>
              </w:rPr>
            </w:pPr>
            <w:r w:rsidRPr="00D264AF">
              <w:rPr>
                <w:rFonts w:cs="Arial"/>
                <w:lang w:eastAsia="ar-SA"/>
              </w:rPr>
              <w:t>Оценка</w:t>
            </w:r>
          </w:p>
          <w:p w:rsidR="00D809A3" w:rsidRPr="00D264AF" w:rsidRDefault="00D809A3" w:rsidP="00D264AF">
            <w:pPr>
              <w:widowControl w:val="0"/>
              <w:suppressAutoHyphens/>
              <w:snapToGrid w:val="0"/>
              <w:spacing w:after="0"/>
              <w:jc w:val="center"/>
              <w:rPr>
                <w:rFonts w:cs="Arial"/>
                <w:kern w:val="2"/>
                <w:lang w:eastAsia="ar-SA"/>
              </w:rPr>
            </w:pPr>
            <w:r w:rsidRPr="00D264AF">
              <w:rPr>
                <w:rFonts w:cs="Arial"/>
                <w:lang w:eastAsia="ar-SA"/>
              </w:rPr>
              <w:t>в баллах</w:t>
            </w:r>
          </w:p>
        </w:tc>
      </w:tr>
      <w:tr w:rsidR="00D809A3" w:rsidRPr="00D264AF" w:rsidTr="00463049">
        <w:trPr>
          <w:trHeight w:val="695"/>
        </w:trPr>
        <w:tc>
          <w:tcPr>
            <w:tcW w:w="3681" w:type="dxa"/>
            <w:tcBorders>
              <w:top w:val="nil"/>
              <w:left w:val="single" w:sz="2" w:space="0" w:color="000000"/>
              <w:bottom w:val="single" w:sz="2" w:space="0" w:color="000000"/>
              <w:right w:val="nil"/>
            </w:tcBorders>
            <w:hideMark/>
          </w:tcPr>
          <w:p w:rsidR="00D809A3" w:rsidRPr="00D264AF" w:rsidRDefault="00D809A3" w:rsidP="00D264AF">
            <w:pPr>
              <w:spacing w:after="0"/>
              <w:jc w:val="both"/>
              <w:rPr>
                <w:rFonts w:cs="Arial"/>
                <w:lang w:eastAsia="ru-RU"/>
              </w:rPr>
            </w:pPr>
            <w:r w:rsidRPr="00D264AF">
              <w:rPr>
                <w:rFonts w:cs="Arial"/>
              </w:rPr>
              <w:t>Индекс производства продукции сельского хозяйства в хозяйствах всех категорий (в сопоставимых ценах)</w:t>
            </w:r>
          </w:p>
        </w:tc>
        <w:tc>
          <w:tcPr>
            <w:tcW w:w="1481"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 xml:space="preserve">в % к </w:t>
            </w:r>
            <w:proofErr w:type="spellStart"/>
            <w:proofErr w:type="gramStart"/>
            <w:r w:rsidRPr="00D264AF">
              <w:rPr>
                <w:rFonts w:cs="Arial"/>
              </w:rPr>
              <w:t>преды-дущему</w:t>
            </w:r>
            <w:proofErr w:type="spellEnd"/>
            <w:proofErr w:type="gramEnd"/>
            <w:r w:rsidRPr="00D264AF">
              <w:rPr>
                <w:rFonts w:cs="Arial"/>
              </w:rPr>
              <w:t xml:space="preserve"> году</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ind w:left="-108" w:right="-108"/>
              <w:jc w:val="center"/>
              <w:rPr>
                <w:rFonts w:cs="Arial"/>
              </w:rPr>
            </w:pPr>
            <w:r w:rsidRPr="00D264AF">
              <w:rPr>
                <w:rFonts w:cs="Arial"/>
              </w:rPr>
              <w:t>101,8</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101,8</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100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spacing w:after="0"/>
              <w:jc w:val="center"/>
              <w:rPr>
                <w:rFonts w:cs="Arial"/>
              </w:rPr>
            </w:pPr>
            <w:r w:rsidRPr="00D264AF">
              <w:rPr>
                <w:rFonts w:cs="Arial"/>
              </w:rPr>
              <w:t>+1</w:t>
            </w:r>
          </w:p>
        </w:tc>
      </w:tr>
      <w:tr w:rsidR="00D809A3" w:rsidRPr="00D264AF" w:rsidTr="00463049">
        <w:trPr>
          <w:trHeight w:val="274"/>
        </w:trPr>
        <w:tc>
          <w:tcPr>
            <w:tcW w:w="3681" w:type="dxa"/>
            <w:tcBorders>
              <w:top w:val="nil"/>
              <w:left w:val="single" w:sz="2" w:space="0" w:color="000000"/>
              <w:bottom w:val="single" w:sz="2" w:space="0" w:color="000000"/>
              <w:right w:val="nil"/>
            </w:tcBorders>
            <w:hideMark/>
          </w:tcPr>
          <w:p w:rsidR="00D809A3" w:rsidRPr="00D264AF" w:rsidRDefault="00D809A3" w:rsidP="00D264AF">
            <w:pPr>
              <w:spacing w:after="0"/>
              <w:jc w:val="both"/>
              <w:rPr>
                <w:rFonts w:cs="Arial"/>
              </w:rPr>
            </w:pPr>
            <w:r w:rsidRPr="00D264AF">
              <w:rPr>
                <w:rFonts w:cs="Arial"/>
              </w:rPr>
              <w:t>Индекс физического объема инвестиций в основной капитал сельского хозяйства</w:t>
            </w:r>
          </w:p>
        </w:tc>
        <w:tc>
          <w:tcPr>
            <w:tcW w:w="1481"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 xml:space="preserve">в % к </w:t>
            </w:r>
            <w:proofErr w:type="spellStart"/>
            <w:proofErr w:type="gramStart"/>
            <w:r w:rsidRPr="00D264AF">
              <w:rPr>
                <w:rFonts w:cs="Arial"/>
              </w:rPr>
              <w:t>преды-дущему</w:t>
            </w:r>
            <w:proofErr w:type="spellEnd"/>
            <w:proofErr w:type="gramEnd"/>
            <w:r w:rsidRPr="00D264AF">
              <w:rPr>
                <w:rFonts w:cs="Arial"/>
              </w:rPr>
              <w:t xml:space="preserve"> году</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ind w:right="-108"/>
              <w:jc w:val="center"/>
              <w:rPr>
                <w:rFonts w:cs="Arial"/>
              </w:rPr>
            </w:pPr>
            <w:r w:rsidRPr="00D264AF">
              <w:rPr>
                <w:rFonts w:cs="Arial"/>
              </w:rPr>
              <w:t>104,0</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104,0</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w:t>
            </w:r>
          </w:p>
        </w:tc>
      </w:tr>
      <w:tr w:rsidR="00D809A3" w:rsidRPr="00D264AF" w:rsidTr="00463049">
        <w:trPr>
          <w:trHeight w:val="289"/>
        </w:trPr>
        <w:tc>
          <w:tcPr>
            <w:tcW w:w="3681" w:type="dxa"/>
            <w:tcBorders>
              <w:top w:val="nil"/>
              <w:left w:val="single" w:sz="2" w:space="0" w:color="000000"/>
              <w:bottom w:val="single" w:sz="2" w:space="0" w:color="000000"/>
              <w:right w:val="nil"/>
            </w:tcBorders>
            <w:hideMark/>
          </w:tcPr>
          <w:p w:rsidR="00D809A3" w:rsidRPr="00D264AF" w:rsidRDefault="00D809A3" w:rsidP="00D264AF">
            <w:pPr>
              <w:spacing w:after="0"/>
              <w:jc w:val="both"/>
              <w:rPr>
                <w:rFonts w:cs="Arial"/>
                <w:highlight w:val="yellow"/>
              </w:rPr>
            </w:pPr>
            <w:r w:rsidRPr="00D264AF">
              <w:rPr>
                <w:rFonts w:cs="Arial"/>
              </w:rPr>
              <w:t xml:space="preserve">Поступление основных средств в </w:t>
            </w:r>
            <w:proofErr w:type="spellStart"/>
            <w:r w:rsidRPr="00D264AF">
              <w:rPr>
                <w:rFonts w:cs="Arial"/>
              </w:rPr>
              <w:t>сельхозорганизациях</w:t>
            </w:r>
            <w:proofErr w:type="spellEnd"/>
            <w:r w:rsidRPr="00D264AF">
              <w:rPr>
                <w:rFonts w:cs="Arial"/>
              </w:rPr>
              <w:t xml:space="preserve"> в действующих ценах</w:t>
            </w:r>
          </w:p>
        </w:tc>
        <w:tc>
          <w:tcPr>
            <w:tcW w:w="1481" w:type="dxa"/>
            <w:tcBorders>
              <w:top w:val="nil"/>
              <w:left w:val="single" w:sz="2" w:space="0" w:color="000000"/>
              <w:bottom w:val="single" w:sz="2" w:space="0" w:color="000000"/>
              <w:right w:val="nil"/>
            </w:tcBorders>
          </w:tcPr>
          <w:p w:rsidR="00D809A3" w:rsidRPr="00D264AF" w:rsidRDefault="00D809A3" w:rsidP="00D264AF">
            <w:pPr>
              <w:spacing w:after="0"/>
              <w:ind w:left="-57" w:right="-57"/>
              <w:jc w:val="center"/>
              <w:rPr>
                <w:rFonts w:cs="Arial"/>
              </w:rPr>
            </w:pPr>
          </w:p>
          <w:p w:rsidR="00D809A3" w:rsidRPr="00D264AF" w:rsidRDefault="00D809A3" w:rsidP="00D264AF">
            <w:pPr>
              <w:spacing w:after="0"/>
              <w:ind w:left="-57" w:right="-57"/>
              <w:jc w:val="center"/>
              <w:rPr>
                <w:rFonts w:cs="Arial"/>
              </w:rPr>
            </w:pPr>
            <w:r w:rsidRPr="00D264AF">
              <w:rPr>
                <w:rFonts w:cs="Arial"/>
              </w:rPr>
              <w:t>млн.</w:t>
            </w:r>
          </w:p>
          <w:p w:rsidR="00D809A3" w:rsidRPr="00D264AF" w:rsidRDefault="00D809A3" w:rsidP="00D264AF">
            <w:pPr>
              <w:spacing w:after="0"/>
              <w:ind w:left="-57" w:right="-57"/>
              <w:jc w:val="center"/>
              <w:rPr>
                <w:rFonts w:cs="Arial"/>
              </w:rPr>
            </w:pPr>
            <w:r w:rsidRPr="00D264AF">
              <w:rPr>
                <w:rFonts w:cs="Arial"/>
              </w:rPr>
              <w:t>рублей</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bCs/>
              </w:rPr>
            </w:pPr>
            <w:r w:rsidRPr="00D264AF">
              <w:rPr>
                <w:rFonts w:cs="Arial"/>
                <w:bCs/>
              </w:rPr>
              <w:t>67,0</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86,0</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128</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tabs>
                <w:tab w:val="center" w:pos="4677"/>
                <w:tab w:val="right" w:pos="9355"/>
              </w:tabs>
              <w:spacing w:after="0"/>
              <w:jc w:val="center"/>
              <w:rPr>
                <w:rFonts w:cs="Arial"/>
                <w:highlight w:val="yellow"/>
              </w:rPr>
            </w:pPr>
            <w:r w:rsidRPr="00D264AF">
              <w:rPr>
                <w:rFonts w:cs="Arial"/>
              </w:rPr>
              <w:t>+3</w:t>
            </w:r>
          </w:p>
        </w:tc>
      </w:tr>
      <w:tr w:rsidR="00D809A3" w:rsidRPr="00D264AF" w:rsidTr="00463049">
        <w:trPr>
          <w:trHeight w:val="289"/>
        </w:trPr>
        <w:tc>
          <w:tcPr>
            <w:tcW w:w="3681" w:type="dxa"/>
            <w:tcBorders>
              <w:top w:val="nil"/>
              <w:left w:val="single" w:sz="2" w:space="0" w:color="000000"/>
              <w:bottom w:val="single" w:sz="2" w:space="0" w:color="000000"/>
              <w:right w:val="nil"/>
            </w:tcBorders>
            <w:hideMark/>
          </w:tcPr>
          <w:p w:rsidR="00D809A3" w:rsidRPr="00D264AF" w:rsidRDefault="00D809A3" w:rsidP="00D264AF">
            <w:pPr>
              <w:spacing w:after="0"/>
              <w:jc w:val="both"/>
              <w:rPr>
                <w:rFonts w:cs="Arial"/>
                <w:highlight w:val="yellow"/>
              </w:rPr>
            </w:pPr>
            <w:r w:rsidRPr="00D264AF">
              <w:rPr>
                <w:rFonts w:cs="Arial"/>
              </w:rPr>
              <w:t>Объем отгруженной пищевой продукции в действующих ценах</w:t>
            </w:r>
          </w:p>
        </w:tc>
        <w:tc>
          <w:tcPr>
            <w:tcW w:w="1481" w:type="dxa"/>
            <w:tcBorders>
              <w:top w:val="nil"/>
              <w:left w:val="single" w:sz="2" w:space="0" w:color="000000"/>
              <w:bottom w:val="single" w:sz="2" w:space="0" w:color="000000"/>
              <w:right w:val="nil"/>
            </w:tcBorders>
            <w:hideMark/>
          </w:tcPr>
          <w:p w:rsidR="00D809A3" w:rsidRPr="00D264AF" w:rsidRDefault="00D809A3" w:rsidP="00D264AF">
            <w:pPr>
              <w:spacing w:after="0"/>
              <w:ind w:left="-57" w:right="-57"/>
              <w:jc w:val="center"/>
              <w:rPr>
                <w:rFonts w:cs="Arial"/>
              </w:rPr>
            </w:pPr>
            <w:r w:rsidRPr="00D264AF">
              <w:rPr>
                <w:rFonts w:cs="Arial"/>
              </w:rPr>
              <w:t>млн.</w:t>
            </w:r>
          </w:p>
          <w:p w:rsidR="00D809A3" w:rsidRPr="00D264AF" w:rsidRDefault="00D809A3" w:rsidP="00D264AF">
            <w:pPr>
              <w:spacing w:after="0"/>
              <w:ind w:left="-57" w:right="-57"/>
              <w:jc w:val="center"/>
              <w:rPr>
                <w:rFonts w:cs="Arial"/>
              </w:rPr>
            </w:pPr>
            <w:r w:rsidRPr="00D264AF">
              <w:rPr>
                <w:rFonts w:cs="Arial"/>
              </w:rPr>
              <w:t>рублей</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ind w:right="-108"/>
              <w:jc w:val="center"/>
              <w:rPr>
                <w:rFonts w:cs="Arial"/>
                <w:bCs/>
              </w:rPr>
            </w:pPr>
            <w:r w:rsidRPr="00D264AF">
              <w:rPr>
                <w:rFonts w:cs="Arial"/>
                <w:bCs/>
              </w:rPr>
              <w:t>350,0</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556,3</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159</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+4</w:t>
            </w:r>
          </w:p>
        </w:tc>
      </w:tr>
      <w:tr w:rsidR="00D809A3" w:rsidRPr="00D264AF" w:rsidTr="00463049">
        <w:trPr>
          <w:trHeight w:val="274"/>
        </w:trPr>
        <w:tc>
          <w:tcPr>
            <w:tcW w:w="3681" w:type="dxa"/>
            <w:tcBorders>
              <w:top w:val="nil"/>
              <w:left w:val="single" w:sz="2" w:space="0" w:color="000000"/>
              <w:bottom w:val="single" w:sz="2" w:space="0" w:color="000000"/>
              <w:right w:val="nil"/>
            </w:tcBorders>
            <w:hideMark/>
          </w:tcPr>
          <w:p w:rsidR="00D809A3" w:rsidRPr="00D264AF" w:rsidRDefault="00D809A3" w:rsidP="00D264AF">
            <w:pPr>
              <w:spacing w:after="0"/>
              <w:jc w:val="both"/>
              <w:rPr>
                <w:rFonts w:cs="Arial"/>
                <w:highlight w:val="yellow"/>
              </w:rPr>
            </w:pPr>
            <w:r w:rsidRPr="00D264AF">
              <w:rPr>
                <w:rFonts w:cs="Arial"/>
              </w:rPr>
              <w:t>Инвестиции в развитие перерабатывающих производств</w:t>
            </w:r>
          </w:p>
        </w:tc>
        <w:tc>
          <w:tcPr>
            <w:tcW w:w="1481" w:type="dxa"/>
            <w:tcBorders>
              <w:top w:val="nil"/>
              <w:left w:val="single" w:sz="2" w:space="0" w:color="000000"/>
              <w:bottom w:val="single" w:sz="2" w:space="0" w:color="000000"/>
              <w:right w:val="nil"/>
            </w:tcBorders>
            <w:hideMark/>
          </w:tcPr>
          <w:p w:rsidR="00D809A3" w:rsidRPr="00D264AF" w:rsidRDefault="00D809A3" w:rsidP="00D264AF">
            <w:pPr>
              <w:spacing w:after="0"/>
              <w:ind w:left="-57" w:right="-57"/>
              <w:jc w:val="center"/>
              <w:rPr>
                <w:rFonts w:cs="Arial"/>
              </w:rPr>
            </w:pPr>
            <w:r w:rsidRPr="00D264AF">
              <w:rPr>
                <w:rFonts w:cs="Arial"/>
              </w:rPr>
              <w:t>млн.</w:t>
            </w:r>
          </w:p>
          <w:p w:rsidR="00D809A3" w:rsidRPr="00D264AF" w:rsidRDefault="00D809A3" w:rsidP="00D264AF">
            <w:pPr>
              <w:spacing w:after="0"/>
              <w:ind w:left="-57" w:right="-57"/>
              <w:jc w:val="center"/>
              <w:rPr>
                <w:rFonts w:cs="Arial"/>
              </w:rPr>
            </w:pPr>
            <w:r w:rsidRPr="00D264AF">
              <w:rPr>
                <w:rFonts w:cs="Arial"/>
              </w:rPr>
              <w:t>рублей</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bCs/>
                <w:highlight w:val="yellow"/>
              </w:rPr>
            </w:pPr>
            <w:r w:rsidRPr="00D264AF">
              <w:rPr>
                <w:rFonts w:cs="Arial"/>
                <w:bCs/>
              </w:rPr>
              <w:t>14,0</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15,0</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107</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tabs>
                <w:tab w:val="center" w:pos="4677"/>
                <w:tab w:val="right" w:pos="9355"/>
              </w:tabs>
              <w:spacing w:after="0"/>
              <w:jc w:val="center"/>
              <w:rPr>
                <w:rFonts w:cs="Arial"/>
                <w:highlight w:val="yellow"/>
              </w:rPr>
            </w:pPr>
            <w:r w:rsidRPr="00D264AF">
              <w:rPr>
                <w:rFonts w:cs="Arial"/>
              </w:rPr>
              <w:t>+2</w:t>
            </w:r>
          </w:p>
        </w:tc>
      </w:tr>
      <w:tr w:rsidR="00D809A3" w:rsidRPr="00D264AF" w:rsidTr="00463049">
        <w:trPr>
          <w:trHeight w:val="289"/>
        </w:trPr>
        <w:tc>
          <w:tcPr>
            <w:tcW w:w="3681" w:type="dxa"/>
            <w:tcBorders>
              <w:top w:val="nil"/>
              <w:left w:val="single" w:sz="2" w:space="0" w:color="000000"/>
              <w:bottom w:val="single" w:sz="2" w:space="0" w:color="000000"/>
              <w:right w:val="nil"/>
            </w:tcBorders>
            <w:hideMark/>
          </w:tcPr>
          <w:p w:rsidR="00D809A3" w:rsidRPr="00D264AF" w:rsidRDefault="00D809A3" w:rsidP="00D264AF">
            <w:pPr>
              <w:tabs>
                <w:tab w:val="left" w:pos="780"/>
              </w:tabs>
              <w:spacing w:after="0"/>
              <w:jc w:val="both"/>
              <w:rPr>
                <w:rFonts w:cs="Arial"/>
              </w:rPr>
            </w:pPr>
            <w:r w:rsidRPr="00D264AF">
              <w:rPr>
                <w:rFonts w:cs="Arial"/>
              </w:rPr>
              <w:t>Рентабельность сельскохозяйственных организаций (с учетом субсидий)</w:t>
            </w:r>
          </w:p>
        </w:tc>
        <w:tc>
          <w:tcPr>
            <w:tcW w:w="1481" w:type="dxa"/>
            <w:tcBorders>
              <w:top w:val="nil"/>
              <w:left w:val="single" w:sz="2" w:space="0" w:color="000000"/>
              <w:bottom w:val="single" w:sz="2" w:space="0" w:color="000000"/>
              <w:right w:val="nil"/>
            </w:tcBorders>
          </w:tcPr>
          <w:p w:rsidR="00D809A3" w:rsidRPr="00D264AF" w:rsidRDefault="00D809A3" w:rsidP="00D264AF">
            <w:pPr>
              <w:spacing w:after="0"/>
              <w:jc w:val="center"/>
              <w:rPr>
                <w:rFonts w:cs="Arial"/>
              </w:rPr>
            </w:pPr>
          </w:p>
          <w:p w:rsidR="00D809A3" w:rsidRPr="00D264AF" w:rsidRDefault="00D809A3" w:rsidP="00D264AF">
            <w:pPr>
              <w:spacing w:after="0"/>
              <w:jc w:val="center"/>
              <w:rPr>
                <w:rFonts w:cs="Arial"/>
              </w:rPr>
            </w:pPr>
            <w:r w:rsidRPr="00D264AF">
              <w:rPr>
                <w:rFonts w:cs="Arial"/>
              </w:rPr>
              <w:t>%</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highlight w:val="yellow"/>
              </w:rPr>
            </w:pPr>
            <w:r w:rsidRPr="00D264AF">
              <w:rPr>
                <w:rFonts w:cs="Arial"/>
              </w:rPr>
              <w:t>12,0</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12,0</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w:t>
            </w:r>
          </w:p>
        </w:tc>
      </w:tr>
      <w:tr w:rsidR="00D809A3" w:rsidRPr="00D264AF" w:rsidTr="00463049">
        <w:trPr>
          <w:trHeight w:val="289"/>
        </w:trPr>
        <w:tc>
          <w:tcPr>
            <w:tcW w:w="3681" w:type="dxa"/>
            <w:tcBorders>
              <w:top w:val="nil"/>
              <w:left w:val="single" w:sz="2" w:space="0" w:color="000000"/>
              <w:bottom w:val="single" w:sz="2" w:space="0" w:color="000000"/>
              <w:right w:val="nil"/>
            </w:tcBorders>
            <w:hideMark/>
          </w:tcPr>
          <w:p w:rsidR="00D809A3" w:rsidRPr="00D264AF" w:rsidRDefault="00D809A3" w:rsidP="00D264AF">
            <w:pPr>
              <w:spacing w:after="0"/>
              <w:jc w:val="both"/>
              <w:rPr>
                <w:rFonts w:cs="Arial"/>
              </w:rPr>
            </w:pPr>
            <w:r w:rsidRPr="00D264AF">
              <w:rPr>
                <w:rFonts w:cs="Arial"/>
              </w:rPr>
              <w:t>Среднемесячная номинальная заработная плата в сельском хозяйстве (по сельскохозяйственным организациям)</w:t>
            </w:r>
          </w:p>
        </w:tc>
        <w:tc>
          <w:tcPr>
            <w:tcW w:w="1481" w:type="dxa"/>
            <w:tcBorders>
              <w:top w:val="nil"/>
              <w:left w:val="single" w:sz="2" w:space="0" w:color="000000"/>
              <w:bottom w:val="single" w:sz="2" w:space="0" w:color="000000"/>
              <w:right w:val="nil"/>
            </w:tcBorders>
          </w:tcPr>
          <w:p w:rsidR="00D809A3" w:rsidRPr="00D264AF" w:rsidRDefault="00D809A3" w:rsidP="00D264AF">
            <w:pPr>
              <w:spacing w:after="0"/>
              <w:jc w:val="center"/>
              <w:rPr>
                <w:rFonts w:cs="Arial"/>
              </w:rPr>
            </w:pPr>
          </w:p>
          <w:p w:rsidR="00D809A3" w:rsidRPr="00D264AF" w:rsidRDefault="00D809A3" w:rsidP="00D264AF">
            <w:pPr>
              <w:spacing w:after="0"/>
              <w:jc w:val="center"/>
              <w:rPr>
                <w:rFonts w:cs="Arial"/>
              </w:rPr>
            </w:pPr>
            <w:r w:rsidRPr="00D264AF">
              <w:rPr>
                <w:rFonts w:cs="Arial"/>
              </w:rPr>
              <w:t>рублей</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ind w:left="-108" w:right="-108"/>
              <w:jc w:val="center"/>
              <w:rPr>
                <w:rFonts w:cs="Arial"/>
                <w:highlight w:val="yellow"/>
              </w:rPr>
            </w:pPr>
            <w:r w:rsidRPr="00D264AF">
              <w:rPr>
                <w:rFonts w:cs="Arial"/>
              </w:rPr>
              <w:t>26147</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41333</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158</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+4</w:t>
            </w:r>
          </w:p>
        </w:tc>
      </w:tr>
      <w:tr w:rsidR="00D809A3" w:rsidRPr="00D264AF" w:rsidTr="00463049">
        <w:trPr>
          <w:trHeight w:val="564"/>
        </w:trPr>
        <w:tc>
          <w:tcPr>
            <w:tcW w:w="368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rPr>
                <w:rFonts w:cs="Arial"/>
                <w:kern w:val="2"/>
                <w:lang w:eastAsia="ar-SA"/>
              </w:rPr>
            </w:pPr>
            <w:r w:rsidRPr="00D264AF">
              <w:rPr>
                <w:rFonts w:cs="Arial"/>
                <w:kern w:val="2"/>
                <w:lang w:eastAsia="ar-SA"/>
              </w:rPr>
              <w:t>Производство в хозяйствах всех категорий:</w:t>
            </w:r>
          </w:p>
          <w:p w:rsidR="00D809A3" w:rsidRPr="00D264AF" w:rsidRDefault="00D809A3" w:rsidP="00D264AF">
            <w:pPr>
              <w:widowControl w:val="0"/>
              <w:suppressAutoHyphens/>
              <w:snapToGrid w:val="0"/>
              <w:spacing w:after="0"/>
              <w:rPr>
                <w:rFonts w:cs="Arial"/>
                <w:kern w:val="2"/>
                <w:lang w:eastAsia="ar-SA"/>
              </w:rPr>
            </w:pPr>
            <w:r w:rsidRPr="00D264AF">
              <w:rPr>
                <w:rFonts w:cs="Arial"/>
                <w:kern w:val="2"/>
                <w:lang w:eastAsia="ar-SA"/>
              </w:rPr>
              <w:t>зерновых и зернобобовых культур</w:t>
            </w:r>
          </w:p>
        </w:tc>
        <w:tc>
          <w:tcPr>
            <w:tcW w:w="1481"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71,1</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44,89</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63</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w:t>
            </w:r>
          </w:p>
        </w:tc>
      </w:tr>
      <w:tr w:rsidR="00D809A3" w:rsidRPr="00D264AF" w:rsidTr="00463049">
        <w:trPr>
          <w:trHeight w:val="274"/>
        </w:trPr>
        <w:tc>
          <w:tcPr>
            <w:tcW w:w="368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rPr>
                <w:rFonts w:eastAsia="Times New Roman" w:cs="Arial"/>
                <w:kern w:val="2"/>
                <w:lang w:eastAsia="ar-SA"/>
              </w:rPr>
            </w:pPr>
            <w:r w:rsidRPr="00D264AF">
              <w:rPr>
                <w:rFonts w:cs="Arial"/>
                <w:kern w:val="2"/>
                <w:lang w:eastAsia="ar-SA"/>
              </w:rPr>
              <w:t>картофель</w:t>
            </w:r>
          </w:p>
        </w:tc>
        <w:tc>
          <w:tcPr>
            <w:tcW w:w="1481"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3,322</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3,631</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111</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+3</w:t>
            </w:r>
          </w:p>
        </w:tc>
      </w:tr>
      <w:tr w:rsidR="00D809A3" w:rsidRPr="00D264AF" w:rsidTr="00463049">
        <w:trPr>
          <w:trHeight w:val="289"/>
        </w:trPr>
        <w:tc>
          <w:tcPr>
            <w:tcW w:w="3681"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овощи</w:t>
            </w:r>
          </w:p>
        </w:tc>
        <w:tc>
          <w:tcPr>
            <w:tcW w:w="1481"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498"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0,747</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0,817</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109</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+3</w:t>
            </w:r>
          </w:p>
        </w:tc>
      </w:tr>
      <w:tr w:rsidR="00D809A3" w:rsidRPr="00D264AF" w:rsidTr="00463049">
        <w:trPr>
          <w:trHeight w:val="289"/>
        </w:trPr>
        <w:tc>
          <w:tcPr>
            <w:tcW w:w="3681"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highlight w:val="yellow"/>
                <w:lang w:eastAsia="ar-SA"/>
              </w:rPr>
            </w:pPr>
            <w:r w:rsidRPr="00D264AF">
              <w:rPr>
                <w:rFonts w:cs="Arial"/>
                <w:kern w:val="2"/>
                <w:lang w:eastAsia="ar-SA"/>
              </w:rPr>
              <w:t>масличные культуры</w:t>
            </w:r>
          </w:p>
        </w:tc>
        <w:tc>
          <w:tcPr>
            <w:tcW w:w="1481"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498"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0,2</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10,76</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+4</w:t>
            </w:r>
          </w:p>
        </w:tc>
      </w:tr>
      <w:tr w:rsidR="00D809A3" w:rsidRPr="00D264AF" w:rsidTr="00463049">
        <w:trPr>
          <w:trHeight w:val="289"/>
        </w:trPr>
        <w:tc>
          <w:tcPr>
            <w:tcW w:w="3681"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eastAsia="Calibri" w:cs="Arial"/>
              </w:rPr>
              <w:t>Увеличение мощностей хранения зерна</w:t>
            </w:r>
          </w:p>
        </w:tc>
        <w:tc>
          <w:tcPr>
            <w:tcW w:w="1481"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498"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3,2</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+4</w:t>
            </w:r>
          </w:p>
        </w:tc>
      </w:tr>
      <w:tr w:rsidR="00D809A3" w:rsidRPr="00D264AF" w:rsidTr="00463049">
        <w:trPr>
          <w:trHeight w:val="274"/>
        </w:trPr>
        <w:tc>
          <w:tcPr>
            <w:tcW w:w="3681"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Производства скота и птицы на убой</w:t>
            </w:r>
          </w:p>
        </w:tc>
        <w:tc>
          <w:tcPr>
            <w:tcW w:w="1481"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498"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highlight w:val="yellow"/>
              </w:rPr>
            </w:pPr>
            <w:r w:rsidRPr="00D264AF">
              <w:rPr>
                <w:rFonts w:eastAsia="Arial Unicode MS" w:cs="Arial"/>
                <w:kern w:val="2"/>
              </w:rPr>
              <w:t>1,457</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1,612</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111</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highlight w:val="yellow"/>
              </w:rPr>
            </w:pPr>
            <w:r w:rsidRPr="00D264AF">
              <w:rPr>
                <w:rFonts w:eastAsia="Arial Unicode MS" w:cs="Arial"/>
                <w:kern w:val="2"/>
              </w:rPr>
              <w:t>+1</w:t>
            </w:r>
          </w:p>
        </w:tc>
      </w:tr>
      <w:tr w:rsidR="00D809A3" w:rsidRPr="00D264AF" w:rsidTr="00463049">
        <w:trPr>
          <w:trHeight w:val="289"/>
        </w:trPr>
        <w:tc>
          <w:tcPr>
            <w:tcW w:w="3681"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Производства молока</w:t>
            </w:r>
          </w:p>
        </w:tc>
        <w:tc>
          <w:tcPr>
            <w:tcW w:w="1481"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lang w:eastAsia="ru-RU"/>
              </w:rPr>
            </w:pPr>
            <w:proofErr w:type="spellStart"/>
            <w:r w:rsidRPr="00D264AF">
              <w:rPr>
                <w:rFonts w:eastAsia="Arial Unicode MS" w:cs="Arial"/>
                <w:kern w:val="2"/>
              </w:rPr>
              <w:t>тыс.т</w:t>
            </w:r>
            <w:proofErr w:type="spellEnd"/>
            <w:r w:rsidRPr="00D264AF">
              <w:rPr>
                <w:rFonts w:eastAsia="Arial Unicode MS" w:cs="Arial"/>
                <w:kern w:val="2"/>
              </w:rPr>
              <w:t>.</w:t>
            </w:r>
          </w:p>
        </w:tc>
        <w:tc>
          <w:tcPr>
            <w:tcW w:w="1498"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5,626</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5,887</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highlight w:val="yellow"/>
              </w:rPr>
            </w:pPr>
            <w:r w:rsidRPr="00D264AF">
              <w:rPr>
                <w:rFonts w:eastAsia="Arial Unicode MS" w:cs="Arial"/>
                <w:kern w:val="2"/>
              </w:rPr>
              <w:t>105</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highlight w:val="yellow"/>
              </w:rPr>
            </w:pPr>
            <w:r w:rsidRPr="00D264AF">
              <w:rPr>
                <w:rFonts w:eastAsia="Arial Unicode MS" w:cs="Arial"/>
                <w:kern w:val="2"/>
              </w:rPr>
              <w:t>+1</w:t>
            </w:r>
          </w:p>
        </w:tc>
      </w:tr>
      <w:tr w:rsidR="00D809A3" w:rsidRPr="00D264AF" w:rsidTr="00463049">
        <w:trPr>
          <w:trHeight w:val="289"/>
        </w:trPr>
        <w:tc>
          <w:tcPr>
            <w:tcW w:w="3681"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highlight w:val="yellow"/>
                <w:lang w:eastAsia="ar-SA"/>
              </w:rPr>
            </w:pPr>
            <w:r w:rsidRPr="00D264AF">
              <w:rPr>
                <w:rFonts w:cs="Arial"/>
                <w:kern w:val="2"/>
                <w:lang w:eastAsia="ar-SA"/>
              </w:rPr>
              <w:t>Поголовье коров</w:t>
            </w:r>
          </w:p>
        </w:tc>
        <w:tc>
          <w:tcPr>
            <w:tcW w:w="1481"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lang w:eastAsia="ru-RU"/>
              </w:rPr>
            </w:pPr>
            <w:r w:rsidRPr="00D264AF">
              <w:rPr>
                <w:rFonts w:eastAsia="Arial Unicode MS" w:cs="Arial"/>
                <w:kern w:val="2"/>
              </w:rPr>
              <w:t>гол</w:t>
            </w:r>
          </w:p>
        </w:tc>
        <w:tc>
          <w:tcPr>
            <w:tcW w:w="1498"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1700</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2037</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106</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w:t>
            </w:r>
          </w:p>
        </w:tc>
      </w:tr>
      <w:tr w:rsidR="00D809A3" w:rsidRPr="00D264AF" w:rsidTr="00463049">
        <w:trPr>
          <w:trHeight w:val="564"/>
        </w:trPr>
        <w:tc>
          <w:tcPr>
            <w:tcW w:w="368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rPr>
                <w:rFonts w:eastAsia="Times New Roman" w:cs="Arial"/>
                <w:kern w:val="2"/>
                <w:highlight w:val="yellow"/>
                <w:lang w:eastAsia="ar-SA"/>
              </w:rPr>
            </w:pPr>
            <w:r w:rsidRPr="00D264AF">
              <w:rPr>
                <w:rFonts w:cs="Arial"/>
                <w:kern w:val="2"/>
                <w:lang w:eastAsia="ar-SA"/>
              </w:rPr>
              <w:t>Поголовье специализированных мясных пород</w:t>
            </w:r>
          </w:p>
        </w:tc>
        <w:tc>
          <w:tcPr>
            <w:tcW w:w="1481" w:type="dxa"/>
            <w:tcBorders>
              <w:top w:val="nil"/>
              <w:left w:val="single" w:sz="2" w:space="0" w:color="000000"/>
              <w:bottom w:val="single" w:sz="2" w:space="0" w:color="000000"/>
              <w:right w:val="nil"/>
            </w:tcBorders>
            <w:vAlign w:val="center"/>
          </w:tcPr>
          <w:p w:rsidR="00D809A3" w:rsidRPr="00D264AF" w:rsidRDefault="00D809A3" w:rsidP="00D264AF">
            <w:pPr>
              <w:widowControl w:val="0"/>
              <w:suppressLineNumbers/>
              <w:suppressAutoHyphens/>
              <w:spacing w:after="0"/>
              <w:jc w:val="center"/>
              <w:rPr>
                <w:rFonts w:eastAsia="Arial Unicode MS" w:cs="Arial"/>
                <w:kern w:val="2"/>
                <w:lang w:eastAsia="ru-RU"/>
              </w:rPr>
            </w:pPr>
          </w:p>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гол</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480</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964</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+4</w:t>
            </w:r>
          </w:p>
        </w:tc>
      </w:tr>
      <w:tr w:rsidR="00D809A3" w:rsidRPr="00D264AF" w:rsidTr="00463049">
        <w:trPr>
          <w:trHeight w:val="564"/>
        </w:trPr>
        <w:tc>
          <w:tcPr>
            <w:tcW w:w="3681"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Количество КФХ – начинающих фермеров, семейных ферм</w:t>
            </w:r>
          </w:p>
        </w:tc>
        <w:tc>
          <w:tcPr>
            <w:tcW w:w="1481"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lang w:eastAsia="ru-RU"/>
              </w:rPr>
            </w:pPr>
            <w:r w:rsidRPr="00D264AF">
              <w:rPr>
                <w:rFonts w:eastAsia="Arial Unicode MS" w:cs="Arial"/>
                <w:kern w:val="2"/>
              </w:rPr>
              <w:t>ед.</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highlight w:val="yellow"/>
              </w:rPr>
            </w:pPr>
            <w:r w:rsidRPr="00D264AF">
              <w:rPr>
                <w:rFonts w:eastAsia="Arial Unicode MS" w:cs="Arial"/>
                <w:kern w:val="2"/>
              </w:rPr>
              <w:t>+2</w:t>
            </w:r>
          </w:p>
        </w:tc>
      </w:tr>
      <w:tr w:rsidR="00D809A3" w:rsidRPr="00D264AF" w:rsidTr="00463049">
        <w:trPr>
          <w:trHeight w:val="564"/>
        </w:trPr>
        <w:tc>
          <w:tcPr>
            <w:tcW w:w="3681"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eastAsia="Calibri" w:cs="Arial"/>
              </w:rPr>
              <w:lastRenderedPageBreak/>
              <w:t>Количество построенных или реконструированных семейных животноводческих ферм</w:t>
            </w:r>
          </w:p>
        </w:tc>
        <w:tc>
          <w:tcPr>
            <w:tcW w:w="1481"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lang w:eastAsia="ru-RU"/>
              </w:rPr>
            </w:pPr>
            <w:r w:rsidRPr="00D264AF">
              <w:rPr>
                <w:rFonts w:eastAsia="Arial Unicode MS" w:cs="Arial"/>
                <w:kern w:val="2"/>
              </w:rPr>
              <w:t>ед.</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w:t>
            </w:r>
          </w:p>
        </w:tc>
      </w:tr>
      <w:tr w:rsidR="00D809A3" w:rsidRPr="00D264AF" w:rsidTr="00463049">
        <w:trPr>
          <w:trHeight w:val="564"/>
        </w:trPr>
        <w:tc>
          <w:tcPr>
            <w:tcW w:w="3681"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highlight w:val="yellow"/>
                <w:lang w:eastAsia="ar-SA"/>
              </w:rPr>
            </w:pPr>
            <w:r w:rsidRPr="00D264AF">
              <w:rPr>
                <w:rFonts w:cs="Arial"/>
              </w:rPr>
              <w:t>Площадь земельных участков, оформленных крестьянскими (фермерскими) хозяйствами</w:t>
            </w:r>
          </w:p>
        </w:tc>
        <w:tc>
          <w:tcPr>
            <w:tcW w:w="1481" w:type="dxa"/>
            <w:tcBorders>
              <w:top w:val="nil"/>
              <w:left w:val="single" w:sz="2" w:space="0" w:color="000000"/>
              <w:bottom w:val="single" w:sz="2" w:space="0" w:color="000000"/>
              <w:right w:val="nil"/>
            </w:tcBorders>
            <w:hideMark/>
          </w:tcPr>
          <w:p w:rsidR="00D809A3" w:rsidRPr="00D264AF" w:rsidRDefault="00D809A3" w:rsidP="00D264AF">
            <w:pPr>
              <w:widowControl w:val="0"/>
              <w:suppressLineNumbers/>
              <w:suppressAutoHyphens/>
              <w:spacing w:after="0"/>
              <w:jc w:val="center"/>
              <w:rPr>
                <w:rFonts w:eastAsia="Arial Unicode MS" w:cs="Arial"/>
                <w:kern w:val="2"/>
                <w:lang w:eastAsia="ru-RU"/>
              </w:rPr>
            </w:pPr>
            <w:r w:rsidRPr="00D264AF">
              <w:rPr>
                <w:rFonts w:eastAsia="Arial Unicode MS" w:cs="Arial"/>
                <w:kern w:val="2"/>
              </w:rPr>
              <w:t>га</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500</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112</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22</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highlight w:val="yellow"/>
              </w:rPr>
            </w:pPr>
            <w:r w:rsidRPr="00D264AF">
              <w:rPr>
                <w:rFonts w:eastAsia="Arial Unicode MS" w:cs="Arial"/>
                <w:kern w:val="2"/>
              </w:rPr>
              <w:t>-1</w:t>
            </w:r>
          </w:p>
        </w:tc>
      </w:tr>
      <w:tr w:rsidR="00D809A3" w:rsidRPr="00D264AF" w:rsidTr="00463049">
        <w:trPr>
          <w:trHeight w:val="564"/>
        </w:trPr>
        <w:tc>
          <w:tcPr>
            <w:tcW w:w="3681" w:type="dxa"/>
            <w:tcBorders>
              <w:top w:val="nil"/>
              <w:left w:val="single" w:sz="2" w:space="0" w:color="000000"/>
              <w:bottom w:val="single" w:sz="2" w:space="0" w:color="000000"/>
              <w:right w:val="nil"/>
            </w:tcBorders>
            <w:hideMark/>
          </w:tcPr>
          <w:p w:rsidR="00D809A3" w:rsidRPr="00D264AF" w:rsidRDefault="00D809A3" w:rsidP="00D264AF">
            <w:pPr>
              <w:spacing w:after="0"/>
              <w:jc w:val="both"/>
              <w:rPr>
                <w:rFonts w:eastAsia="Times New Roman" w:cs="Arial"/>
                <w:highlight w:val="yellow"/>
              </w:rPr>
            </w:pPr>
            <w:r w:rsidRPr="00D264AF">
              <w:rPr>
                <w:rFonts w:cs="Arial"/>
              </w:rPr>
              <w:t>Количество молодых специалистов, принятых на работу организациями агропромышленного комплекса Мишкинского района</w:t>
            </w:r>
          </w:p>
        </w:tc>
        <w:tc>
          <w:tcPr>
            <w:tcW w:w="1481"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человек</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2</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2</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100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spacing w:after="0"/>
              <w:jc w:val="center"/>
              <w:rPr>
                <w:rFonts w:cs="Arial"/>
                <w:highlight w:val="yellow"/>
              </w:rPr>
            </w:pPr>
            <w:r w:rsidRPr="00D264AF">
              <w:rPr>
                <w:rFonts w:cs="Arial"/>
              </w:rPr>
              <w:t>+1</w:t>
            </w:r>
          </w:p>
        </w:tc>
      </w:tr>
      <w:tr w:rsidR="00D809A3" w:rsidRPr="00D264AF" w:rsidTr="00463049">
        <w:trPr>
          <w:trHeight w:val="564"/>
        </w:trPr>
        <w:tc>
          <w:tcPr>
            <w:tcW w:w="3681" w:type="dxa"/>
            <w:tcBorders>
              <w:top w:val="nil"/>
              <w:left w:val="single" w:sz="2" w:space="0" w:color="000000"/>
              <w:bottom w:val="single" w:sz="2" w:space="0" w:color="000000"/>
              <w:right w:val="nil"/>
            </w:tcBorders>
            <w:hideMark/>
          </w:tcPr>
          <w:p w:rsidR="00D809A3" w:rsidRPr="00D264AF" w:rsidRDefault="00D809A3" w:rsidP="00D264AF">
            <w:pPr>
              <w:spacing w:after="0"/>
              <w:jc w:val="both"/>
              <w:rPr>
                <w:rFonts w:cs="Arial"/>
                <w:highlight w:val="yellow"/>
              </w:rPr>
            </w:pPr>
            <w:r w:rsidRPr="00D264AF">
              <w:rPr>
                <w:rFonts w:cs="Arial"/>
              </w:rPr>
              <w:t>Обеспеченности специалистами организаций АПК</w:t>
            </w:r>
          </w:p>
        </w:tc>
        <w:tc>
          <w:tcPr>
            <w:tcW w:w="1481"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96,8</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96,8</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w:t>
            </w:r>
          </w:p>
        </w:tc>
      </w:tr>
      <w:tr w:rsidR="00D809A3" w:rsidRPr="00D264AF" w:rsidTr="00463049">
        <w:trPr>
          <w:trHeight w:val="564"/>
        </w:trPr>
        <w:tc>
          <w:tcPr>
            <w:tcW w:w="3681" w:type="dxa"/>
            <w:tcBorders>
              <w:top w:val="nil"/>
              <w:left w:val="single" w:sz="2" w:space="0" w:color="000000"/>
              <w:bottom w:val="single" w:sz="2" w:space="0" w:color="000000"/>
              <w:right w:val="nil"/>
            </w:tcBorders>
            <w:hideMark/>
          </w:tcPr>
          <w:p w:rsidR="00D809A3" w:rsidRPr="00D264AF" w:rsidRDefault="00D809A3" w:rsidP="00D264AF">
            <w:pPr>
              <w:spacing w:after="0"/>
              <w:jc w:val="both"/>
              <w:rPr>
                <w:rFonts w:cs="Arial"/>
                <w:highlight w:val="yellow"/>
              </w:rPr>
            </w:pPr>
            <w:r w:rsidRPr="00D264AF">
              <w:rPr>
                <w:rFonts w:cs="Arial"/>
              </w:rPr>
              <w:t>Количество оказанных информационно-консультационных услуг</w:t>
            </w:r>
          </w:p>
        </w:tc>
        <w:tc>
          <w:tcPr>
            <w:tcW w:w="1481"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единиц</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300</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300</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100</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w:t>
            </w:r>
          </w:p>
        </w:tc>
      </w:tr>
      <w:tr w:rsidR="00D809A3" w:rsidRPr="00D264AF" w:rsidTr="00463049">
        <w:trPr>
          <w:trHeight w:val="564"/>
        </w:trPr>
        <w:tc>
          <w:tcPr>
            <w:tcW w:w="3681" w:type="dxa"/>
            <w:tcBorders>
              <w:top w:val="nil"/>
              <w:left w:val="single" w:sz="2" w:space="0" w:color="000000"/>
              <w:bottom w:val="single" w:sz="2" w:space="0" w:color="000000"/>
              <w:right w:val="nil"/>
            </w:tcBorders>
            <w:hideMark/>
          </w:tcPr>
          <w:p w:rsidR="00D809A3" w:rsidRPr="00D264AF" w:rsidRDefault="00D809A3" w:rsidP="00D264AF">
            <w:pPr>
              <w:spacing w:after="0"/>
              <w:jc w:val="both"/>
              <w:rPr>
                <w:rFonts w:cs="Arial"/>
                <w:highlight w:val="yellow"/>
              </w:rPr>
            </w:pPr>
            <w:r w:rsidRPr="00D264AF">
              <w:rPr>
                <w:rFonts w:cs="Arial"/>
              </w:rPr>
              <w:t xml:space="preserve">Использование государственных информационных ресурсов в сфере АПК органами управления </w:t>
            </w:r>
          </w:p>
        </w:tc>
        <w:tc>
          <w:tcPr>
            <w:tcW w:w="1481"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w:t>
            </w:r>
          </w:p>
        </w:tc>
        <w:tc>
          <w:tcPr>
            <w:tcW w:w="1498"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83</w:t>
            </w:r>
          </w:p>
        </w:tc>
        <w:tc>
          <w:tcPr>
            <w:tcW w:w="1131"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85</w:t>
            </w:r>
          </w:p>
        </w:tc>
        <w:tc>
          <w:tcPr>
            <w:tcW w:w="99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102</w:t>
            </w: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w:t>
            </w:r>
          </w:p>
        </w:tc>
      </w:tr>
      <w:tr w:rsidR="00D809A3" w:rsidRPr="00D264AF" w:rsidTr="00463049">
        <w:trPr>
          <w:trHeight w:val="274"/>
        </w:trPr>
        <w:tc>
          <w:tcPr>
            <w:tcW w:w="3681"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b/>
                <w:kern w:val="2"/>
                <w:lang w:eastAsia="ar-SA"/>
              </w:rPr>
            </w:pPr>
            <w:r w:rsidRPr="00D264AF">
              <w:rPr>
                <w:rFonts w:cs="Arial"/>
                <w:b/>
                <w:lang w:eastAsia="ar-SA"/>
              </w:rPr>
              <w:t xml:space="preserve">Итоговая сводная оценка </w:t>
            </w:r>
          </w:p>
        </w:tc>
        <w:tc>
          <w:tcPr>
            <w:tcW w:w="1481" w:type="dxa"/>
            <w:tcBorders>
              <w:top w:val="nil"/>
              <w:left w:val="single" w:sz="2" w:space="0" w:color="000000"/>
              <w:bottom w:val="single" w:sz="2" w:space="0" w:color="000000"/>
              <w:right w:val="nil"/>
            </w:tcBorders>
          </w:tcPr>
          <w:p w:rsidR="00D809A3" w:rsidRPr="00D264AF" w:rsidRDefault="00D809A3" w:rsidP="00D264AF">
            <w:pPr>
              <w:widowControl w:val="0"/>
              <w:suppressLineNumbers/>
              <w:suppressAutoHyphens/>
              <w:spacing w:after="0"/>
              <w:jc w:val="both"/>
              <w:rPr>
                <w:rFonts w:eastAsia="Arial Unicode MS" w:cs="Arial"/>
                <w:b/>
                <w:kern w:val="2"/>
                <w:lang w:eastAsia="ru-RU"/>
              </w:rPr>
            </w:pPr>
          </w:p>
        </w:tc>
        <w:tc>
          <w:tcPr>
            <w:tcW w:w="1498" w:type="dxa"/>
            <w:tcBorders>
              <w:top w:val="nil"/>
              <w:left w:val="single" w:sz="2" w:space="0" w:color="000000"/>
              <w:bottom w:val="single" w:sz="2" w:space="0" w:color="000000"/>
              <w:right w:val="nil"/>
            </w:tcBorders>
          </w:tcPr>
          <w:p w:rsidR="00D809A3" w:rsidRPr="00D264AF" w:rsidRDefault="00D809A3" w:rsidP="00D264AF">
            <w:pPr>
              <w:widowControl w:val="0"/>
              <w:suppressLineNumbers/>
              <w:suppressAutoHyphens/>
              <w:spacing w:after="0"/>
              <w:jc w:val="both"/>
              <w:rPr>
                <w:rFonts w:eastAsia="Arial Unicode MS" w:cs="Arial"/>
                <w:b/>
                <w:kern w:val="2"/>
                <w:highlight w:val="yellow"/>
              </w:rPr>
            </w:pPr>
          </w:p>
        </w:tc>
        <w:tc>
          <w:tcPr>
            <w:tcW w:w="1131" w:type="dxa"/>
            <w:tcBorders>
              <w:top w:val="nil"/>
              <w:left w:val="single" w:sz="2" w:space="0" w:color="000000"/>
              <w:bottom w:val="single" w:sz="2" w:space="0" w:color="000000"/>
              <w:right w:val="nil"/>
            </w:tcBorders>
            <w:vAlign w:val="center"/>
          </w:tcPr>
          <w:p w:rsidR="00D809A3" w:rsidRPr="00D264AF" w:rsidRDefault="00D809A3" w:rsidP="00D264AF">
            <w:pPr>
              <w:widowControl w:val="0"/>
              <w:suppressLineNumbers/>
              <w:suppressAutoHyphens/>
              <w:spacing w:after="0"/>
              <w:jc w:val="center"/>
              <w:rPr>
                <w:rFonts w:eastAsia="Arial Unicode MS" w:cs="Arial"/>
                <w:b/>
                <w:kern w:val="2"/>
                <w:highlight w:val="yellow"/>
              </w:rPr>
            </w:pPr>
          </w:p>
        </w:tc>
        <w:tc>
          <w:tcPr>
            <w:tcW w:w="995" w:type="dxa"/>
            <w:tcBorders>
              <w:top w:val="nil"/>
              <w:left w:val="single" w:sz="2" w:space="0" w:color="000000"/>
              <w:bottom w:val="single" w:sz="2" w:space="0" w:color="000000"/>
              <w:right w:val="nil"/>
            </w:tcBorders>
            <w:vAlign w:val="center"/>
          </w:tcPr>
          <w:p w:rsidR="00D809A3" w:rsidRPr="00D264AF" w:rsidRDefault="00D809A3" w:rsidP="00D264AF">
            <w:pPr>
              <w:widowControl w:val="0"/>
              <w:suppressLineNumbers/>
              <w:suppressAutoHyphens/>
              <w:spacing w:after="0"/>
              <w:jc w:val="center"/>
              <w:rPr>
                <w:rFonts w:eastAsia="Arial Unicode MS" w:cs="Arial"/>
                <w:b/>
                <w:kern w:val="2"/>
                <w:highlight w:val="yellow"/>
              </w:rPr>
            </w:pPr>
          </w:p>
        </w:tc>
        <w:tc>
          <w:tcPr>
            <w:tcW w:w="995"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b/>
                <w:kern w:val="2"/>
                <w:highlight w:val="yellow"/>
              </w:rPr>
            </w:pPr>
            <w:r w:rsidRPr="00D264AF">
              <w:rPr>
                <w:rFonts w:eastAsia="Arial Unicode MS" w:cs="Arial"/>
                <w:b/>
                <w:kern w:val="2"/>
              </w:rPr>
              <w:t>+43</w:t>
            </w:r>
          </w:p>
        </w:tc>
      </w:tr>
    </w:tbl>
    <w:p w:rsidR="00D809A3" w:rsidRPr="00D264AF" w:rsidRDefault="00D809A3" w:rsidP="00D264AF">
      <w:pPr>
        <w:spacing w:after="0"/>
        <w:ind w:firstLine="567"/>
        <w:jc w:val="both"/>
        <w:rPr>
          <w:rFonts w:eastAsia="Times New Roman" w:cs="Arial"/>
          <w:kern w:val="2"/>
          <w:lang w:eastAsia="ar-SA"/>
        </w:rPr>
      </w:pPr>
    </w:p>
    <w:p w:rsidR="00D809A3" w:rsidRPr="00467CFA" w:rsidRDefault="00D809A3" w:rsidP="00D264AF">
      <w:pPr>
        <w:spacing w:after="0"/>
        <w:jc w:val="both"/>
        <w:rPr>
          <w:rFonts w:cs="Arial"/>
          <w:b/>
          <w:lang w:eastAsia="ar-SA"/>
        </w:rPr>
      </w:pPr>
      <w:r w:rsidRPr="00467CFA">
        <w:rPr>
          <w:rFonts w:cs="Arial"/>
          <w:b/>
          <w:lang w:eastAsia="ar-SA"/>
        </w:rPr>
        <w:t>Форма 2. Динамика целевых значений целевых индикаторов муниципальной программы «Развитие агропромышленного комплекса в Мишкинском муниципальном округе»</w:t>
      </w:r>
      <w:r w:rsidR="00467CFA">
        <w:rPr>
          <w:rFonts w:cs="Arial"/>
          <w:b/>
          <w:lang w:eastAsia="ar-SA"/>
        </w:rPr>
        <w:t xml:space="preserve"> на 2021-2025 годы»</w:t>
      </w:r>
    </w:p>
    <w:p w:rsidR="00D809A3" w:rsidRPr="00D264AF" w:rsidRDefault="00D809A3" w:rsidP="00D264AF">
      <w:pPr>
        <w:spacing w:after="0"/>
        <w:ind w:firstLine="567"/>
        <w:jc w:val="both"/>
        <w:rPr>
          <w:rFonts w:cs="Arial"/>
          <w:lang w:eastAsia="ar-SA"/>
        </w:rPr>
      </w:pP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3486"/>
        <w:gridCol w:w="851"/>
        <w:gridCol w:w="1134"/>
        <w:gridCol w:w="1134"/>
        <w:gridCol w:w="1134"/>
        <w:gridCol w:w="1275"/>
        <w:gridCol w:w="767"/>
      </w:tblGrid>
      <w:tr w:rsidR="00D809A3" w:rsidRPr="00D264AF" w:rsidTr="00467CFA">
        <w:trPr>
          <w:trHeight w:val="586"/>
        </w:trPr>
        <w:tc>
          <w:tcPr>
            <w:tcW w:w="3486" w:type="dxa"/>
            <w:vMerge w:val="restart"/>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kern w:val="2"/>
                <w:lang w:eastAsia="ar-SA"/>
              </w:rPr>
            </w:pPr>
            <w:r w:rsidRPr="00D264AF">
              <w:rPr>
                <w:rFonts w:cs="Arial"/>
                <w:lang w:eastAsia="ar-SA"/>
              </w:rPr>
              <w:t>Целевые индикаторы</w:t>
            </w:r>
          </w:p>
        </w:tc>
        <w:tc>
          <w:tcPr>
            <w:tcW w:w="851" w:type="dxa"/>
            <w:vMerge w:val="restart"/>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kern w:val="2"/>
                <w:lang w:eastAsia="ar-SA"/>
              </w:rPr>
            </w:pPr>
            <w:r w:rsidRPr="00D264AF">
              <w:rPr>
                <w:rFonts w:cs="Arial"/>
                <w:lang w:eastAsia="ar-SA"/>
              </w:rPr>
              <w:t>Единица измерения</w:t>
            </w:r>
          </w:p>
        </w:tc>
        <w:tc>
          <w:tcPr>
            <w:tcW w:w="3402" w:type="dxa"/>
            <w:gridSpan w:val="3"/>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kern w:val="2"/>
                <w:lang w:eastAsia="ar-SA"/>
              </w:rPr>
            </w:pPr>
            <w:r w:rsidRPr="00D264AF">
              <w:rPr>
                <w:rFonts w:cs="Arial"/>
                <w:lang w:eastAsia="ar-SA"/>
              </w:rPr>
              <w:t>Год реализации муниципальной программы</w:t>
            </w:r>
          </w:p>
        </w:tc>
        <w:tc>
          <w:tcPr>
            <w:tcW w:w="1275" w:type="dxa"/>
            <w:vMerge w:val="restart"/>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kern w:val="2"/>
                <w:lang w:eastAsia="ar-SA"/>
              </w:rPr>
            </w:pPr>
            <w:r w:rsidRPr="00D264AF">
              <w:rPr>
                <w:rFonts w:cs="Arial"/>
                <w:lang w:eastAsia="ar-SA"/>
              </w:rPr>
              <w:t>Последний год (целевое значение)</w:t>
            </w:r>
          </w:p>
        </w:tc>
        <w:tc>
          <w:tcPr>
            <w:tcW w:w="767" w:type="dxa"/>
            <w:vMerge w:val="restart"/>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AutoHyphens/>
              <w:snapToGrid w:val="0"/>
              <w:spacing w:after="0"/>
              <w:ind w:right="-55" w:hanging="280"/>
              <w:jc w:val="center"/>
              <w:rPr>
                <w:rFonts w:cs="Arial"/>
                <w:kern w:val="2"/>
                <w:lang w:eastAsia="ar-SA"/>
              </w:rPr>
            </w:pPr>
            <w:r w:rsidRPr="00D264AF">
              <w:rPr>
                <w:rFonts w:cs="Arial"/>
                <w:lang w:eastAsia="ar-SA"/>
              </w:rPr>
              <w:t>%</w:t>
            </w:r>
          </w:p>
        </w:tc>
      </w:tr>
      <w:tr w:rsidR="00D809A3" w:rsidRPr="00D264AF" w:rsidTr="00467CFA">
        <w:trPr>
          <w:trHeight w:val="144"/>
        </w:trPr>
        <w:tc>
          <w:tcPr>
            <w:tcW w:w="3486"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kern w:val="2"/>
                <w:lang w:eastAsia="ar-SA"/>
              </w:rPr>
            </w:pPr>
          </w:p>
        </w:tc>
        <w:tc>
          <w:tcPr>
            <w:tcW w:w="851"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kern w:val="2"/>
                <w:lang w:eastAsia="ar-SA"/>
              </w:rPr>
            </w:pP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kern w:val="2"/>
                <w:lang w:eastAsia="ar-SA"/>
              </w:rPr>
            </w:pPr>
            <w:r w:rsidRPr="00D264AF">
              <w:rPr>
                <w:rFonts w:cs="Arial"/>
                <w:lang w:eastAsia="ar-SA"/>
              </w:rPr>
              <w:t>2021 год</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kern w:val="2"/>
                <w:lang w:eastAsia="ar-SA"/>
              </w:rPr>
            </w:pPr>
            <w:r w:rsidRPr="00D264AF">
              <w:rPr>
                <w:rFonts w:cs="Arial"/>
                <w:lang w:eastAsia="ar-SA"/>
              </w:rPr>
              <w:t>2022 год</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AutoHyphens/>
              <w:snapToGrid w:val="0"/>
              <w:spacing w:after="0"/>
              <w:jc w:val="center"/>
              <w:rPr>
                <w:rFonts w:cs="Arial"/>
                <w:kern w:val="2"/>
                <w:lang w:eastAsia="ar-SA"/>
              </w:rPr>
            </w:pPr>
            <w:r w:rsidRPr="00D264AF">
              <w:rPr>
                <w:rFonts w:cs="Arial"/>
                <w:lang w:eastAsia="ar-SA"/>
              </w:rPr>
              <w:t>2023 год</w:t>
            </w:r>
          </w:p>
        </w:tc>
        <w:tc>
          <w:tcPr>
            <w:tcW w:w="1275"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kern w:val="2"/>
                <w:lang w:eastAsia="ar-SA"/>
              </w:rPr>
            </w:pPr>
          </w:p>
        </w:tc>
        <w:tc>
          <w:tcPr>
            <w:tcW w:w="767" w:type="dxa"/>
            <w:vMerge/>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spacing w:after="0"/>
              <w:rPr>
                <w:rFonts w:cs="Arial"/>
                <w:kern w:val="2"/>
                <w:lang w:eastAsia="ar-SA"/>
              </w:rPr>
            </w:pPr>
          </w:p>
        </w:tc>
      </w:tr>
      <w:tr w:rsidR="00D809A3" w:rsidRPr="00D264AF" w:rsidTr="00467CFA">
        <w:trPr>
          <w:trHeight w:val="144"/>
        </w:trPr>
        <w:tc>
          <w:tcPr>
            <w:tcW w:w="3486"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lang w:eastAsia="ru-RU"/>
              </w:rPr>
            </w:pPr>
            <w:r w:rsidRPr="00D264AF">
              <w:rPr>
                <w:rFonts w:cs="Arial"/>
              </w:rPr>
              <w:t>Индекс производства продукции сельского хозяйства в хозяйствах всех категорий (в сопоставимых ценах)</w:t>
            </w:r>
          </w:p>
        </w:tc>
        <w:tc>
          <w:tcPr>
            <w:tcW w:w="851"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 xml:space="preserve">в % к </w:t>
            </w:r>
            <w:proofErr w:type="spellStart"/>
            <w:proofErr w:type="gramStart"/>
            <w:r w:rsidRPr="00D264AF">
              <w:rPr>
                <w:rFonts w:cs="Arial"/>
              </w:rPr>
              <w:t>преды-дущему</w:t>
            </w:r>
            <w:proofErr w:type="spellEnd"/>
            <w:proofErr w:type="gramEnd"/>
            <w:r w:rsidRPr="00D264AF">
              <w:rPr>
                <w:rFonts w:cs="Arial"/>
              </w:rPr>
              <w:t xml:space="preserve"> году</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line="256" w:lineRule="auto"/>
              <w:ind w:left="-108" w:right="-108"/>
              <w:jc w:val="center"/>
              <w:rPr>
                <w:rFonts w:eastAsia="Calibri" w:cs="Arial"/>
              </w:rPr>
            </w:pPr>
            <w:r w:rsidRPr="00D264AF">
              <w:rPr>
                <w:rFonts w:eastAsia="Calibri" w:cs="Arial"/>
              </w:rPr>
              <w:t>101,8</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line="256" w:lineRule="auto"/>
              <w:ind w:right="-108"/>
              <w:jc w:val="center"/>
              <w:rPr>
                <w:rFonts w:eastAsia="Calibri" w:cs="Arial"/>
              </w:rPr>
            </w:pPr>
            <w:r w:rsidRPr="00D264AF">
              <w:rPr>
                <w:rFonts w:eastAsia="Calibri" w:cs="Arial"/>
              </w:rPr>
              <w:t>101,8</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ind w:left="-108"/>
              <w:jc w:val="center"/>
              <w:rPr>
                <w:rFonts w:eastAsia="Times New Roman" w:cs="Arial"/>
                <w:lang w:eastAsia="ru-RU"/>
              </w:rPr>
            </w:pPr>
            <w:r w:rsidRPr="00D264AF">
              <w:rPr>
                <w:rFonts w:cs="Arial"/>
              </w:rPr>
              <w:t>101,8</w:t>
            </w:r>
          </w:p>
        </w:tc>
        <w:tc>
          <w:tcPr>
            <w:tcW w:w="1275"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101,8</w:t>
            </w:r>
          </w:p>
        </w:tc>
        <w:tc>
          <w:tcPr>
            <w:tcW w:w="767" w:type="dxa"/>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spacing w:after="0"/>
              <w:jc w:val="center"/>
              <w:rPr>
                <w:rFonts w:cs="Arial"/>
                <w:kern w:val="2"/>
                <w:lang w:eastAsia="ar-SA"/>
              </w:rPr>
            </w:pPr>
            <w:r w:rsidRPr="00D264AF">
              <w:rPr>
                <w:rFonts w:cs="Arial"/>
                <w:kern w:val="2"/>
                <w:lang w:eastAsia="ar-SA"/>
              </w:rPr>
              <w:t>100</w:t>
            </w:r>
          </w:p>
        </w:tc>
      </w:tr>
      <w:tr w:rsidR="00D809A3" w:rsidRPr="00D264AF" w:rsidTr="00467CFA">
        <w:trPr>
          <w:trHeight w:val="144"/>
        </w:trPr>
        <w:tc>
          <w:tcPr>
            <w:tcW w:w="3486"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lang w:eastAsia="ru-RU"/>
              </w:rPr>
            </w:pPr>
            <w:r w:rsidRPr="00D264AF">
              <w:rPr>
                <w:rFonts w:cs="Arial"/>
              </w:rPr>
              <w:t>Индекс физического объема инвестиций в основной капитал сельского хозяйства</w:t>
            </w:r>
          </w:p>
        </w:tc>
        <w:tc>
          <w:tcPr>
            <w:tcW w:w="851"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 xml:space="preserve">в % к </w:t>
            </w:r>
            <w:proofErr w:type="spellStart"/>
            <w:proofErr w:type="gramStart"/>
            <w:r w:rsidRPr="00D264AF">
              <w:rPr>
                <w:rFonts w:cs="Arial"/>
              </w:rPr>
              <w:t>преды-дущему</w:t>
            </w:r>
            <w:proofErr w:type="spellEnd"/>
            <w:proofErr w:type="gramEnd"/>
            <w:r w:rsidRPr="00D264AF">
              <w:rPr>
                <w:rFonts w:cs="Arial"/>
              </w:rPr>
              <w:t xml:space="preserve"> году</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104,0</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104,0</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104,0</w:t>
            </w:r>
          </w:p>
        </w:tc>
        <w:tc>
          <w:tcPr>
            <w:tcW w:w="1275"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104,0</w:t>
            </w:r>
          </w:p>
        </w:tc>
        <w:tc>
          <w:tcPr>
            <w:tcW w:w="767" w:type="dxa"/>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spacing w:after="0"/>
              <w:jc w:val="center"/>
              <w:rPr>
                <w:rFonts w:cs="Arial"/>
                <w:kern w:val="2"/>
                <w:lang w:eastAsia="ar-SA"/>
              </w:rPr>
            </w:pPr>
            <w:r w:rsidRPr="00D264AF">
              <w:rPr>
                <w:rFonts w:cs="Arial"/>
                <w:kern w:val="2"/>
                <w:lang w:eastAsia="ar-SA"/>
              </w:rPr>
              <w:t>100</w:t>
            </w:r>
          </w:p>
        </w:tc>
      </w:tr>
      <w:tr w:rsidR="00D809A3" w:rsidRPr="00D264AF" w:rsidTr="00467CFA">
        <w:trPr>
          <w:trHeight w:val="144"/>
        </w:trPr>
        <w:tc>
          <w:tcPr>
            <w:tcW w:w="3486"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lang w:eastAsia="ru-RU"/>
              </w:rPr>
            </w:pPr>
            <w:r w:rsidRPr="00D264AF">
              <w:rPr>
                <w:rFonts w:cs="Arial"/>
              </w:rPr>
              <w:t xml:space="preserve">Поступление основных средств в </w:t>
            </w:r>
            <w:proofErr w:type="spellStart"/>
            <w:r w:rsidRPr="00D264AF">
              <w:rPr>
                <w:rFonts w:cs="Arial"/>
              </w:rPr>
              <w:t>сельхозорганизациях</w:t>
            </w:r>
            <w:proofErr w:type="spellEnd"/>
            <w:r w:rsidRPr="00D264AF">
              <w:rPr>
                <w:rFonts w:cs="Arial"/>
              </w:rPr>
              <w:t xml:space="preserve"> в действующих ценах</w:t>
            </w:r>
          </w:p>
        </w:tc>
        <w:tc>
          <w:tcPr>
            <w:tcW w:w="851" w:type="dxa"/>
            <w:tcBorders>
              <w:top w:val="single" w:sz="2" w:space="0" w:color="000000"/>
              <w:left w:val="single" w:sz="2" w:space="0" w:color="000000"/>
              <w:bottom w:val="single" w:sz="2" w:space="0" w:color="000000"/>
              <w:right w:val="nil"/>
            </w:tcBorders>
            <w:vAlign w:val="center"/>
          </w:tcPr>
          <w:p w:rsidR="00D809A3" w:rsidRPr="00D264AF" w:rsidRDefault="00D809A3" w:rsidP="00D264AF">
            <w:pPr>
              <w:spacing w:after="0"/>
              <w:ind w:left="-57" w:right="-57"/>
              <w:jc w:val="center"/>
              <w:rPr>
                <w:rFonts w:cs="Arial"/>
              </w:rPr>
            </w:pPr>
          </w:p>
          <w:p w:rsidR="00D809A3" w:rsidRPr="00D264AF" w:rsidRDefault="00D809A3" w:rsidP="00D264AF">
            <w:pPr>
              <w:spacing w:after="0"/>
              <w:ind w:left="-57" w:right="-57"/>
              <w:jc w:val="center"/>
              <w:rPr>
                <w:rFonts w:cs="Arial"/>
              </w:rPr>
            </w:pPr>
            <w:r w:rsidRPr="00D264AF">
              <w:rPr>
                <w:rFonts w:cs="Arial"/>
              </w:rPr>
              <w:t>млн.</w:t>
            </w:r>
          </w:p>
          <w:p w:rsidR="00D809A3" w:rsidRPr="00D264AF" w:rsidRDefault="00D809A3" w:rsidP="00D264AF">
            <w:pPr>
              <w:spacing w:after="0"/>
              <w:ind w:left="-57" w:right="-57"/>
              <w:jc w:val="center"/>
              <w:rPr>
                <w:rFonts w:cs="Arial"/>
              </w:rPr>
            </w:pPr>
            <w:r w:rsidRPr="00D264AF">
              <w:rPr>
                <w:rFonts w:cs="Arial"/>
              </w:rPr>
              <w:t>рублей</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color w:val="000000"/>
              </w:rPr>
            </w:pPr>
            <w:r w:rsidRPr="00D264AF">
              <w:rPr>
                <w:rFonts w:cs="Arial"/>
                <w:color w:val="000000"/>
              </w:rPr>
              <w:t>60,0</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86,0</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pStyle w:val="western"/>
              <w:spacing w:before="0" w:beforeAutospacing="0" w:after="0" w:afterAutospacing="0" w:line="240" w:lineRule="auto"/>
              <w:rPr>
                <w:rFonts w:ascii="Liberation Sans" w:hAnsi="Liberation Sans"/>
                <w:b w:val="0"/>
                <w:bCs w:val="0"/>
                <w:sz w:val="22"/>
                <w:szCs w:val="22"/>
              </w:rPr>
            </w:pPr>
            <w:r w:rsidRPr="00D264AF">
              <w:rPr>
                <w:rFonts w:ascii="Liberation Sans" w:hAnsi="Liberation Sans"/>
                <w:b w:val="0"/>
                <w:bCs w:val="0"/>
                <w:sz w:val="22"/>
                <w:szCs w:val="22"/>
              </w:rPr>
              <w:t>67,0</w:t>
            </w:r>
          </w:p>
        </w:tc>
        <w:tc>
          <w:tcPr>
            <w:tcW w:w="1275"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86,0</w:t>
            </w:r>
          </w:p>
        </w:tc>
        <w:tc>
          <w:tcPr>
            <w:tcW w:w="767" w:type="dxa"/>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spacing w:after="0"/>
              <w:jc w:val="center"/>
              <w:rPr>
                <w:rFonts w:cs="Arial"/>
                <w:kern w:val="2"/>
                <w:lang w:eastAsia="ar-SA"/>
              </w:rPr>
            </w:pPr>
            <w:r w:rsidRPr="00D264AF">
              <w:rPr>
                <w:rFonts w:cs="Arial"/>
                <w:kern w:val="2"/>
                <w:lang w:eastAsia="ar-SA"/>
              </w:rPr>
              <w:t>128</w:t>
            </w:r>
          </w:p>
        </w:tc>
      </w:tr>
      <w:tr w:rsidR="00D809A3" w:rsidRPr="00D264AF" w:rsidTr="00467CFA">
        <w:trPr>
          <w:trHeight w:val="144"/>
        </w:trPr>
        <w:tc>
          <w:tcPr>
            <w:tcW w:w="3486"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lang w:eastAsia="ru-RU"/>
              </w:rPr>
            </w:pPr>
            <w:r w:rsidRPr="00D264AF">
              <w:rPr>
                <w:rFonts w:cs="Arial"/>
              </w:rPr>
              <w:lastRenderedPageBreak/>
              <w:t>Объем отгруженной пищевой продукции в действующих ценах</w:t>
            </w:r>
          </w:p>
        </w:tc>
        <w:tc>
          <w:tcPr>
            <w:tcW w:w="851"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ind w:left="-57" w:right="-57"/>
              <w:jc w:val="center"/>
              <w:rPr>
                <w:rFonts w:cs="Arial"/>
              </w:rPr>
            </w:pPr>
            <w:r w:rsidRPr="00D264AF">
              <w:rPr>
                <w:rFonts w:cs="Arial"/>
              </w:rPr>
              <w:t>млн.</w:t>
            </w:r>
          </w:p>
          <w:p w:rsidR="00D809A3" w:rsidRPr="00D264AF" w:rsidRDefault="00D809A3" w:rsidP="00D264AF">
            <w:pPr>
              <w:spacing w:after="0"/>
              <w:ind w:left="-57" w:right="-57"/>
              <w:jc w:val="center"/>
              <w:rPr>
                <w:rFonts w:cs="Arial"/>
              </w:rPr>
            </w:pPr>
            <w:r w:rsidRPr="00D264AF">
              <w:rPr>
                <w:rFonts w:cs="Arial"/>
              </w:rPr>
              <w:t>рублей</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ind w:right="-108"/>
              <w:jc w:val="center"/>
              <w:rPr>
                <w:rFonts w:cs="Arial"/>
                <w:color w:val="000000"/>
              </w:rPr>
            </w:pPr>
            <w:r w:rsidRPr="00D264AF">
              <w:rPr>
                <w:rFonts w:cs="Arial"/>
                <w:color w:val="000000"/>
              </w:rPr>
              <w:t>364,0</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ind w:right="-108"/>
              <w:jc w:val="center"/>
              <w:rPr>
                <w:rFonts w:cs="Arial"/>
                <w:color w:val="000000"/>
              </w:rPr>
            </w:pPr>
            <w:r w:rsidRPr="00D264AF">
              <w:rPr>
                <w:rFonts w:cs="Arial"/>
                <w:color w:val="000000"/>
              </w:rPr>
              <w:t>474,4</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pStyle w:val="western"/>
              <w:spacing w:before="0" w:beforeAutospacing="0" w:after="0" w:afterAutospacing="0" w:line="240" w:lineRule="auto"/>
              <w:rPr>
                <w:rFonts w:ascii="Liberation Sans" w:hAnsi="Liberation Sans"/>
                <w:b w:val="0"/>
                <w:bCs w:val="0"/>
                <w:sz w:val="22"/>
                <w:szCs w:val="22"/>
              </w:rPr>
            </w:pPr>
            <w:r w:rsidRPr="00D264AF">
              <w:rPr>
                <w:rFonts w:ascii="Liberation Sans" w:hAnsi="Liberation Sans"/>
                <w:b w:val="0"/>
                <w:bCs w:val="0"/>
                <w:sz w:val="22"/>
                <w:szCs w:val="22"/>
              </w:rPr>
              <w:t>350,0</w:t>
            </w:r>
          </w:p>
        </w:tc>
        <w:tc>
          <w:tcPr>
            <w:tcW w:w="1275"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556,3</w:t>
            </w:r>
          </w:p>
        </w:tc>
        <w:tc>
          <w:tcPr>
            <w:tcW w:w="767" w:type="dxa"/>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spacing w:after="0"/>
              <w:jc w:val="center"/>
              <w:rPr>
                <w:rFonts w:cs="Arial"/>
                <w:kern w:val="2"/>
                <w:lang w:eastAsia="ar-SA"/>
              </w:rPr>
            </w:pPr>
            <w:r w:rsidRPr="00D264AF">
              <w:rPr>
                <w:rFonts w:cs="Arial"/>
                <w:kern w:val="2"/>
                <w:lang w:eastAsia="ar-SA"/>
              </w:rPr>
              <w:t>159</w:t>
            </w:r>
          </w:p>
        </w:tc>
      </w:tr>
      <w:tr w:rsidR="00D809A3" w:rsidRPr="00D264AF" w:rsidTr="00467CFA">
        <w:trPr>
          <w:trHeight w:val="144"/>
        </w:trPr>
        <w:tc>
          <w:tcPr>
            <w:tcW w:w="3486"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lang w:eastAsia="ru-RU"/>
              </w:rPr>
            </w:pPr>
            <w:r w:rsidRPr="00D264AF">
              <w:rPr>
                <w:rFonts w:cs="Arial"/>
              </w:rPr>
              <w:t>Инвестиции в развитие перерабатывающих производств</w:t>
            </w:r>
          </w:p>
        </w:tc>
        <w:tc>
          <w:tcPr>
            <w:tcW w:w="851"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ind w:left="-57" w:right="-57"/>
              <w:jc w:val="center"/>
              <w:rPr>
                <w:rFonts w:cs="Arial"/>
              </w:rPr>
            </w:pPr>
            <w:r w:rsidRPr="00D264AF">
              <w:rPr>
                <w:rFonts w:cs="Arial"/>
              </w:rPr>
              <w:t>млн.</w:t>
            </w:r>
          </w:p>
          <w:p w:rsidR="00D809A3" w:rsidRPr="00D264AF" w:rsidRDefault="00D809A3" w:rsidP="00D264AF">
            <w:pPr>
              <w:spacing w:after="0"/>
              <w:ind w:left="-57" w:right="-57"/>
              <w:jc w:val="center"/>
              <w:rPr>
                <w:rFonts w:cs="Arial"/>
              </w:rPr>
            </w:pPr>
            <w:r w:rsidRPr="00D264AF">
              <w:rPr>
                <w:rFonts w:cs="Arial"/>
              </w:rPr>
              <w:t>рублей</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color w:val="000000"/>
              </w:rPr>
            </w:pPr>
            <w:r w:rsidRPr="00D264AF">
              <w:rPr>
                <w:rFonts w:cs="Arial"/>
                <w:color w:val="000000"/>
              </w:rPr>
              <w:t>154,0</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color w:val="000000"/>
              </w:rPr>
            </w:pPr>
            <w:r w:rsidRPr="00D264AF">
              <w:rPr>
                <w:rFonts w:cs="Arial"/>
                <w:color w:val="000000"/>
              </w:rPr>
              <w:t>171,0</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pStyle w:val="western"/>
              <w:spacing w:before="0" w:beforeAutospacing="0" w:after="0" w:afterAutospacing="0" w:line="240" w:lineRule="auto"/>
              <w:rPr>
                <w:rFonts w:ascii="Liberation Sans" w:hAnsi="Liberation Sans"/>
                <w:b w:val="0"/>
                <w:bCs w:val="0"/>
                <w:sz w:val="22"/>
                <w:szCs w:val="22"/>
              </w:rPr>
            </w:pPr>
            <w:r w:rsidRPr="00D264AF">
              <w:rPr>
                <w:rFonts w:ascii="Liberation Sans" w:hAnsi="Liberation Sans"/>
                <w:b w:val="0"/>
                <w:bCs w:val="0"/>
                <w:sz w:val="22"/>
                <w:szCs w:val="22"/>
              </w:rPr>
              <w:t>14,0</w:t>
            </w:r>
          </w:p>
        </w:tc>
        <w:tc>
          <w:tcPr>
            <w:tcW w:w="1275"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15,0</w:t>
            </w:r>
          </w:p>
        </w:tc>
        <w:tc>
          <w:tcPr>
            <w:tcW w:w="767" w:type="dxa"/>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spacing w:after="0"/>
              <w:jc w:val="center"/>
              <w:rPr>
                <w:rFonts w:cs="Arial"/>
                <w:kern w:val="2"/>
                <w:lang w:eastAsia="ar-SA"/>
              </w:rPr>
            </w:pPr>
            <w:r w:rsidRPr="00D264AF">
              <w:rPr>
                <w:rFonts w:cs="Arial"/>
                <w:kern w:val="2"/>
                <w:lang w:eastAsia="ar-SA"/>
              </w:rPr>
              <w:t>107</w:t>
            </w:r>
          </w:p>
        </w:tc>
      </w:tr>
      <w:tr w:rsidR="00D809A3" w:rsidRPr="00D264AF" w:rsidTr="00467CFA">
        <w:trPr>
          <w:trHeight w:val="144"/>
        </w:trPr>
        <w:tc>
          <w:tcPr>
            <w:tcW w:w="3486" w:type="dxa"/>
            <w:tcBorders>
              <w:top w:val="single" w:sz="2" w:space="0" w:color="000000"/>
              <w:left w:val="single" w:sz="2" w:space="0" w:color="000000"/>
              <w:bottom w:val="single" w:sz="2" w:space="0" w:color="000000"/>
              <w:right w:val="nil"/>
            </w:tcBorders>
            <w:hideMark/>
          </w:tcPr>
          <w:p w:rsidR="00D809A3" w:rsidRPr="00D264AF" w:rsidRDefault="00D809A3" w:rsidP="00D264AF">
            <w:pPr>
              <w:spacing w:after="0"/>
              <w:jc w:val="both"/>
              <w:rPr>
                <w:rFonts w:cs="Arial"/>
                <w:lang w:eastAsia="ru-RU"/>
              </w:rPr>
            </w:pPr>
            <w:r w:rsidRPr="00D264AF">
              <w:rPr>
                <w:rFonts w:cs="Arial"/>
              </w:rPr>
              <w:t>Рентабельность сельскохозяйственных организаций (с учетом субсидий)</w:t>
            </w:r>
          </w:p>
        </w:tc>
        <w:tc>
          <w:tcPr>
            <w:tcW w:w="851" w:type="dxa"/>
            <w:tcBorders>
              <w:top w:val="single" w:sz="2" w:space="0" w:color="000000"/>
              <w:left w:val="single" w:sz="2" w:space="0" w:color="000000"/>
              <w:bottom w:val="single" w:sz="2" w:space="0" w:color="000000"/>
              <w:right w:val="nil"/>
            </w:tcBorders>
            <w:vAlign w:val="center"/>
          </w:tcPr>
          <w:p w:rsidR="00D809A3" w:rsidRPr="00D264AF" w:rsidRDefault="00D809A3" w:rsidP="00D264AF">
            <w:pPr>
              <w:spacing w:after="0"/>
              <w:jc w:val="center"/>
              <w:rPr>
                <w:rFonts w:cs="Arial"/>
              </w:rPr>
            </w:pPr>
          </w:p>
          <w:p w:rsidR="00D809A3" w:rsidRPr="00D264AF" w:rsidRDefault="00D809A3" w:rsidP="00D264AF">
            <w:pPr>
              <w:spacing w:after="0"/>
              <w:jc w:val="center"/>
              <w:rPr>
                <w:rFonts w:cs="Arial"/>
              </w:rPr>
            </w:pPr>
            <w:r w:rsidRPr="00D264AF">
              <w:rPr>
                <w:rFonts w:cs="Arial"/>
              </w:rPr>
              <w:t>%</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line="256" w:lineRule="auto"/>
              <w:jc w:val="center"/>
              <w:rPr>
                <w:rFonts w:eastAsia="Calibri" w:cs="Arial"/>
              </w:rPr>
            </w:pPr>
            <w:r w:rsidRPr="00D264AF">
              <w:rPr>
                <w:rFonts w:eastAsia="Calibri" w:cs="Arial"/>
              </w:rPr>
              <w:t>18,0</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line="256" w:lineRule="auto"/>
              <w:jc w:val="center"/>
              <w:rPr>
                <w:rFonts w:eastAsia="Calibri" w:cs="Arial"/>
              </w:rPr>
            </w:pPr>
            <w:r w:rsidRPr="00D264AF">
              <w:rPr>
                <w:rFonts w:eastAsia="Calibri" w:cs="Arial"/>
              </w:rPr>
              <w:t>12,0</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eastAsia="Times New Roman" w:cs="Arial"/>
                <w:lang w:eastAsia="ru-RU"/>
              </w:rPr>
            </w:pPr>
            <w:r w:rsidRPr="00D264AF">
              <w:rPr>
                <w:rFonts w:cs="Arial"/>
              </w:rPr>
              <w:t>12,0</w:t>
            </w:r>
          </w:p>
        </w:tc>
        <w:tc>
          <w:tcPr>
            <w:tcW w:w="1275"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12,0</w:t>
            </w:r>
          </w:p>
        </w:tc>
        <w:tc>
          <w:tcPr>
            <w:tcW w:w="767" w:type="dxa"/>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spacing w:after="0"/>
              <w:jc w:val="center"/>
              <w:rPr>
                <w:rFonts w:cs="Arial"/>
                <w:kern w:val="2"/>
                <w:lang w:eastAsia="ar-SA"/>
              </w:rPr>
            </w:pPr>
            <w:r w:rsidRPr="00D264AF">
              <w:rPr>
                <w:rFonts w:cs="Arial"/>
                <w:kern w:val="2"/>
                <w:lang w:eastAsia="ar-SA"/>
              </w:rPr>
              <w:t>100</w:t>
            </w:r>
          </w:p>
        </w:tc>
      </w:tr>
      <w:tr w:rsidR="00D809A3" w:rsidRPr="00D264AF" w:rsidTr="00467CFA">
        <w:trPr>
          <w:trHeight w:val="144"/>
        </w:trPr>
        <w:tc>
          <w:tcPr>
            <w:tcW w:w="3486" w:type="dxa"/>
            <w:tcBorders>
              <w:top w:val="single" w:sz="2" w:space="0" w:color="000000"/>
              <w:left w:val="single" w:sz="2" w:space="0" w:color="000000"/>
              <w:bottom w:val="single" w:sz="2" w:space="0" w:color="000000"/>
              <w:right w:val="nil"/>
            </w:tcBorders>
            <w:hideMark/>
          </w:tcPr>
          <w:p w:rsidR="00D809A3" w:rsidRPr="00D264AF" w:rsidRDefault="00D809A3" w:rsidP="00D264AF">
            <w:pPr>
              <w:spacing w:after="0"/>
              <w:jc w:val="both"/>
              <w:rPr>
                <w:rFonts w:cs="Arial"/>
                <w:lang w:eastAsia="ru-RU"/>
              </w:rPr>
            </w:pPr>
            <w:r w:rsidRPr="00D264AF">
              <w:rPr>
                <w:rFonts w:cs="Arial"/>
              </w:rPr>
              <w:t>Среднемесячная номинальная заработная плата в сельском хозяйстве (по сельскохозяйственным организациям)</w:t>
            </w:r>
          </w:p>
        </w:tc>
        <w:tc>
          <w:tcPr>
            <w:tcW w:w="851"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рублей</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23679</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29711</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rPr>
            </w:pPr>
            <w:r w:rsidRPr="00D264AF">
              <w:rPr>
                <w:rFonts w:cs="Arial"/>
              </w:rPr>
              <w:t>26147</w:t>
            </w:r>
          </w:p>
        </w:tc>
        <w:tc>
          <w:tcPr>
            <w:tcW w:w="1275" w:type="dxa"/>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41333</w:t>
            </w:r>
          </w:p>
        </w:tc>
        <w:tc>
          <w:tcPr>
            <w:tcW w:w="767" w:type="dxa"/>
            <w:tcBorders>
              <w:top w:val="single" w:sz="2" w:space="0" w:color="000000"/>
              <w:left w:val="single" w:sz="2" w:space="0" w:color="000000"/>
              <w:bottom w:val="single" w:sz="2" w:space="0" w:color="000000"/>
              <w:right w:val="single" w:sz="2" w:space="0" w:color="000000"/>
            </w:tcBorders>
            <w:vAlign w:val="center"/>
            <w:hideMark/>
          </w:tcPr>
          <w:p w:rsidR="00D809A3" w:rsidRPr="00D264AF" w:rsidRDefault="00D809A3" w:rsidP="00D264AF">
            <w:pPr>
              <w:spacing w:after="0"/>
              <w:jc w:val="center"/>
              <w:rPr>
                <w:rFonts w:cs="Arial"/>
                <w:kern w:val="2"/>
                <w:lang w:eastAsia="ar-SA"/>
              </w:rPr>
            </w:pPr>
            <w:r w:rsidRPr="00D264AF">
              <w:rPr>
                <w:rFonts w:cs="Arial"/>
                <w:kern w:val="2"/>
                <w:lang w:eastAsia="ar-SA"/>
              </w:rPr>
              <w:t>158</w:t>
            </w:r>
          </w:p>
        </w:tc>
      </w:tr>
      <w:tr w:rsidR="00D809A3" w:rsidRPr="00D264AF" w:rsidTr="00467CFA">
        <w:trPr>
          <w:trHeight w:val="556"/>
        </w:trPr>
        <w:tc>
          <w:tcPr>
            <w:tcW w:w="3486" w:type="dxa"/>
            <w:tcBorders>
              <w:top w:val="nil"/>
              <w:left w:val="single" w:sz="2" w:space="0" w:color="000000"/>
              <w:bottom w:val="single" w:sz="4" w:space="0" w:color="auto"/>
              <w:right w:val="nil"/>
            </w:tcBorders>
            <w:hideMark/>
          </w:tcPr>
          <w:p w:rsidR="00D809A3" w:rsidRPr="00D264AF" w:rsidRDefault="00D809A3" w:rsidP="00D264AF">
            <w:pPr>
              <w:widowControl w:val="0"/>
              <w:suppressAutoHyphens/>
              <w:snapToGrid w:val="0"/>
              <w:spacing w:after="0"/>
              <w:jc w:val="both"/>
              <w:rPr>
                <w:rFonts w:cs="Arial"/>
                <w:kern w:val="2"/>
                <w:lang w:eastAsia="ar-SA"/>
              </w:rPr>
            </w:pPr>
            <w:r w:rsidRPr="00D264AF">
              <w:rPr>
                <w:rFonts w:cs="Arial"/>
                <w:kern w:val="2"/>
                <w:lang w:eastAsia="ar-SA"/>
              </w:rPr>
              <w:t>Производство зерновых и зернобобовых культур</w:t>
            </w:r>
          </w:p>
        </w:tc>
        <w:tc>
          <w:tcPr>
            <w:tcW w:w="851" w:type="dxa"/>
            <w:tcBorders>
              <w:top w:val="nil"/>
              <w:left w:val="single" w:sz="2" w:space="0" w:color="000000"/>
              <w:bottom w:val="single" w:sz="4" w:space="0" w:color="auto"/>
              <w:right w:val="nil"/>
            </w:tcBorders>
            <w:vAlign w:val="center"/>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134" w:type="dxa"/>
            <w:tcBorders>
              <w:top w:val="nil"/>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67,8</w:t>
            </w:r>
          </w:p>
        </w:tc>
        <w:tc>
          <w:tcPr>
            <w:tcW w:w="1134" w:type="dxa"/>
            <w:tcBorders>
              <w:top w:val="nil"/>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36,3</w:t>
            </w:r>
          </w:p>
        </w:tc>
        <w:tc>
          <w:tcPr>
            <w:tcW w:w="1134" w:type="dxa"/>
            <w:tcBorders>
              <w:top w:val="nil"/>
              <w:left w:val="single" w:sz="2" w:space="0" w:color="000000"/>
              <w:bottom w:val="single" w:sz="4" w:space="0" w:color="auto"/>
              <w:right w:val="nil"/>
            </w:tcBorders>
            <w:vAlign w:val="center"/>
            <w:hideMark/>
          </w:tcPr>
          <w:p w:rsidR="00D809A3" w:rsidRPr="00D264AF" w:rsidRDefault="00D809A3" w:rsidP="00D264AF">
            <w:pPr>
              <w:spacing w:after="0"/>
              <w:jc w:val="center"/>
              <w:rPr>
                <w:rFonts w:eastAsia="Times New Roman" w:cs="Arial"/>
              </w:rPr>
            </w:pPr>
            <w:r w:rsidRPr="00D264AF">
              <w:rPr>
                <w:rFonts w:cs="Arial"/>
              </w:rPr>
              <w:t>71,1</w:t>
            </w:r>
          </w:p>
        </w:tc>
        <w:tc>
          <w:tcPr>
            <w:tcW w:w="1275" w:type="dxa"/>
            <w:tcBorders>
              <w:top w:val="nil"/>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44,89</w:t>
            </w:r>
          </w:p>
        </w:tc>
        <w:tc>
          <w:tcPr>
            <w:tcW w:w="767" w:type="dxa"/>
            <w:tcBorders>
              <w:top w:val="nil"/>
              <w:left w:val="single" w:sz="2" w:space="0" w:color="000000"/>
              <w:bottom w:val="single" w:sz="4" w:space="0" w:color="auto"/>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63</w:t>
            </w:r>
          </w:p>
        </w:tc>
      </w:tr>
      <w:tr w:rsidR="00D809A3" w:rsidRPr="00D264AF" w:rsidTr="00467CFA">
        <w:trPr>
          <w:trHeight w:val="271"/>
        </w:trPr>
        <w:tc>
          <w:tcPr>
            <w:tcW w:w="3486" w:type="dxa"/>
            <w:tcBorders>
              <w:top w:val="single" w:sz="4" w:space="0" w:color="auto"/>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Производство картофеля</w:t>
            </w:r>
          </w:p>
        </w:tc>
        <w:tc>
          <w:tcPr>
            <w:tcW w:w="851" w:type="dxa"/>
            <w:tcBorders>
              <w:top w:val="single" w:sz="4" w:space="0" w:color="auto"/>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134" w:type="dxa"/>
            <w:tcBorders>
              <w:top w:val="single" w:sz="4" w:space="0" w:color="auto"/>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3,659</w:t>
            </w:r>
          </w:p>
        </w:tc>
        <w:tc>
          <w:tcPr>
            <w:tcW w:w="1134" w:type="dxa"/>
            <w:tcBorders>
              <w:top w:val="single" w:sz="4" w:space="0" w:color="auto"/>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3,631</w:t>
            </w:r>
          </w:p>
        </w:tc>
        <w:tc>
          <w:tcPr>
            <w:tcW w:w="1134" w:type="dxa"/>
            <w:tcBorders>
              <w:top w:val="single" w:sz="4" w:space="0" w:color="auto"/>
              <w:left w:val="single" w:sz="2" w:space="0" w:color="000000"/>
              <w:bottom w:val="single" w:sz="2" w:space="0" w:color="000000"/>
              <w:right w:val="nil"/>
            </w:tcBorders>
            <w:vAlign w:val="center"/>
            <w:hideMark/>
          </w:tcPr>
          <w:p w:rsidR="00D809A3" w:rsidRPr="00D264AF" w:rsidRDefault="00D809A3" w:rsidP="00D264AF">
            <w:pPr>
              <w:spacing w:after="0"/>
              <w:jc w:val="center"/>
              <w:rPr>
                <w:rFonts w:eastAsia="Times New Roman" w:cs="Arial"/>
              </w:rPr>
            </w:pPr>
            <w:r w:rsidRPr="00D264AF">
              <w:rPr>
                <w:rFonts w:cs="Arial"/>
              </w:rPr>
              <w:t>3,322</w:t>
            </w:r>
          </w:p>
        </w:tc>
        <w:tc>
          <w:tcPr>
            <w:tcW w:w="1275" w:type="dxa"/>
            <w:tcBorders>
              <w:top w:val="single" w:sz="4" w:space="0" w:color="auto"/>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3,631</w:t>
            </w:r>
          </w:p>
        </w:tc>
        <w:tc>
          <w:tcPr>
            <w:tcW w:w="767" w:type="dxa"/>
            <w:tcBorders>
              <w:top w:val="single" w:sz="4" w:space="0" w:color="auto"/>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109</w:t>
            </w:r>
          </w:p>
        </w:tc>
      </w:tr>
      <w:tr w:rsidR="00D809A3" w:rsidRPr="00D264AF" w:rsidTr="00467CFA">
        <w:trPr>
          <w:trHeight w:val="271"/>
        </w:trPr>
        <w:tc>
          <w:tcPr>
            <w:tcW w:w="3486" w:type="dxa"/>
            <w:tcBorders>
              <w:top w:val="nil"/>
              <w:left w:val="single" w:sz="2" w:space="0" w:color="000000"/>
              <w:bottom w:val="single" w:sz="2" w:space="0" w:color="000000"/>
              <w:right w:val="nil"/>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Производство овощей</w:t>
            </w:r>
          </w:p>
        </w:tc>
        <w:tc>
          <w:tcPr>
            <w:tcW w:w="851" w:type="dxa"/>
            <w:tcBorders>
              <w:top w:val="nil"/>
              <w:left w:val="single" w:sz="2" w:space="0" w:color="000000"/>
              <w:bottom w:val="single" w:sz="2" w:space="0" w:color="000000"/>
              <w:right w:val="nil"/>
            </w:tcBorders>
            <w:vAlign w:val="center"/>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0,818</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0,817</w:t>
            </w:r>
          </w:p>
        </w:tc>
        <w:tc>
          <w:tcPr>
            <w:tcW w:w="1134" w:type="dxa"/>
            <w:tcBorders>
              <w:top w:val="nil"/>
              <w:left w:val="single" w:sz="2" w:space="0" w:color="000000"/>
              <w:bottom w:val="single" w:sz="2" w:space="0" w:color="000000"/>
              <w:right w:val="nil"/>
            </w:tcBorders>
            <w:vAlign w:val="center"/>
            <w:hideMark/>
          </w:tcPr>
          <w:p w:rsidR="00D809A3" w:rsidRPr="00D264AF" w:rsidRDefault="00D809A3" w:rsidP="00D264AF">
            <w:pPr>
              <w:pStyle w:val="western"/>
              <w:spacing w:before="0" w:beforeAutospacing="0" w:after="0" w:afterAutospacing="0" w:line="240" w:lineRule="auto"/>
              <w:rPr>
                <w:rFonts w:ascii="Liberation Sans" w:hAnsi="Liberation Sans"/>
                <w:b w:val="0"/>
                <w:bCs w:val="0"/>
                <w:sz w:val="22"/>
                <w:szCs w:val="22"/>
              </w:rPr>
            </w:pPr>
            <w:r w:rsidRPr="00D264AF">
              <w:rPr>
                <w:rFonts w:ascii="Liberation Sans" w:hAnsi="Liberation Sans"/>
                <w:b w:val="0"/>
                <w:bCs w:val="0"/>
                <w:sz w:val="22"/>
                <w:szCs w:val="22"/>
              </w:rPr>
              <w:t>0,747</w:t>
            </w:r>
          </w:p>
        </w:tc>
        <w:tc>
          <w:tcPr>
            <w:tcW w:w="1275" w:type="dxa"/>
            <w:tcBorders>
              <w:top w:val="nil"/>
              <w:left w:val="single" w:sz="2" w:space="0" w:color="000000"/>
              <w:bottom w:val="single" w:sz="2" w:space="0" w:color="000000"/>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0,817</w:t>
            </w:r>
          </w:p>
        </w:tc>
        <w:tc>
          <w:tcPr>
            <w:tcW w:w="767" w:type="dxa"/>
            <w:tcBorders>
              <w:top w:val="nil"/>
              <w:left w:val="single" w:sz="2" w:space="0" w:color="000000"/>
              <w:bottom w:val="single" w:sz="2" w:space="0" w:color="000000"/>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109</w:t>
            </w:r>
          </w:p>
        </w:tc>
      </w:tr>
      <w:tr w:rsidR="00D809A3" w:rsidRPr="00D264AF" w:rsidTr="00467CFA">
        <w:trPr>
          <w:trHeight w:val="541"/>
        </w:trPr>
        <w:tc>
          <w:tcPr>
            <w:tcW w:w="3486" w:type="dxa"/>
            <w:tcBorders>
              <w:top w:val="nil"/>
              <w:left w:val="single" w:sz="2" w:space="0" w:color="000000"/>
              <w:bottom w:val="single" w:sz="4" w:space="0" w:color="auto"/>
              <w:right w:val="nil"/>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Производство масличных культур</w:t>
            </w:r>
          </w:p>
        </w:tc>
        <w:tc>
          <w:tcPr>
            <w:tcW w:w="851" w:type="dxa"/>
            <w:tcBorders>
              <w:top w:val="nil"/>
              <w:left w:val="single" w:sz="2" w:space="0" w:color="000000"/>
              <w:bottom w:val="single" w:sz="4" w:space="0" w:color="auto"/>
              <w:right w:val="nil"/>
            </w:tcBorders>
            <w:vAlign w:val="center"/>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134" w:type="dxa"/>
            <w:tcBorders>
              <w:top w:val="nil"/>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2,937</w:t>
            </w:r>
          </w:p>
        </w:tc>
        <w:tc>
          <w:tcPr>
            <w:tcW w:w="1134" w:type="dxa"/>
            <w:tcBorders>
              <w:top w:val="nil"/>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10,76</w:t>
            </w:r>
          </w:p>
        </w:tc>
        <w:tc>
          <w:tcPr>
            <w:tcW w:w="1134" w:type="dxa"/>
            <w:tcBorders>
              <w:top w:val="nil"/>
              <w:left w:val="single" w:sz="2" w:space="0" w:color="000000"/>
              <w:bottom w:val="single" w:sz="4" w:space="0" w:color="auto"/>
              <w:right w:val="nil"/>
            </w:tcBorders>
            <w:vAlign w:val="center"/>
            <w:hideMark/>
          </w:tcPr>
          <w:p w:rsidR="00D809A3" w:rsidRPr="00D264AF" w:rsidRDefault="00D809A3" w:rsidP="00D264AF">
            <w:pPr>
              <w:pStyle w:val="western"/>
              <w:spacing w:before="0" w:beforeAutospacing="0" w:after="0" w:afterAutospacing="0" w:line="240" w:lineRule="auto"/>
              <w:rPr>
                <w:rFonts w:ascii="Liberation Sans" w:hAnsi="Liberation Sans"/>
                <w:b w:val="0"/>
                <w:bCs w:val="0"/>
                <w:sz w:val="22"/>
                <w:szCs w:val="22"/>
              </w:rPr>
            </w:pPr>
            <w:r w:rsidRPr="00D264AF">
              <w:rPr>
                <w:rFonts w:ascii="Liberation Sans" w:hAnsi="Liberation Sans"/>
                <w:b w:val="0"/>
                <w:bCs w:val="0"/>
                <w:sz w:val="22"/>
                <w:szCs w:val="22"/>
              </w:rPr>
              <w:t>0,2</w:t>
            </w:r>
          </w:p>
        </w:tc>
        <w:tc>
          <w:tcPr>
            <w:tcW w:w="1275" w:type="dxa"/>
            <w:tcBorders>
              <w:top w:val="nil"/>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13,618</w:t>
            </w:r>
          </w:p>
        </w:tc>
        <w:tc>
          <w:tcPr>
            <w:tcW w:w="767" w:type="dxa"/>
            <w:tcBorders>
              <w:top w:val="nil"/>
              <w:left w:val="single" w:sz="2" w:space="0" w:color="000000"/>
              <w:bottom w:val="single" w:sz="4" w:space="0" w:color="auto"/>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200</w:t>
            </w:r>
          </w:p>
        </w:tc>
      </w:tr>
      <w:tr w:rsidR="00D809A3" w:rsidRPr="00D264AF" w:rsidTr="00467CFA">
        <w:trPr>
          <w:trHeight w:val="541"/>
        </w:trPr>
        <w:tc>
          <w:tcPr>
            <w:tcW w:w="34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Производства скота и птицы на убой</w:t>
            </w:r>
          </w:p>
        </w:tc>
        <w:tc>
          <w:tcPr>
            <w:tcW w:w="851"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jc w:val="center"/>
              <w:rPr>
                <w:rFonts w:cs="Arial"/>
                <w:lang w:eastAsia="ru-RU"/>
              </w:rPr>
            </w:pPr>
            <w:proofErr w:type="spellStart"/>
            <w:r w:rsidRPr="00D264AF">
              <w:rPr>
                <w:rFonts w:cs="Arial"/>
              </w:rPr>
              <w:t>тыс.т</w:t>
            </w:r>
            <w:proofErr w:type="spellEnd"/>
            <w:r w:rsidRPr="00D264AF">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1,426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1,396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1,457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1,612</w:t>
            </w:r>
          </w:p>
        </w:tc>
        <w:tc>
          <w:tcPr>
            <w:tcW w:w="767"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111</w:t>
            </w:r>
          </w:p>
        </w:tc>
      </w:tr>
      <w:tr w:rsidR="00D809A3" w:rsidRPr="00D264AF" w:rsidTr="00467CFA">
        <w:trPr>
          <w:trHeight w:val="271"/>
        </w:trPr>
        <w:tc>
          <w:tcPr>
            <w:tcW w:w="34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Производства молока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lang w:eastAsia="ru-RU"/>
              </w:rPr>
            </w:pPr>
            <w:proofErr w:type="spellStart"/>
            <w:r w:rsidRPr="00D264AF">
              <w:rPr>
                <w:rFonts w:eastAsia="Arial Unicode MS" w:cs="Arial"/>
                <w:kern w:val="2"/>
              </w:rPr>
              <w:t>тыс.т</w:t>
            </w:r>
            <w:proofErr w:type="spellEnd"/>
            <w:r w:rsidRPr="00D264AF">
              <w:rPr>
                <w:rFonts w:eastAsia="Arial Unicode MS" w:cs="Arial"/>
                <w:kern w:val="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5,8</w:t>
            </w:r>
          </w:p>
        </w:tc>
        <w:tc>
          <w:tcPr>
            <w:tcW w:w="767"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104</w:t>
            </w:r>
          </w:p>
        </w:tc>
      </w:tr>
      <w:tr w:rsidR="00D809A3" w:rsidRPr="00D264AF" w:rsidTr="00467CFA">
        <w:trPr>
          <w:trHeight w:val="271"/>
        </w:trPr>
        <w:tc>
          <w:tcPr>
            <w:tcW w:w="34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Поголовье коров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lang w:eastAsia="ru-RU"/>
              </w:rPr>
            </w:pPr>
            <w:r w:rsidRPr="00D264AF">
              <w:rPr>
                <w:rFonts w:eastAsia="Arial Unicode MS" w:cs="Arial"/>
                <w:kern w:val="2"/>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1393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1749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2037</w:t>
            </w:r>
          </w:p>
        </w:tc>
        <w:tc>
          <w:tcPr>
            <w:tcW w:w="767"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120</w:t>
            </w:r>
          </w:p>
        </w:tc>
      </w:tr>
      <w:tr w:rsidR="00D809A3" w:rsidRPr="00D264AF" w:rsidTr="00467CFA">
        <w:trPr>
          <w:trHeight w:val="827"/>
        </w:trPr>
        <w:tc>
          <w:tcPr>
            <w:tcW w:w="34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Поголовье специализированных мясных пород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lang w:eastAsia="ru-RU"/>
              </w:rPr>
            </w:pPr>
            <w:r w:rsidRPr="00D264AF">
              <w:rPr>
                <w:rFonts w:eastAsia="Arial Unicode MS" w:cs="Arial"/>
                <w:kern w:val="2"/>
              </w:rPr>
              <w:t>гол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626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715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964</w:t>
            </w:r>
          </w:p>
        </w:tc>
        <w:tc>
          <w:tcPr>
            <w:tcW w:w="767" w:type="dxa"/>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135</w:t>
            </w:r>
          </w:p>
        </w:tc>
      </w:tr>
      <w:tr w:rsidR="00D809A3" w:rsidRPr="00D264AF" w:rsidTr="00467CFA">
        <w:trPr>
          <w:trHeight w:val="541"/>
        </w:trPr>
        <w:tc>
          <w:tcPr>
            <w:tcW w:w="3486" w:type="dxa"/>
            <w:tcBorders>
              <w:top w:val="single" w:sz="4" w:space="0" w:color="auto"/>
              <w:left w:val="single" w:sz="2" w:space="0" w:color="000000"/>
              <w:bottom w:val="single" w:sz="4" w:space="0" w:color="auto"/>
              <w:right w:val="nil"/>
            </w:tcBorders>
            <w:hideMark/>
          </w:tcPr>
          <w:p w:rsidR="00D809A3" w:rsidRPr="00D264AF" w:rsidRDefault="00D809A3" w:rsidP="00D264AF">
            <w:pPr>
              <w:widowControl w:val="0"/>
              <w:suppressAutoHyphens/>
              <w:snapToGrid w:val="0"/>
              <w:spacing w:after="0"/>
              <w:jc w:val="both"/>
              <w:rPr>
                <w:rFonts w:eastAsia="Times New Roman" w:cs="Arial"/>
                <w:kern w:val="2"/>
                <w:lang w:eastAsia="ar-SA"/>
              </w:rPr>
            </w:pPr>
            <w:r w:rsidRPr="00D264AF">
              <w:rPr>
                <w:rFonts w:cs="Arial"/>
                <w:kern w:val="2"/>
                <w:lang w:eastAsia="ar-SA"/>
              </w:rPr>
              <w:t>Количество КФХ – начинающих фермеров, семейных ферм</w:t>
            </w:r>
          </w:p>
        </w:tc>
        <w:tc>
          <w:tcPr>
            <w:tcW w:w="851"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lang w:eastAsia="ru-RU"/>
              </w:rPr>
            </w:pPr>
            <w:r w:rsidRPr="00D264AF">
              <w:rPr>
                <w:rFonts w:eastAsia="Arial Unicode MS" w:cs="Arial"/>
                <w:kern w:val="2"/>
              </w:rPr>
              <w:t>ед.</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w:t>
            </w:r>
          </w:p>
        </w:tc>
        <w:tc>
          <w:tcPr>
            <w:tcW w:w="1275"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w:t>
            </w:r>
          </w:p>
        </w:tc>
        <w:tc>
          <w:tcPr>
            <w:tcW w:w="767" w:type="dxa"/>
            <w:tcBorders>
              <w:top w:val="single" w:sz="4" w:space="0" w:color="auto"/>
              <w:left w:val="single" w:sz="2" w:space="0" w:color="000000"/>
              <w:bottom w:val="single" w:sz="4" w:space="0" w:color="auto"/>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100</w:t>
            </w:r>
          </w:p>
        </w:tc>
      </w:tr>
      <w:tr w:rsidR="00D809A3" w:rsidRPr="00D264AF" w:rsidTr="00467CFA">
        <w:trPr>
          <w:trHeight w:val="541"/>
        </w:trPr>
        <w:tc>
          <w:tcPr>
            <w:tcW w:w="3486" w:type="dxa"/>
            <w:tcBorders>
              <w:top w:val="single" w:sz="4" w:space="0" w:color="auto"/>
              <w:left w:val="single" w:sz="2" w:space="0" w:color="000000"/>
              <w:bottom w:val="single" w:sz="4" w:space="0" w:color="auto"/>
              <w:right w:val="nil"/>
            </w:tcBorders>
            <w:hideMark/>
          </w:tcPr>
          <w:p w:rsidR="00D809A3" w:rsidRPr="00D264AF" w:rsidRDefault="00D809A3" w:rsidP="00D264AF">
            <w:pPr>
              <w:spacing w:after="0"/>
              <w:jc w:val="both"/>
              <w:rPr>
                <w:rFonts w:eastAsia="Times New Roman" w:cs="Arial"/>
              </w:rPr>
            </w:pPr>
            <w:r w:rsidRPr="00D264AF">
              <w:rPr>
                <w:rFonts w:cs="Arial"/>
              </w:rPr>
              <w:t>Количество молодых специалистов, принятых на работу организациями агропромышленного комплекса Мишкинского района</w:t>
            </w:r>
          </w:p>
        </w:tc>
        <w:tc>
          <w:tcPr>
            <w:tcW w:w="851"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spacing w:after="0"/>
              <w:jc w:val="center"/>
              <w:rPr>
                <w:rFonts w:cs="Arial"/>
              </w:rPr>
            </w:pPr>
            <w:r w:rsidRPr="00D264AF">
              <w:rPr>
                <w:rFonts w:cs="Arial"/>
              </w:rPr>
              <w:t>человек</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2</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2</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2</w:t>
            </w:r>
          </w:p>
        </w:tc>
        <w:tc>
          <w:tcPr>
            <w:tcW w:w="1275" w:type="dxa"/>
            <w:tcBorders>
              <w:top w:val="single" w:sz="4" w:space="0" w:color="auto"/>
              <w:left w:val="single" w:sz="2" w:space="0" w:color="000000"/>
              <w:bottom w:val="single" w:sz="4" w:space="0" w:color="auto"/>
              <w:right w:val="nil"/>
            </w:tcBorders>
            <w:vAlign w:val="center"/>
          </w:tcPr>
          <w:p w:rsidR="00D809A3" w:rsidRPr="00D264AF" w:rsidRDefault="00D809A3" w:rsidP="00D264AF">
            <w:pPr>
              <w:widowControl w:val="0"/>
              <w:suppressLineNumbers/>
              <w:suppressAutoHyphens/>
              <w:spacing w:after="0"/>
              <w:jc w:val="center"/>
              <w:rPr>
                <w:rFonts w:eastAsia="Arial Unicode MS" w:cs="Arial"/>
                <w:kern w:val="2"/>
              </w:rPr>
            </w:pPr>
          </w:p>
          <w:p w:rsidR="00D809A3" w:rsidRPr="00D264AF" w:rsidRDefault="00D809A3" w:rsidP="00D264AF">
            <w:pPr>
              <w:widowControl w:val="0"/>
              <w:suppressLineNumbers/>
              <w:suppressAutoHyphens/>
              <w:spacing w:after="0"/>
              <w:jc w:val="center"/>
              <w:rPr>
                <w:rFonts w:eastAsia="Arial Unicode MS" w:cs="Arial"/>
                <w:kern w:val="2"/>
              </w:rPr>
            </w:pPr>
          </w:p>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2</w:t>
            </w:r>
          </w:p>
          <w:p w:rsidR="00D809A3" w:rsidRPr="00D264AF" w:rsidRDefault="00D809A3" w:rsidP="00D264AF">
            <w:pPr>
              <w:widowControl w:val="0"/>
              <w:suppressLineNumbers/>
              <w:suppressAutoHyphens/>
              <w:spacing w:after="0"/>
              <w:jc w:val="center"/>
              <w:rPr>
                <w:rFonts w:eastAsia="Arial Unicode MS" w:cs="Arial"/>
                <w:kern w:val="2"/>
              </w:rPr>
            </w:pPr>
          </w:p>
          <w:p w:rsidR="00D809A3" w:rsidRPr="00D264AF" w:rsidRDefault="00D809A3" w:rsidP="00D264AF">
            <w:pPr>
              <w:widowControl w:val="0"/>
              <w:suppressLineNumbers/>
              <w:suppressAutoHyphens/>
              <w:spacing w:after="0"/>
              <w:jc w:val="center"/>
              <w:rPr>
                <w:rFonts w:eastAsia="Arial Unicode MS" w:cs="Arial"/>
                <w:kern w:val="2"/>
              </w:rPr>
            </w:pPr>
          </w:p>
        </w:tc>
        <w:tc>
          <w:tcPr>
            <w:tcW w:w="767" w:type="dxa"/>
            <w:tcBorders>
              <w:top w:val="single" w:sz="4" w:space="0" w:color="auto"/>
              <w:left w:val="single" w:sz="2" w:space="0" w:color="000000"/>
              <w:bottom w:val="single" w:sz="4" w:space="0" w:color="auto"/>
              <w:right w:val="single" w:sz="2" w:space="0" w:color="000000"/>
            </w:tcBorders>
            <w:vAlign w:val="center"/>
          </w:tcPr>
          <w:p w:rsidR="00D809A3" w:rsidRPr="00D264AF" w:rsidRDefault="00D809A3" w:rsidP="00D264AF">
            <w:pPr>
              <w:widowControl w:val="0"/>
              <w:suppressLineNumbers/>
              <w:suppressAutoHyphens/>
              <w:spacing w:after="0"/>
              <w:jc w:val="center"/>
              <w:rPr>
                <w:rFonts w:eastAsia="Arial Unicode MS" w:cs="Arial"/>
                <w:kern w:val="2"/>
              </w:rPr>
            </w:pPr>
          </w:p>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100</w:t>
            </w:r>
          </w:p>
        </w:tc>
      </w:tr>
      <w:tr w:rsidR="00D809A3" w:rsidRPr="00D264AF" w:rsidTr="00467CFA">
        <w:trPr>
          <w:trHeight w:val="541"/>
        </w:trPr>
        <w:tc>
          <w:tcPr>
            <w:tcW w:w="3486" w:type="dxa"/>
            <w:tcBorders>
              <w:top w:val="single" w:sz="4" w:space="0" w:color="auto"/>
              <w:left w:val="single" w:sz="2" w:space="0" w:color="000000"/>
              <w:bottom w:val="single" w:sz="4" w:space="0" w:color="auto"/>
              <w:right w:val="nil"/>
            </w:tcBorders>
            <w:hideMark/>
          </w:tcPr>
          <w:p w:rsidR="00D809A3" w:rsidRPr="00D264AF" w:rsidRDefault="00D809A3" w:rsidP="00D264AF">
            <w:pPr>
              <w:spacing w:after="0"/>
              <w:jc w:val="both"/>
              <w:rPr>
                <w:rFonts w:eastAsia="Times New Roman" w:cs="Arial"/>
              </w:rPr>
            </w:pPr>
            <w:r w:rsidRPr="00D264AF">
              <w:rPr>
                <w:rFonts w:cs="Arial"/>
              </w:rPr>
              <w:t>Обеспеченности специалистами организаций АПК</w:t>
            </w:r>
          </w:p>
        </w:tc>
        <w:tc>
          <w:tcPr>
            <w:tcW w:w="851"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spacing w:after="0"/>
              <w:jc w:val="center"/>
              <w:rPr>
                <w:rFonts w:cs="Arial"/>
              </w:rPr>
            </w:pPr>
            <w:r w:rsidRPr="00D264AF">
              <w:rPr>
                <w:rFonts w:cs="Arial"/>
              </w:rPr>
              <w:t>%</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96,5</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96,5</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96,8</w:t>
            </w:r>
          </w:p>
        </w:tc>
        <w:tc>
          <w:tcPr>
            <w:tcW w:w="1275"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96,8</w:t>
            </w:r>
          </w:p>
        </w:tc>
        <w:tc>
          <w:tcPr>
            <w:tcW w:w="767" w:type="dxa"/>
            <w:tcBorders>
              <w:top w:val="single" w:sz="4" w:space="0" w:color="auto"/>
              <w:left w:val="single" w:sz="2" w:space="0" w:color="000000"/>
              <w:bottom w:val="single" w:sz="4" w:space="0" w:color="auto"/>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100</w:t>
            </w:r>
          </w:p>
        </w:tc>
      </w:tr>
      <w:tr w:rsidR="00D809A3" w:rsidRPr="00D264AF" w:rsidTr="00467CFA">
        <w:trPr>
          <w:trHeight w:val="541"/>
        </w:trPr>
        <w:tc>
          <w:tcPr>
            <w:tcW w:w="3486" w:type="dxa"/>
            <w:tcBorders>
              <w:top w:val="single" w:sz="4" w:space="0" w:color="auto"/>
              <w:left w:val="single" w:sz="2" w:space="0" w:color="000000"/>
              <w:bottom w:val="single" w:sz="4" w:space="0" w:color="auto"/>
              <w:right w:val="nil"/>
            </w:tcBorders>
            <w:hideMark/>
          </w:tcPr>
          <w:p w:rsidR="00D809A3" w:rsidRPr="00D264AF" w:rsidRDefault="00D809A3" w:rsidP="00D264AF">
            <w:pPr>
              <w:spacing w:after="0"/>
              <w:jc w:val="both"/>
              <w:rPr>
                <w:rFonts w:eastAsia="Times New Roman" w:cs="Arial"/>
              </w:rPr>
            </w:pPr>
            <w:r w:rsidRPr="00D264AF">
              <w:rPr>
                <w:rFonts w:cs="Arial"/>
              </w:rPr>
              <w:t>Количество оказанных информационно-консультационных услуг</w:t>
            </w:r>
          </w:p>
        </w:tc>
        <w:tc>
          <w:tcPr>
            <w:tcW w:w="851"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spacing w:after="0"/>
              <w:jc w:val="center"/>
              <w:rPr>
                <w:rFonts w:cs="Arial"/>
              </w:rPr>
            </w:pPr>
            <w:r w:rsidRPr="00D264AF">
              <w:rPr>
                <w:rFonts w:cs="Arial"/>
              </w:rPr>
              <w:t>единиц</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270</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285</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300</w:t>
            </w:r>
          </w:p>
        </w:tc>
        <w:tc>
          <w:tcPr>
            <w:tcW w:w="1275"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300</w:t>
            </w:r>
          </w:p>
        </w:tc>
        <w:tc>
          <w:tcPr>
            <w:tcW w:w="767" w:type="dxa"/>
            <w:tcBorders>
              <w:top w:val="single" w:sz="4" w:space="0" w:color="auto"/>
              <w:left w:val="single" w:sz="2" w:space="0" w:color="000000"/>
              <w:bottom w:val="single" w:sz="4" w:space="0" w:color="auto"/>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100</w:t>
            </w:r>
          </w:p>
        </w:tc>
      </w:tr>
      <w:tr w:rsidR="00D809A3" w:rsidRPr="00D264AF" w:rsidTr="00467CFA">
        <w:trPr>
          <w:trHeight w:val="541"/>
        </w:trPr>
        <w:tc>
          <w:tcPr>
            <w:tcW w:w="3486" w:type="dxa"/>
            <w:tcBorders>
              <w:top w:val="single" w:sz="4" w:space="0" w:color="auto"/>
              <w:left w:val="single" w:sz="2" w:space="0" w:color="000000"/>
              <w:bottom w:val="single" w:sz="4" w:space="0" w:color="auto"/>
              <w:right w:val="nil"/>
            </w:tcBorders>
            <w:hideMark/>
          </w:tcPr>
          <w:p w:rsidR="00D809A3" w:rsidRPr="00D264AF" w:rsidRDefault="00D809A3" w:rsidP="00D264AF">
            <w:pPr>
              <w:spacing w:after="0"/>
              <w:jc w:val="both"/>
              <w:rPr>
                <w:rFonts w:eastAsia="Times New Roman" w:cs="Arial"/>
              </w:rPr>
            </w:pPr>
            <w:r w:rsidRPr="00D264AF">
              <w:rPr>
                <w:rFonts w:cs="Arial"/>
              </w:rPr>
              <w:t xml:space="preserve">Использование государственных информационных ресурсов в сфере АПК органами управления </w:t>
            </w:r>
          </w:p>
        </w:tc>
        <w:tc>
          <w:tcPr>
            <w:tcW w:w="851"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spacing w:after="0"/>
              <w:jc w:val="center"/>
              <w:rPr>
                <w:rFonts w:cs="Arial"/>
              </w:rPr>
            </w:pPr>
            <w:r w:rsidRPr="00D264AF">
              <w:rPr>
                <w:rFonts w:cs="Arial"/>
              </w:rPr>
              <w:t>%</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tabs>
                <w:tab w:val="center" w:pos="4677"/>
                <w:tab w:val="right" w:pos="9355"/>
              </w:tabs>
              <w:spacing w:after="0"/>
              <w:jc w:val="center"/>
              <w:rPr>
                <w:rFonts w:cs="Arial"/>
              </w:rPr>
            </w:pPr>
            <w:r w:rsidRPr="00D264AF">
              <w:rPr>
                <w:rFonts w:cs="Arial"/>
              </w:rPr>
              <w:t>70</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77</w:t>
            </w:r>
          </w:p>
        </w:tc>
        <w:tc>
          <w:tcPr>
            <w:tcW w:w="1134"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83</w:t>
            </w:r>
          </w:p>
        </w:tc>
        <w:tc>
          <w:tcPr>
            <w:tcW w:w="1275" w:type="dxa"/>
            <w:tcBorders>
              <w:top w:val="single" w:sz="4" w:space="0" w:color="auto"/>
              <w:left w:val="single" w:sz="2" w:space="0" w:color="000000"/>
              <w:bottom w:val="single" w:sz="4" w:space="0" w:color="auto"/>
              <w:right w:val="nil"/>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85</w:t>
            </w:r>
          </w:p>
        </w:tc>
        <w:tc>
          <w:tcPr>
            <w:tcW w:w="767" w:type="dxa"/>
            <w:tcBorders>
              <w:top w:val="single" w:sz="4" w:space="0" w:color="auto"/>
              <w:left w:val="single" w:sz="2" w:space="0" w:color="000000"/>
              <w:bottom w:val="single" w:sz="4" w:space="0" w:color="auto"/>
              <w:right w:val="single" w:sz="2" w:space="0" w:color="000000"/>
            </w:tcBorders>
            <w:vAlign w:val="center"/>
            <w:hideMark/>
          </w:tcPr>
          <w:p w:rsidR="00D809A3" w:rsidRPr="00D264AF" w:rsidRDefault="00D809A3" w:rsidP="00D264AF">
            <w:pPr>
              <w:widowControl w:val="0"/>
              <w:suppressLineNumbers/>
              <w:suppressAutoHyphens/>
              <w:spacing w:after="0"/>
              <w:jc w:val="center"/>
              <w:rPr>
                <w:rFonts w:eastAsia="Arial Unicode MS" w:cs="Arial"/>
                <w:kern w:val="2"/>
              </w:rPr>
            </w:pPr>
            <w:r w:rsidRPr="00D264AF">
              <w:rPr>
                <w:rFonts w:eastAsia="Arial Unicode MS" w:cs="Arial"/>
                <w:kern w:val="2"/>
              </w:rPr>
              <w:t>102</w:t>
            </w:r>
          </w:p>
        </w:tc>
      </w:tr>
    </w:tbl>
    <w:p w:rsidR="00467CFA" w:rsidRDefault="00467CFA" w:rsidP="00467CFA">
      <w:pPr>
        <w:spacing w:after="0"/>
        <w:jc w:val="both"/>
        <w:rPr>
          <w:rFonts w:eastAsia="Times New Roman" w:cs="Arial"/>
          <w:b/>
          <w:lang w:eastAsia="ar-SA"/>
        </w:rPr>
      </w:pPr>
    </w:p>
    <w:p w:rsidR="00467CFA" w:rsidRPr="00467CFA" w:rsidRDefault="00467CFA" w:rsidP="00467CFA">
      <w:pPr>
        <w:spacing w:after="0"/>
        <w:jc w:val="both"/>
        <w:rPr>
          <w:rFonts w:cs="Arial"/>
          <w:b/>
        </w:rPr>
      </w:pPr>
      <w:r w:rsidRPr="00456468">
        <w:rPr>
          <w:rFonts w:eastAsia="Times New Roman" w:cs="Arial"/>
          <w:b/>
          <w:lang w:eastAsia="ar-SA"/>
        </w:rPr>
        <w:lastRenderedPageBreak/>
        <w:t xml:space="preserve">Форма 3. Оценка эффективности муниципальной программы </w:t>
      </w:r>
      <w:r w:rsidRPr="00467CFA">
        <w:rPr>
          <w:rFonts w:cs="Arial"/>
          <w:b/>
          <w:lang w:eastAsia="ar-SA"/>
        </w:rPr>
        <w:t xml:space="preserve">«Развитие агропромышленного комплекса в Мишкинском муниципальном округе» на 2021-2025 годы» </w:t>
      </w:r>
      <w:r w:rsidRPr="00456468">
        <w:rPr>
          <w:rFonts w:cs="Arial"/>
          <w:b/>
        </w:rPr>
        <w:t>за 2023 год</w:t>
      </w:r>
    </w:p>
    <w:tbl>
      <w:tblPr>
        <w:tblpPr w:leftFromText="180" w:rightFromText="180" w:bottomFromText="200" w:vertAnchor="text" w:tblpY="1"/>
        <w:tblOverlap w:val="never"/>
        <w:tblW w:w="9493" w:type="dxa"/>
        <w:tblLayout w:type="fixed"/>
        <w:tblCellMar>
          <w:top w:w="70" w:type="dxa"/>
          <w:left w:w="70" w:type="dxa"/>
          <w:bottom w:w="70" w:type="dxa"/>
          <w:right w:w="70" w:type="dxa"/>
        </w:tblCellMar>
        <w:tblLook w:val="04A0" w:firstRow="1" w:lastRow="0" w:firstColumn="1" w:lastColumn="0" w:noHBand="0" w:noVBand="1"/>
      </w:tblPr>
      <w:tblGrid>
        <w:gridCol w:w="3681"/>
        <w:gridCol w:w="2126"/>
        <w:gridCol w:w="3686"/>
      </w:tblGrid>
      <w:tr w:rsidR="00467CFA" w:rsidRPr="00D264AF" w:rsidTr="000C036E">
        <w:trPr>
          <w:trHeight w:val="1035"/>
          <w:tblHeader/>
        </w:trPr>
        <w:tc>
          <w:tcPr>
            <w:tcW w:w="3681" w:type="dxa"/>
            <w:tcBorders>
              <w:top w:val="single" w:sz="4" w:space="0" w:color="000000"/>
              <w:left w:val="single" w:sz="4" w:space="0" w:color="000000"/>
              <w:bottom w:val="single" w:sz="4" w:space="0" w:color="000000"/>
              <w:right w:val="nil"/>
            </w:tcBorders>
            <w:hideMark/>
          </w:tcPr>
          <w:p w:rsidR="00467CFA" w:rsidRPr="00D264AF" w:rsidRDefault="00467CFA" w:rsidP="000C036E">
            <w:pPr>
              <w:snapToGrid w:val="0"/>
              <w:spacing w:after="0"/>
              <w:jc w:val="center"/>
              <w:rPr>
                <w:rFonts w:eastAsia="Times New Roman" w:cs="Arial"/>
                <w:lang w:eastAsia="ar-SA"/>
              </w:rPr>
            </w:pPr>
            <w:r w:rsidRPr="00D264AF">
              <w:rPr>
                <w:rFonts w:eastAsia="Times New Roman" w:cs="Arial"/>
                <w:lang w:eastAsia="ar-SA"/>
              </w:rPr>
              <w:t>Вывод об эффективности муниципальной программы</w:t>
            </w:r>
          </w:p>
        </w:tc>
        <w:tc>
          <w:tcPr>
            <w:tcW w:w="2126" w:type="dxa"/>
            <w:tcBorders>
              <w:top w:val="single" w:sz="4" w:space="0" w:color="000000"/>
              <w:left w:val="single" w:sz="4" w:space="0" w:color="000000"/>
              <w:bottom w:val="single" w:sz="4" w:space="0" w:color="000000"/>
              <w:right w:val="nil"/>
            </w:tcBorders>
            <w:hideMark/>
          </w:tcPr>
          <w:p w:rsidR="00467CFA" w:rsidRPr="00D264AF" w:rsidRDefault="00467CFA" w:rsidP="000C036E">
            <w:pPr>
              <w:snapToGrid w:val="0"/>
              <w:spacing w:after="0"/>
              <w:jc w:val="center"/>
              <w:rPr>
                <w:rFonts w:eastAsia="Times New Roman" w:cs="Arial"/>
                <w:lang w:eastAsia="ar-SA"/>
              </w:rPr>
            </w:pPr>
            <w:r w:rsidRPr="00D264AF">
              <w:rPr>
                <w:rFonts w:eastAsia="Times New Roman" w:cs="Arial"/>
                <w:lang w:eastAsia="ar-SA"/>
              </w:rPr>
              <w:t>Итоговая сводная оценка (баллов)</w:t>
            </w:r>
          </w:p>
        </w:tc>
        <w:tc>
          <w:tcPr>
            <w:tcW w:w="3686" w:type="dxa"/>
            <w:tcBorders>
              <w:top w:val="single" w:sz="4" w:space="0" w:color="000000"/>
              <w:left w:val="single" w:sz="4" w:space="0" w:color="000000"/>
              <w:bottom w:val="single" w:sz="4" w:space="0" w:color="000000"/>
              <w:right w:val="single" w:sz="4" w:space="0" w:color="000000"/>
            </w:tcBorders>
            <w:hideMark/>
          </w:tcPr>
          <w:p w:rsidR="00467CFA" w:rsidRPr="00D264AF" w:rsidRDefault="00467CFA" w:rsidP="000C036E">
            <w:pPr>
              <w:snapToGrid w:val="0"/>
              <w:spacing w:after="0"/>
              <w:jc w:val="center"/>
              <w:rPr>
                <w:rFonts w:eastAsia="Times New Roman" w:cs="Arial"/>
                <w:lang w:eastAsia="ar-SA"/>
              </w:rPr>
            </w:pPr>
            <w:r w:rsidRPr="00D264AF">
              <w:rPr>
                <w:rFonts w:eastAsia="Times New Roman" w:cs="Arial"/>
                <w:lang w:eastAsia="ar-SA"/>
              </w:rPr>
              <w:t>Предло</w:t>
            </w:r>
            <w:r>
              <w:rPr>
                <w:rFonts w:eastAsia="Times New Roman" w:cs="Arial"/>
                <w:lang w:eastAsia="ar-SA"/>
              </w:rPr>
              <w:t xml:space="preserve">жения по дальнейшей реализации </w:t>
            </w:r>
            <w:r w:rsidRPr="00D264AF">
              <w:rPr>
                <w:rFonts w:eastAsia="Times New Roman" w:cs="Arial"/>
                <w:lang w:eastAsia="ar-SA"/>
              </w:rPr>
              <w:t>муниципальной программы</w:t>
            </w:r>
          </w:p>
        </w:tc>
      </w:tr>
      <w:tr w:rsidR="00467CFA" w:rsidRPr="00D264AF" w:rsidTr="000C036E">
        <w:trPr>
          <w:trHeight w:val="240"/>
        </w:trPr>
        <w:tc>
          <w:tcPr>
            <w:tcW w:w="3681" w:type="dxa"/>
            <w:tcBorders>
              <w:top w:val="nil"/>
              <w:left w:val="single" w:sz="4" w:space="0" w:color="000000"/>
              <w:bottom w:val="single" w:sz="4" w:space="0" w:color="000000"/>
              <w:right w:val="nil"/>
            </w:tcBorders>
            <w:hideMark/>
          </w:tcPr>
          <w:p w:rsidR="00467CFA" w:rsidRPr="00D264AF" w:rsidRDefault="00467CFA" w:rsidP="000C036E">
            <w:pPr>
              <w:snapToGrid w:val="0"/>
              <w:spacing w:after="0"/>
              <w:rPr>
                <w:rFonts w:eastAsia="Times New Roman" w:cs="Arial"/>
                <w:lang w:eastAsia="ar-SA"/>
              </w:rPr>
            </w:pPr>
            <w:r w:rsidRPr="00D264AF">
              <w:rPr>
                <w:rFonts w:eastAsia="Times New Roman" w:cs="Arial"/>
                <w:lang w:eastAsia="ar-SA"/>
              </w:rPr>
              <w:t>Ожид</w:t>
            </w:r>
            <w:r>
              <w:rPr>
                <w:rFonts w:eastAsia="Times New Roman" w:cs="Arial"/>
                <w:lang w:eastAsia="ar-SA"/>
              </w:rPr>
              <w:t>аемая эффективность достигнута</w:t>
            </w:r>
          </w:p>
        </w:tc>
        <w:tc>
          <w:tcPr>
            <w:tcW w:w="2126" w:type="dxa"/>
            <w:tcBorders>
              <w:top w:val="nil"/>
              <w:left w:val="single" w:sz="4" w:space="0" w:color="000000"/>
              <w:bottom w:val="single" w:sz="4" w:space="0" w:color="000000"/>
              <w:right w:val="nil"/>
            </w:tcBorders>
            <w:hideMark/>
          </w:tcPr>
          <w:p w:rsidR="00467CFA" w:rsidRPr="00D264AF" w:rsidRDefault="00467CFA" w:rsidP="000C036E">
            <w:pPr>
              <w:snapToGrid w:val="0"/>
              <w:spacing w:after="0"/>
              <w:jc w:val="both"/>
              <w:rPr>
                <w:rFonts w:eastAsia="Times New Roman" w:cs="Arial"/>
                <w:lang w:eastAsia="ar-SA"/>
              </w:rPr>
            </w:pPr>
            <w:r>
              <w:rPr>
                <w:rFonts w:eastAsia="Times New Roman" w:cs="Arial"/>
                <w:lang w:eastAsia="ar-SA"/>
              </w:rPr>
              <w:t>+43</w:t>
            </w:r>
          </w:p>
        </w:tc>
        <w:tc>
          <w:tcPr>
            <w:tcW w:w="3686" w:type="dxa"/>
            <w:tcBorders>
              <w:top w:val="nil"/>
              <w:left w:val="single" w:sz="4" w:space="0" w:color="000000"/>
              <w:bottom w:val="single" w:sz="4" w:space="0" w:color="000000"/>
              <w:right w:val="single" w:sz="4" w:space="0" w:color="000000"/>
            </w:tcBorders>
            <w:hideMark/>
          </w:tcPr>
          <w:p w:rsidR="00467CFA" w:rsidRPr="00D264AF" w:rsidRDefault="00467CFA" w:rsidP="000C036E">
            <w:pPr>
              <w:snapToGrid w:val="0"/>
              <w:spacing w:after="0"/>
              <w:jc w:val="both"/>
              <w:rPr>
                <w:rFonts w:eastAsia="Times New Roman" w:cs="Arial"/>
                <w:lang w:eastAsia="ar-SA"/>
              </w:rPr>
            </w:pPr>
            <w:r>
              <w:rPr>
                <w:rFonts w:eastAsia="Times New Roman" w:cs="Arial"/>
                <w:lang w:eastAsia="ar-SA"/>
              </w:rPr>
              <w:t>Продолжить реализацию муниципальной программы</w:t>
            </w:r>
          </w:p>
        </w:tc>
      </w:tr>
    </w:tbl>
    <w:p w:rsidR="00D809A3" w:rsidRPr="00D264AF" w:rsidRDefault="00D809A3" w:rsidP="00D264AF">
      <w:pPr>
        <w:suppressAutoHyphens/>
        <w:snapToGrid w:val="0"/>
        <w:spacing w:after="0"/>
        <w:ind w:firstLine="709"/>
        <w:jc w:val="both"/>
        <w:rPr>
          <w:rFonts w:eastAsia="Times New Roman" w:cs="Arial"/>
        </w:rPr>
      </w:pPr>
    </w:p>
    <w:p w:rsidR="00D16C26" w:rsidRPr="00D264AF" w:rsidRDefault="00D16C26" w:rsidP="00D264AF">
      <w:pPr>
        <w:spacing w:after="0" w:line="240" w:lineRule="auto"/>
        <w:jc w:val="center"/>
        <w:rPr>
          <w:rFonts w:cs="Arial"/>
          <w:b/>
        </w:rPr>
      </w:pPr>
    </w:p>
    <w:p w:rsidR="0056420F" w:rsidRPr="00D264AF" w:rsidRDefault="00D16C26" w:rsidP="00D264AF">
      <w:pPr>
        <w:spacing w:after="0" w:line="240" w:lineRule="auto"/>
        <w:jc w:val="center"/>
        <w:rPr>
          <w:rFonts w:cs="Arial"/>
          <w:b/>
        </w:rPr>
      </w:pPr>
      <w:r w:rsidRPr="00D264AF">
        <w:rPr>
          <w:rFonts w:cs="Arial"/>
          <w:b/>
        </w:rPr>
        <w:t>5</w:t>
      </w:r>
      <w:r w:rsidR="0056420F" w:rsidRPr="00D264AF">
        <w:rPr>
          <w:rFonts w:cs="Arial"/>
          <w:b/>
        </w:rPr>
        <w:t>. Муниципальная программа Мишкинского муниципального округа</w:t>
      </w:r>
    </w:p>
    <w:p w:rsidR="00467CFA" w:rsidRDefault="0056420F" w:rsidP="00D264AF">
      <w:pPr>
        <w:spacing w:after="0" w:line="240" w:lineRule="auto"/>
        <w:jc w:val="center"/>
        <w:rPr>
          <w:rFonts w:cs="Arial"/>
          <w:b/>
        </w:rPr>
      </w:pPr>
      <w:r w:rsidRPr="00D264AF">
        <w:rPr>
          <w:rFonts w:cs="Arial"/>
          <w:b/>
        </w:rPr>
        <w:t>«</w:t>
      </w:r>
      <w:r w:rsidR="00D16C26" w:rsidRPr="00D264AF">
        <w:rPr>
          <w:rFonts w:cs="Arial"/>
          <w:b/>
        </w:rPr>
        <w:t>Развитие автомобильных дорог в Мишкинском муниципальном округе</w:t>
      </w:r>
    </w:p>
    <w:p w:rsidR="0056420F" w:rsidRDefault="00D16C26" w:rsidP="00D264AF">
      <w:pPr>
        <w:spacing w:after="0" w:line="240" w:lineRule="auto"/>
        <w:jc w:val="center"/>
        <w:rPr>
          <w:rFonts w:cs="Arial"/>
          <w:b/>
        </w:rPr>
      </w:pPr>
      <w:r w:rsidRPr="00D264AF">
        <w:rPr>
          <w:rFonts w:cs="Arial"/>
          <w:b/>
        </w:rPr>
        <w:t xml:space="preserve"> на 2023-2025 годы</w:t>
      </w:r>
      <w:r w:rsidR="0056420F" w:rsidRPr="00D264AF">
        <w:rPr>
          <w:rFonts w:cs="Arial"/>
          <w:b/>
        </w:rPr>
        <w:t>»</w:t>
      </w:r>
    </w:p>
    <w:p w:rsidR="00463049" w:rsidRPr="00D264AF" w:rsidRDefault="00463049" w:rsidP="00D264AF">
      <w:pPr>
        <w:spacing w:after="0" w:line="240" w:lineRule="auto"/>
        <w:jc w:val="center"/>
        <w:rPr>
          <w:rFonts w:cs="Arial"/>
          <w:b/>
        </w:rPr>
      </w:pPr>
    </w:p>
    <w:p w:rsidR="00D809A3" w:rsidRPr="00D264AF" w:rsidRDefault="00D809A3" w:rsidP="00D264AF">
      <w:pPr>
        <w:suppressAutoHyphens/>
        <w:spacing w:after="0"/>
        <w:ind w:firstLine="709"/>
        <w:jc w:val="both"/>
        <w:rPr>
          <w:rFonts w:cs="Arial"/>
          <w:b/>
        </w:rPr>
      </w:pPr>
      <w:r w:rsidRPr="00D264AF">
        <w:rPr>
          <w:rFonts w:cs="Arial"/>
        </w:rPr>
        <w:t xml:space="preserve">В целях повышения уровня безопасности дорожного движения пешеходов и водителей транспортных средств, снижения рисков возникновения ДТП и ограничения скоростного режима на автомобильных дорогах общего пользования местного значения, в </w:t>
      </w:r>
      <w:proofErr w:type="spellStart"/>
      <w:r w:rsidRPr="00D264AF">
        <w:rPr>
          <w:rFonts w:cs="Arial"/>
        </w:rPr>
        <w:t>р.п</w:t>
      </w:r>
      <w:proofErr w:type="spellEnd"/>
      <w:r w:rsidRPr="00D264AF">
        <w:rPr>
          <w:rFonts w:cs="Arial"/>
        </w:rPr>
        <w:t xml:space="preserve">. Мишкино, за счёт средств дорожного фонда Мишкинского муниципального округа Курганской области в 2023 году в </w:t>
      </w:r>
      <w:proofErr w:type="spellStart"/>
      <w:r w:rsidRPr="00D264AF">
        <w:rPr>
          <w:rFonts w:cs="Arial"/>
        </w:rPr>
        <w:t>р.п</w:t>
      </w:r>
      <w:proofErr w:type="spellEnd"/>
      <w:r w:rsidRPr="00D264AF">
        <w:rPr>
          <w:rFonts w:cs="Arial"/>
        </w:rPr>
        <w:t xml:space="preserve">. Мишкино были выполнены 2 (два) пешеходных перехода с комплектами искусственных дорожных неровностей, горизонтальной разметкой и дорожными знаками на перекрёстке улиц Победы – Мира, на сумму </w:t>
      </w:r>
      <w:r w:rsidRPr="00D264AF">
        <w:rPr>
          <w:b/>
          <w:bCs/>
          <w:color w:val="000000"/>
          <w:lang w:eastAsia="ar-SA"/>
        </w:rPr>
        <w:t xml:space="preserve">303 028,74 </w:t>
      </w:r>
      <w:r w:rsidRPr="00D264AF">
        <w:rPr>
          <w:bCs/>
          <w:color w:val="000000"/>
          <w:lang w:eastAsia="ar-SA"/>
        </w:rPr>
        <w:t>рублей</w:t>
      </w:r>
      <w:r w:rsidRPr="00D264AF">
        <w:rPr>
          <w:rFonts w:cs="Arial"/>
        </w:rPr>
        <w:t xml:space="preserve">. Приведены в нормативное состояние проезжая часть ул. Первомайская протяжённостью 0,33 км, перекрёсток улиц Телеграфная-Первомайская площадью 25 </w:t>
      </w:r>
      <w:proofErr w:type="spellStart"/>
      <w:r w:rsidRPr="00D264AF">
        <w:rPr>
          <w:rFonts w:cs="Arial"/>
        </w:rPr>
        <w:t>кв.м</w:t>
      </w:r>
      <w:proofErr w:type="spellEnd"/>
      <w:r w:rsidRPr="00D264AF">
        <w:rPr>
          <w:rFonts w:cs="Arial"/>
        </w:rPr>
        <w:t>, выполнено водоотведение с прокладкой водоотводных труб на сумму</w:t>
      </w:r>
      <w:r w:rsidRPr="00D264AF">
        <w:rPr>
          <w:b/>
          <w:shd w:val="clear" w:color="auto" w:fill="FFFFFF"/>
        </w:rPr>
        <w:t xml:space="preserve"> 2 395 840,81.</w:t>
      </w:r>
      <w:r w:rsidRPr="00D264AF">
        <w:rPr>
          <w:shd w:val="clear" w:color="auto" w:fill="FFFFFF"/>
        </w:rPr>
        <w:t xml:space="preserve"> Нанесена горизонтальная дорожная разметка на проезжую часть центральных улиц </w:t>
      </w:r>
      <w:proofErr w:type="spellStart"/>
      <w:r w:rsidRPr="00D264AF">
        <w:rPr>
          <w:shd w:val="clear" w:color="auto" w:fill="FFFFFF"/>
        </w:rPr>
        <w:t>р.п</w:t>
      </w:r>
      <w:proofErr w:type="spellEnd"/>
      <w:r w:rsidRPr="00D264AF">
        <w:rPr>
          <w:shd w:val="clear" w:color="auto" w:fill="FFFFFF"/>
        </w:rPr>
        <w:t xml:space="preserve"> Мишкино Рабоче-Крестьянская, Ленина протяжённостью 3,63 км на сумму </w:t>
      </w:r>
      <w:r w:rsidRPr="00D264AF">
        <w:rPr>
          <w:b/>
        </w:rPr>
        <w:t>65 671,09 рублей.</w:t>
      </w:r>
    </w:p>
    <w:p w:rsidR="00D809A3" w:rsidRPr="00D264AF" w:rsidRDefault="00D809A3" w:rsidP="00D264AF">
      <w:pPr>
        <w:tabs>
          <w:tab w:val="left" w:pos="0"/>
          <w:tab w:val="left" w:pos="10080"/>
        </w:tabs>
        <w:spacing w:after="0" w:line="240" w:lineRule="auto"/>
        <w:ind w:firstLine="709"/>
        <w:jc w:val="both"/>
        <w:rPr>
          <w:rFonts w:cs="Arial"/>
        </w:rPr>
      </w:pPr>
      <w:r w:rsidRPr="00D264AF">
        <w:rPr>
          <w:rFonts w:cs="Arial"/>
        </w:rPr>
        <w:t xml:space="preserve">За счет субсидии дорожного фонда Курганской области, в рамках заключённого муниципального контракта от 30 мая 2022 года </w:t>
      </w:r>
      <w:r w:rsidRPr="00D264AF">
        <w:t>«Выполнение работ по ремонту автомобильных дорог общего пользования местного значения и восстановление электроосвещения в рабочем поселке Мишкино» на 2022-2023 гг.</w:t>
      </w:r>
      <w:r w:rsidRPr="00D264AF">
        <w:rPr>
          <w:rFonts w:cs="Arial"/>
        </w:rPr>
        <w:t xml:space="preserve"> в 2023 году выполнены следующие объемы дорожных работ в </w:t>
      </w:r>
      <w:proofErr w:type="spellStart"/>
      <w:r w:rsidRPr="00D264AF">
        <w:rPr>
          <w:rFonts w:cs="Arial"/>
        </w:rPr>
        <w:t>р.п</w:t>
      </w:r>
      <w:proofErr w:type="spellEnd"/>
      <w:r w:rsidRPr="00D264AF">
        <w:rPr>
          <w:rFonts w:cs="Arial"/>
        </w:rPr>
        <w:t>. Мишкино:</w:t>
      </w:r>
    </w:p>
    <w:p w:rsidR="00D809A3" w:rsidRPr="00D264AF" w:rsidRDefault="00D809A3" w:rsidP="00D264AF">
      <w:pPr>
        <w:tabs>
          <w:tab w:val="left" w:pos="0"/>
          <w:tab w:val="left" w:pos="10080"/>
        </w:tabs>
        <w:spacing w:after="0" w:line="240" w:lineRule="auto"/>
        <w:ind w:firstLine="709"/>
        <w:jc w:val="both"/>
        <w:rPr>
          <w:rFonts w:cs="Arial"/>
        </w:rPr>
      </w:pPr>
      <w:r w:rsidRPr="00D264AF">
        <w:rPr>
          <w:rFonts w:cs="Arial"/>
        </w:rPr>
        <w:t xml:space="preserve">- асфальтирование ул. Рабоче-Крестьянская 1,218 км. на сумму </w:t>
      </w:r>
      <w:r w:rsidRPr="00D264AF">
        <w:rPr>
          <w:rFonts w:cs="Arial"/>
          <w:b/>
        </w:rPr>
        <w:t>25 176 301,19</w:t>
      </w:r>
      <w:r w:rsidRPr="00D264AF">
        <w:rPr>
          <w:rFonts w:cs="Arial"/>
        </w:rPr>
        <w:t xml:space="preserve"> </w:t>
      </w:r>
      <w:r w:rsidRPr="00D264AF">
        <w:rPr>
          <w:rFonts w:cs="Arial"/>
          <w:b/>
        </w:rPr>
        <w:t>руб</w:t>
      </w:r>
      <w:r w:rsidRPr="00D264AF">
        <w:rPr>
          <w:rFonts w:cs="Arial"/>
        </w:rPr>
        <w:t>.;</w:t>
      </w:r>
    </w:p>
    <w:p w:rsidR="00D809A3" w:rsidRPr="00D264AF" w:rsidRDefault="00D809A3" w:rsidP="00D264AF">
      <w:pPr>
        <w:tabs>
          <w:tab w:val="left" w:pos="0"/>
          <w:tab w:val="left" w:pos="10080"/>
        </w:tabs>
        <w:spacing w:after="0" w:line="240" w:lineRule="auto"/>
        <w:ind w:firstLine="709"/>
        <w:jc w:val="both"/>
        <w:rPr>
          <w:rFonts w:cs="Arial"/>
        </w:rPr>
      </w:pPr>
      <w:r w:rsidRPr="00D264AF">
        <w:rPr>
          <w:rFonts w:cs="Arial"/>
        </w:rPr>
        <w:t xml:space="preserve">- асфальтирование ул. Ленина 0,73 км. на сумму </w:t>
      </w:r>
      <w:r w:rsidRPr="00D264AF">
        <w:rPr>
          <w:rFonts w:cs="Arial"/>
          <w:b/>
        </w:rPr>
        <w:t>5 582 663,68</w:t>
      </w:r>
      <w:r w:rsidRPr="00D264AF">
        <w:rPr>
          <w:rFonts w:cs="Arial"/>
        </w:rPr>
        <w:t xml:space="preserve"> </w:t>
      </w:r>
      <w:r w:rsidRPr="00D264AF">
        <w:rPr>
          <w:rFonts w:cs="Arial"/>
          <w:b/>
        </w:rPr>
        <w:t>руб</w:t>
      </w:r>
      <w:r w:rsidRPr="00D264AF">
        <w:rPr>
          <w:rFonts w:cs="Arial"/>
        </w:rPr>
        <w:t>.;</w:t>
      </w:r>
    </w:p>
    <w:p w:rsidR="00D809A3" w:rsidRPr="00D264AF" w:rsidRDefault="00D809A3" w:rsidP="00D264AF">
      <w:pPr>
        <w:tabs>
          <w:tab w:val="left" w:pos="0"/>
          <w:tab w:val="left" w:pos="10080"/>
        </w:tabs>
        <w:spacing w:after="0" w:line="240" w:lineRule="auto"/>
        <w:ind w:firstLine="709"/>
        <w:jc w:val="both"/>
        <w:rPr>
          <w:rFonts w:cs="Arial"/>
        </w:rPr>
      </w:pPr>
      <w:r w:rsidRPr="00D264AF">
        <w:rPr>
          <w:rFonts w:cs="Arial"/>
        </w:rPr>
        <w:t xml:space="preserve">- выполнен ремонт тротуара по ул. Ленина 0,7 км. на сумму </w:t>
      </w:r>
      <w:r w:rsidRPr="00D264AF">
        <w:rPr>
          <w:rFonts w:cs="Arial"/>
          <w:b/>
        </w:rPr>
        <w:t>3 996 758,72 руб.</w:t>
      </w:r>
      <w:r w:rsidRPr="00D264AF">
        <w:rPr>
          <w:rFonts w:cs="Arial"/>
        </w:rPr>
        <w:t>;</w:t>
      </w:r>
    </w:p>
    <w:p w:rsidR="00D809A3" w:rsidRPr="00D264AF" w:rsidRDefault="00D809A3" w:rsidP="00D264AF">
      <w:pPr>
        <w:tabs>
          <w:tab w:val="left" w:pos="0"/>
          <w:tab w:val="left" w:pos="10080"/>
        </w:tabs>
        <w:spacing w:after="0" w:line="240" w:lineRule="auto"/>
        <w:ind w:firstLine="709"/>
        <w:jc w:val="both"/>
        <w:rPr>
          <w:rFonts w:cs="Arial"/>
        </w:rPr>
      </w:pPr>
      <w:r w:rsidRPr="00D264AF">
        <w:rPr>
          <w:rFonts w:cs="Arial"/>
        </w:rPr>
        <w:t xml:space="preserve">- выполнен ремонт тротуара по ул. Рабоче-Крестьянская 0,93 км. на сумму </w:t>
      </w:r>
      <w:r w:rsidRPr="00D264AF">
        <w:rPr>
          <w:rFonts w:cs="Arial"/>
          <w:b/>
        </w:rPr>
        <w:t>5 475 939,89 руб</w:t>
      </w:r>
      <w:r w:rsidRPr="00D264AF">
        <w:rPr>
          <w:rFonts w:cs="Arial"/>
        </w:rPr>
        <w:t>.;</w:t>
      </w:r>
    </w:p>
    <w:p w:rsidR="00D809A3" w:rsidRPr="00D264AF" w:rsidRDefault="00D809A3" w:rsidP="00D264AF">
      <w:pPr>
        <w:tabs>
          <w:tab w:val="left" w:pos="0"/>
          <w:tab w:val="left" w:pos="10080"/>
        </w:tabs>
        <w:spacing w:after="0" w:line="240" w:lineRule="auto"/>
        <w:ind w:firstLine="709"/>
        <w:jc w:val="both"/>
        <w:rPr>
          <w:rFonts w:cs="Arial"/>
        </w:rPr>
      </w:pPr>
      <w:r w:rsidRPr="00D264AF">
        <w:rPr>
          <w:rFonts w:cs="Arial"/>
        </w:rPr>
        <w:t xml:space="preserve">- восстановление электроосвещения по ул. Рабоче-Крестьянская в количестве 21 светильника, на сумму </w:t>
      </w:r>
      <w:r w:rsidRPr="00D264AF">
        <w:rPr>
          <w:rFonts w:cs="Arial"/>
          <w:b/>
        </w:rPr>
        <w:t>815 921,05 рублей.</w:t>
      </w:r>
    </w:p>
    <w:p w:rsidR="00D809A3" w:rsidRPr="00D264AF" w:rsidRDefault="00D809A3" w:rsidP="00D264AF">
      <w:pPr>
        <w:tabs>
          <w:tab w:val="left" w:pos="0"/>
          <w:tab w:val="left" w:pos="10080"/>
        </w:tabs>
        <w:spacing w:after="0" w:line="240" w:lineRule="auto"/>
        <w:ind w:firstLine="709"/>
        <w:jc w:val="both"/>
        <w:rPr>
          <w:rFonts w:cs="Arial"/>
        </w:rPr>
      </w:pPr>
    </w:p>
    <w:p w:rsidR="00D809A3" w:rsidRPr="00D264AF" w:rsidRDefault="00D809A3" w:rsidP="00D264AF">
      <w:pPr>
        <w:tabs>
          <w:tab w:val="left" w:pos="0"/>
          <w:tab w:val="left" w:pos="10080"/>
        </w:tabs>
        <w:spacing w:after="0" w:line="240" w:lineRule="auto"/>
        <w:ind w:firstLine="709"/>
        <w:jc w:val="both"/>
        <w:rPr>
          <w:rFonts w:cs="Arial"/>
          <w:b/>
        </w:rPr>
      </w:pPr>
      <w:r w:rsidRPr="00D264AF">
        <w:rPr>
          <w:rFonts w:cs="Arial"/>
          <w:b/>
        </w:rPr>
        <w:t>Итого субсидия дорожного фонда Курганской области: на сумму 38 731 388,28 руб.</w:t>
      </w:r>
    </w:p>
    <w:p w:rsidR="00D809A3" w:rsidRPr="00D264AF" w:rsidRDefault="00D809A3" w:rsidP="00D264AF">
      <w:pPr>
        <w:tabs>
          <w:tab w:val="left" w:pos="0"/>
          <w:tab w:val="left" w:pos="10080"/>
        </w:tabs>
        <w:spacing w:after="0" w:line="240" w:lineRule="auto"/>
        <w:jc w:val="both"/>
        <w:rPr>
          <w:rFonts w:cs="Arial"/>
        </w:rPr>
      </w:pPr>
    </w:p>
    <w:p w:rsidR="00D809A3" w:rsidRPr="00D264AF" w:rsidRDefault="00D809A3" w:rsidP="00D264AF">
      <w:pPr>
        <w:tabs>
          <w:tab w:val="left" w:pos="0"/>
          <w:tab w:val="left" w:pos="10080"/>
        </w:tabs>
        <w:spacing w:after="0" w:line="240" w:lineRule="auto"/>
        <w:jc w:val="both"/>
        <w:rPr>
          <w:rFonts w:cs="Arial"/>
          <w:b/>
          <w:u w:val="single"/>
        </w:rPr>
      </w:pPr>
      <w:r w:rsidRPr="00D264AF">
        <w:rPr>
          <w:rFonts w:cs="Arial"/>
          <w:u w:val="single"/>
        </w:rPr>
        <w:t xml:space="preserve">Доля </w:t>
      </w:r>
      <w:proofErr w:type="spellStart"/>
      <w:r w:rsidRPr="00D264AF">
        <w:rPr>
          <w:rFonts w:cs="Arial"/>
          <w:u w:val="single"/>
        </w:rPr>
        <w:t>софинансирования</w:t>
      </w:r>
      <w:proofErr w:type="spellEnd"/>
      <w:r w:rsidRPr="00D264AF">
        <w:rPr>
          <w:rFonts w:cs="Arial"/>
          <w:u w:val="single"/>
        </w:rPr>
        <w:t xml:space="preserve"> из бюджета Мишкинского муниципального округа Курганской области: </w:t>
      </w:r>
      <w:r w:rsidRPr="00D264AF">
        <w:rPr>
          <w:rFonts w:cs="Arial"/>
          <w:b/>
          <w:u w:val="single"/>
        </w:rPr>
        <w:t>2 316 196,25 руб.</w:t>
      </w:r>
    </w:p>
    <w:p w:rsidR="00D809A3" w:rsidRPr="00D264AF" w:rsidRDefault="00D809A3" w:rsidP="00D264AF">
      <w:pPr>
        <w:tabs>
          <w:tab w:val="left" w:pos="0"/>
          <w:tab w:val="left" w:pos="10080"/>
        </w:tabs>
        <w:spacing w:after="0" w:line="240" w:lineRule="auto"/>
        <w:jc w:val="both"/>
        <w:rPr>
          <w:rFonts w:cs="Arial"/>
          <w:b/>
          <w:u w:val="single"/>
        </w:rPr>
      </w:pPr>
    </w:p>
    <w:p w:rsidR="00D809A3" w:rsidRPr="00D264AF" w:rsidRDefault="00D809A3" w:rsidP="00D264AF">
      <w:pPr>
        <w:tabs>
          <w:tab w:val="left" w:pos="0"/>
          <w:tab w:val="left" w:pos="10080"/>
        </w:tabs>
        <w:spacing w:after="0" w:line="240" w:lineRule="auto"/>
        <w:jc w:val="both"/>
        <w:rPr>
          <w:rFonts w:cs="Arial"/>
          <w:b/>
        </w:rPr>
      </w:pPr>
      <w:r w:rsidRPr="00D264AF">
        <w:rPr>
          <w:rFonts w:cs="Arial"/>
          <w:b/>
        </w:rPr>
        <w:t>Всего на ремонт по контракту: 41 047 584,53 руб.</w:t>
      </w:r>
    </w:p>
    <w:p w:rsidR="00D809A3" w:rsidRPr="00D264AF" w:rsidRDefault="00D809A3" w:rsidP="00D264AF">
      <w:pPr>
        <w:spacing w:after="0" w:line="100" w:lineRule="atLeast"/>
        <w:jc w:val="center"/>
        <w:rPr>
          <w:rFonts w:cs="Arial"/>
          <w:b/>
          <w:bCs/>
          <w:lang w:eastAsia="ar-SA"/>
        </w:rPr>
      </w:pPr>
    </w:p>
    <w:p w:rsidR="00D809A3" w:rsidRDefault="00D809A3" w:rsidP="00D264AF">
      <w:pPr>
        <w:spacing w:after="0"/>
        <w:ind w:firstLine="709"/>
        <w:jc w:val="both"/>
        <w:rPr>
          <w:rFonts w:cs="Arial"/>
          <w:b/>
        </w:rPr>
      </w:pPr>
      <w:r w:rsidRPr="00463049">
        <w:rPr>
          <w:rFonts w:cs="Arial"/>
          <w:b/>
          <w:lang w:eastAsia="ar-SA"/>
        </w:rPr>
        <w:t xml:space="preserve">Форма 1. Оценка целевых индикаторов муниципальной программы </w:t>
      </w:r>
      <w:r w:rsidRPr="00463049">
        <w:rPr>
          <w:rFonts w:cs="Arial"/>
          <w:b/>
        </w:rPr>
        <w:t>«Развитие автомобильных дорог в Мишкинском муниципальном округе на 2023-2025 годы» в 2023 году</w:t>
      </w:r>
    </w:p>
    <w:p w:rsidR="00467CFA" w:rsidRDefault="00467CFA" w:rsidP="00D264AF">
      <w:pPr>
        <w:spacing w:after="0"/>
        <w:ind w:firstLine="709"/>
        <w:jc w:val="both"/>
        <w:rPr>
          <w:rFonts w:cs="Arial"/>
          <w:b/>
        </w:rPr>
      </w:pPr>
    </w:p>
    <w:p w:rsidR="00467CFA" w:rsidRPr="00463049" w:rsidRDefault="00467CFA" w:rsidP="00D264AF">
      <w:pPr>
        <w:spacing w:after="0"/>
        <w:ind w:firstLine="709"/>
        <w:jc w:val="both"/>
        <w:rPr>
          <w:rFonts w:cs="Arial"/>
          <w:b/>
          <w:lang w:eastAsia="ar-SA"/>
        </w:rPr>
      </w:pPr>
    </w:p>
    <w:tbl>
      <w:tblPr>
        <w:tblStyle w:val="aa"/>
        <w:tblW w:w="9923" w:type="dxa"/>
        <w:tblInd w:w="-147" w:type="dxa"/>
        <w:tblLayout w:type="fixed"/>
        <w:tblLook w:val="04A0" w:firstRow="1" w:lastRow="0" w:firstColumn="1" w:lastColumn="0" w:noHBand="0" w:noVBand="1"/>
      </w:tblPr>
      <w:tblGrid>
        <w:gridCol w:w="3686"/>
        <w:gridCol w:w="1134"/>
        <w:gridCol w:w="1843"/>
        <w:gridCol w:w="1134"/>
        <w:gridCol w:w="992"/>
        <w:gridCol w:w="1134"/>
      </w:tblGrid>
      <w:tr w:rsidR="00D809A3" w:rsidRPr="00D264AF" w:rsidTr="00463049">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jc w:val="center"/>
              <w:rPr>
                <w:rFonts w:ascii="Liberation Sans" w:hAnsi="Liberation Sans" w:cs="Arial"/>
              </w:rPr>
            </w:pPr>
            <w:r w:rsidRPr="00D264AF">
              <w:rPr>
                <w:rFonts w:ascii="Liberation Sans" w:hAnsi="Liberation Sans" w:cs="Arial"/>
              </w:rPr>
              <w:lastRenderedPageBreak/>
              <w:t>Наименование целевого индикатора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jc w:val="center"/>
              <w:rPr>
                <w:rFonts w:ascii="Liberation Sans" w:hAnsi="Liberation Sans" w:cs="Arial"/>
              </w:rPr>
            </w:pPr>
            <w:r w:rsidRPr="00D264AF">
              <w:rPr>
                <w:rFonts w:ascii="Liberation Sans" w:hAnsi="Liberation Sans" w:cs="Arial"/>
              </w:rPr>
              <w:t>Единица измерения</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jc w:val="center"/>
              <w:rPr>
                <w:rFonts w:ascii="Liberation Sans" w:hAnsi="Liberation Sans" w:cs="Arial"/>
              </w:rPr>
            </w:pPr>
            <w:r w:rsidRPr="00D264AF">
              <w:rPr>
                <w:rFonts w:ascii="Liberation Sans" w:hAnsi="Liberation Sans" w:cs="Arial"/>
              </w:rPr>
              <w:t>Значение целевого индикатора</w:t>
            </w:r>
          </w:p>
        </w:tc>
      </w:tr>
      <w:tr w:rsidR="00D809A3" w:rsidRPr="00D264AF" w:rsidTr="00463049">
        <w:trPr>
          <w:cantSplit/>
          <w:trHeight w:val="2182"/>
        </w:trPr>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09A3" w:rsidRPr="00D264AF" w:rsidRDefault="00D809A3" w:rsidP="00D264AF">
            <w:pPr>
              <w:rPr>
                <w:rFonts w:cs="Arial"/>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09A3" w:rsidRPr="00D264AF" w:rsidRDefault="00D809A3" w:rsidP="00D264AF">
            <w:pPr>
              <w:rPr>
                <w:rFonts w:cs="Arial"/>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jc w:val="center"/>
              <w:rPr>
                <w:rFonts w:ascii="Liberation Sans" w:hAnsi="Liberation Sans" w:cs="Arial"/>
              </w:rPr>
            </w:pPr>
            <w:r w:rsidRPr="00D264AF">
              <w:rPr>
                <w:rFonts w:ascii="Liberation Sans" w:hAnsi="Liberation Sans" w:cs="Arial"/>
              </w:rPr>
              <w:t>Утверждено в муниципальной программе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09A3" w:rsidRPr="00D264AF" w:rsidRDefault="00D809A3" w:rsidP="00D264AF">
            <w:pPr>
              <w:pStyle w:val="a7"/>
              <w:ind w:left="113" w:right="113"/>
              <w:jc w:val="center"/>
              <w:rPr>
                <w:rFonts w:ascii="Liberation Sans" w:hAnsi="Liberation Sans" w:cs="Arial"/>
              </w:rPr>
            </w:pPr>
            <w:r w:rsidRPr="00D264AF">
              <w:rPr>
                <w:rFonts w:ascii="Liberation Sans" w:hAnsi="Liberation Sans" w:cs="Arial"/>
              </w:rPr>
              <w:t>Достигнуто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09A3" w:rsidRPr="00D264AF" w:rsidRDefault="00D809A3" w:rsidP="00D264AF">
            <w:pPr>
              <w:pStyle w:val="a7"/>
              <w:ind w:left="113" w:right="113"/>
              <w:jc w:val="center"/>
              <w:rPr>
                <w:rFonts w:ascii="Liberation Sans" w:hAnsi="Liberation Sans" w:cs="Arial"/>
              </w:rPr>
            </w:pPr>
            <w:r w:rsidRPr="00D264AF">
              <w:rPr>
                <w:rFonts w:ascii="Liberation Sans" w:hAnsi="Liberation Sans" w:cs="Arial"/>
              </w:rPr>
              <w:t>Отклонение,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09A3" w:rsidRPr="00D264AF" w:rsidRDefault="00D809A3" w:rsidP="00D264AF">
            <w:pPr>
              <w:pStyle w:val="a7"/>
              <w:ind w:right="113"/>
              <w:rPr>
                <w:rFonts w:ascii="Liberation Sans" w:hAnsi="Liberation Sans" w:cs="Arial"/>
              </w:rPr>
            </w:pPr>
            <w:r w:rsidRPr="00D264AF">
              <w:rPr>
                <w:rFonts w:ascii="Liberation Sans" w:hAnsi="Liberation Sans" w:cs="Arial"/>
              </w:rPr>
              <w:t>Оценка в баллах</w:t>
            </w:r>
          </w:p>
        </w:tc>
      </w:tr>
      <w:tr w:rsidR="00D809A3" w:rsidRPr="00D264AF" w:rsidTr="00463049">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rPr>
                <w:rFonts w:ascii="Liberation Sans" w:hAnsi="Liberation Sans" w:cs="Arial"/>
              </w:rPr>
            </w:pPr>
            <w:r w:rsidRPr="00D264AF">
              <w:rPr>
                <w:rFonts w:ascii="Liberation Sans" w:hAnsi="Liberation Sans" w:cs="Arial"/>
              </w:rPr>
              <w:t>Доля дорог с твёрдым покрытием в общей протяжённости автомобильных дорог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9A3" w:rsidRPr="00D264AF" w:rsidRDefault="00D809A3" w:rsidP="00D264AF">
            <w:pPr>
              <w:pStyle w:val="a7"/>
              <w:jc w:val="center"/>
              <w:rPr>
                <w:rFonts w:ascii="Liberation Sans" w:hAnsi="Liberation Sans" w:cs="Arial"/>
              </w:rPr>
            </w:pPr>
          </w:p>
          <w:p w:rsidR="00D809A3" w:rsidRPr="00D264AF" w:rsidRDefault="00D809A3" w:rsidP="00D264AF">
            <w:pPr>
              <w:pStyle w:val="a7"/>
              <w:jc w:val="center"/>
              <w:rPr>
                <w:rFonts w:ascii="Liberation Sans" w:hAnsi="Liberation Sans" w:cs="Arial"/>
              </w:rPr>
            </w:pPr>
            <w:r w:rsidRPr="00D264AF">
              <w:rPr>
                <w:rFonts w:ascii="Liberation Sans" w:hAnsi="Liberation Sans" w:cs="Arial"/>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9A3" w:rsidRPr="00D264AF" w:rsidRDefault="00D809A3" w:rsidP="00D264AF">
            <w:pPr>
              <w:pStyle w:val="a7"/>
              <w:jc w:val="both"/>
              <w:rPr>
                <w:rFonts w:ascii="Liberation Sans" w:hAnsi="Liberation Sans" w:cs="Arial"/>
              </w:rPr>
            </w:pPr>
          </w:p>
          <w:p w:rsidR="00D809A3" w:rsidRPr="00D264AF" w:rsidRDefault="00D809A3" w:rsidP="00D264AF">
            <w:pPr>
              <w:pStyle w:val="a7"/>
              <w:jc w:val="center"/>
              <w:rPr>
                <w:rFonts w:ascii="Liberation Sans" w:hAnsi="Liberation Sans" w:cs="Arial"/>
              </w:rPr>
            </w:pPr>
            <w:r w:rsidRPr="00D264AF">
              <w:rPr>
                <w:rFonts w:ascii="Liberation Sans" w:hAnsi="Liberation Sans" w:cs="Arial"/>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9A3" w:rsidRPr="00D264AF" w:rsidRDefault="00D809A3" w:rsidP="00D264AF">
            <w:pPr>
              <w:pStyle w:val="a7"/>
              <w:jc w:val="center"/>
              <w:rPr>
                <w:rFonts w:ascii="Liberation Sans" w:hAnsi="Liberation Sans" w:cs="Arial"/>
              </w:rPr>
            </w:pPr>
          </w:p>
          <w:p w:rsidR="00D809A3" w:rsidRPr="00D264AF" w:rsidRDefault="00D809A3" w:rsidP="00D264AF">
            <w:pPr>
              <w:pStyle w:val="a7"/>
              <w:jc w:val="center"/>
              <w:rPr>
                <w:rFonts w:ascii="Liberation Sans" w:hAnsi="Liberation Sans" w:cs="Arial"/>
              </w:rPr>
            </w:pPr>
            <w:r w:rsidRPr="00D264AF">
              <w:rPr>
                <w:rFonts w:ascii="Liberation Sans" w:hAnsi="Liberation Sans"/>
              </w:rPr>
              <w:t>1,46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9A3" w:rsidRPr="00D264AF" w:rsidRDefault="00D809A3" w:rsidP="00D264AF">
            <w:pPr>
              <w:pStyle w:val="a7"/>
              <w:jc w:val="both"/>
              <w:rPr>
                <w:rFonts w:ascii="Liberation Sans" w:hAnsi="Liberation Sans" w:cs="Arial"/>
              </w:rPr>
            </w:pPr>
          </w:p>
          <w:p w:rsidR="00D809A3" w:rsidRPr="00D264AF" w:rsidRDefault="00467CFA" w:rsidP="00D264AF">
            <w:pPr>
              <w:pStyle w:val="a7"/>
              <w:jc w:val="center"/>
              <w:rPr>
                <w:rFonts w:ascii="Liberation Sans" w:hAnsi="Liberation Sans" w:cs="Arial"/>
              </w:rPr>
            </w:pPr>
            <w:r>
              <w:rPr>
                <w:rFonts w:ascii="Liberation Sans" w:hAnsi="Liberation Sans"/>
              </w:rPr>
              <w:t>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9A3" w:rsidRPr="00D264AF" w:rsidRDefault="00D809A3" w:rsidP="00D264AF">
            <w:pPr>
              <w:pStyle w:val="a7"/>
              <w:jc w:val="both"/>
              <w:rPr>
                <w:rFonts w:ascii="Liberation Sans" w:hAnsi="Liberation Sans" w:cs="Arial"/>
              </w:rPr>
            </w:pPr>
          </w:p>
          <w:p w:rsidR="00D809A3" w:rsidRPr="00D264AF" w:rsidRDefault="00D809A3" w:rsidP="00D264AF">
            <w:pPr>
              <w:pStyle w:val="a7"/>
              <w:jc w:val="center"/>
              <w:rPr>
                <w:rFonts w:ascii="Liberation Sans" w:hAnsi="Liberation Sans" w:cs="Arial"/>
              </w:rPr>
            </w:pPr>
            <w:r w:rsidRPr="00D264AF">
              <w:rPr>
                <w:rFonts w:ascii="Liberation Sans" w:hAnsi="Liberation Sans" w:cs="Arial"/>
              </w:rPr>
              <w:t>-1</w:t>
            </w:r>
          </w:p>
        </w:tc>
      </w:tr>
      <w:tr w:rsidR="00D809A3" w:rsidRPr="00D264AF" w:rsidTr="00463049">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rPr>
                <w:rFonts w:ascii="Liberation Sans" w:hAnsi="Liberation Sans" w:cs="Arial"/>
              </w:rPr>
            </w:pPr>
            <w:r w:rsidRPr="00D264AF">
              <w:rPr>
                <w:rFonts w:ascii="Liberation Sans" w:hAnsi="Liberation Sans" w:cs="Arial"/>
              </w:rPr>
              <w:t>Ремонт автомобильных дорог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jc w:val="center"/>
              <w:rPr>
                <w:rFonts w:ascii="Liberation Sans" w:hAnsi="Liberation Sans" w:cs="Arial"/>
              </w:rPr>
            </w:pPr>
            <w:r w:rsidRPr="00D264AF">
              <w:rPr>
                <w:rFonts w:ascii="Liberation Sans" w:hAnsi="Liberation Sans" w:cs="Arial"/>
              </w:rPr>
              <w:t>км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jc w:val="center"/>
              <w:rPr>
                <w:rFonts w:ascii="Liberation Sans" w:hAnsi="Liberation Sans" w:cs="Times New Roman"/>
              </w:rPr>
            </w:pPr>
            <w:r w:rsidRPr="00D264AF">
              <w:rPr>
                <w:rFonts w:ascii="Liberation Sans" w:hAnsi="Liberation Sans" w:cs="Arial"/>
              </w:rPr>
              <w:t>2,502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jc w:val="center"/>
              <w:rPr>
                <w:rFonts w:ascii="Liberation Sans" w:hAnsi="Liberation Sans"/>
                <w:lang w:val="en-US"/>
              </w:rPr>
            </w:pPr>
            <w:r w:rsidRPr="00D264AF">
              <w:rPr>
                <w:rFonts w:ascii="Liberation Sans" w:hAnsi="Liberation Sans" w:cs="Arial"/>
              </w:rPr>
              <w:t>2,281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467CFA" w:rsidP="00D264AF">
            <w:pPr>
              <w:pStyle w:val="a7"/>
              <w:jc w:val="center"/>
              <w:rPr>
                <w:rFonts w:ascii="Liberation Sans" w:hAnsi="Liberation Sans"/>
              </w:rPr>
            </w:pPr>
            <w:r>
              <w:rPr>
                <w:rFonts w:ascii="Liberation Sans" w:hAnsi="Liberation Sans"/>
              </w:rPr>
              <w:t>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jc w:val="center"/>
              <w:rPr>
                <w:rFonts w:ascii="Liberation Sans" w:hAnsi="Liberation Sans"/>
              </w:rPr>
            </w:pPr>
            <w:r w:rsidRPr="00D264AF">
              <w:rPr>
                <w:rFonts w:ascii="Liberation Sans" w:hAnsi="Liberation Sans"/>
              </w:rPr>
              <w:t>-1</w:t>
            </w:r>
          </w:p>
        </w:tc>
      </w:tr>
      <w:tr w:rsidR="00D809A3" w:rsidRPr="00D264AF" w:rsidTr="00463049">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rPr>
                <w:rFonts w:ascii="Liberation Sans" w:hAnsi="Liberation Sans" w:cs="Arial"/>
              </w:rPr>
            </w:pPr>
            <w:r w:rsidRPr="00D264AF">
              <w:rPr>
                <w:rFonts w:ascii="Liberation Sans" w:hAnsi="Liberation Sans" w:cs="Arial"/>
              </w:rPr>
              <w:t>Итоговая сводная оценка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9A3" w:rsidRPr="00D264AF" w:rsidRDefault="00D809A3" w:rsidP="00D264AF">
            <w:pPr>
              <w:pStyle w:val="a7"/>
              <w:rPr>
                <w:rFonts w:ascii="Liberation Sans" w:hAnsi="Liberation Sans" w:cs="Arial"/>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9A3" w:rsidRPr="00D264AF" w:rsidRDefault="00D809A3" w:rsidP="00D264AF">
            <w:pPr>
              <w:rPr>
                <w:rFonts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9A3" w:rsidRPr="00D264AF" w:rsidRDefault="00D809A3" w:rsidP="00D264AF">
            <w:pPr>
              <w:pStyle w:val="a7"/>
              <w:jc w:val="both"/>
              <w:rPr>
                <w:rFonts w:ascii="Liberation Sans" w:hAnsi="Liberation Sans" w:cs="Arial"/>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9A3" w:rsidRPr="00D264AF" w:rsidRDefault="00D809A3" w:rsidP="00D264AF">
            <w:pPr>
              <w:pStyle w:val="a7"/>
              <w:jc w:val="both"/>
              <w:rPr>
                <w:rFonts w:ascii="Liberation Sans" w:hAnsi="Liberation Sans"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9A3" w:rsidRPr="00D264AF" w:rsidRDefault="00D809A3" w:rsidP="00D264AF">
            <w:pPr>
              <w:pStyle w:val="a7"/>
              <w:jc w:val="center"/>
              <w:rPr>
                <w:rFonts w:ascii="Liberation Sans" w:hAnsi="Liberation Sans" w:cs="Arial"/>
              </w:rPr>
            </w:pPr>
            <w:r w:rsidRPr="00D264AF">
              <w:rPr>
                <w:rFonts w:ascii="Liberation Sans" w:hAnsi="Liberation Sans" w:cs="Arial"/>
              </w:rPr>
              <w:t>-2</w:t>
            </w:r>
          </w:p>
        </w:tc>
      </w:tr>
    </w:tbl>
    <w:p w:rsidR="00467CFA" w:rsidRDefault="00467CFA" w:rsidP="00D264AF">
      <w:pPr>
        <w:spacing w:after="0"/>
        <w:ind w:firstLine="709"/>
        <w:jc w:val="both"/>
        <w:rPr>
          <w:rFonts w:cs="Arial"/>
          <w:b/>
          <w:lang w:eastAsia="ar-SA"/>
        </w:rPr>
      </w:pPr>
    </w:p>
    <w:p w:rsidR="00D809A3" w:rsidRPr="00463049" w:rsidRDefault="00D809A3" w:rsidP="00D264AF">
      <w:pPr>
        <w:spacing w:after="0"/>
        <w:ind w:firstLine="709"/>
        <w:jc w:val="both"/>
        <w:rPr>
          <w:rFonts w:cs="Arial"/>
          <w:b/>
          <w:lang w:eastAsia="ar-SA"/>
        </w:rPr>
      </w:pPr>
      <w:r w:rsidRPr="00463049">
        <w:rPr>
          <w:rFonts w:cs="Arial"/>
          <w:b/>
          <w:lang w:eastAsia="ar-SA"/>
        </w:rPr>
        <w:t xml:space="preserve">Форма 2. Динамика целевых значений целевых индикаторов муниципальной программы </w:t>
      </w:r>
      <w:r w:rsidRPr="00463049">
        <w:rPr>
          <w:rFonts w:cs="Arial"/>
          <w:b/>
        </w:rPr>
        <w:t>«Развитие автомобильных дорог в Мишкинском муниципальном округе на 2023-2025 годы» в 2023 году</w:t>
      </w:r>
    </w:p>
    <w:tbl>
      <w:tblPr>
        <w:tblW w:w="9723" w:type="dxa"/>
        <w:tblInd w:w="55" w:type="dxa"/>
        <w:tblLayout w:type="fixed"/>
        <w:tblCellMar>
          <w:top w:w="55" w:type="dxa"/>
          <w:left w:w="55" w:type="dxa"/>
          <w:bottom w:w="55" w:type="dxa"/>
          <w:right w:w="55" w:type="dxa"/>
        </w:tblCellMar>
        <w:tblLook w:val="04A0" w:firstRow="1" w:lastRow="0" w:firstColumn="1" w:lastColumn="0" w:noHBand="0" w:noVBand="1"/>
      </w:tblPr>
      <w:tblGrid>
        <w:gridCol w:w="3770"/>
        <w:gridCol w:w="1275"/>
        <w:gridCol w:w="995"/>
        <w:gridCol w:w="990"/>
        <w:gridCol w:w="994"/>
        <w:gridCol w:w="990"/>
        <w:gridCol w:w="709"/>
      </w:tblGrid>
      <w:tr w:rsidR="00463049" w:rsidRPr="00D264AF" w:rsidTr="00463049">
        <w:tc>
          <w:tcPr>
            <w:tcW w:w="3770" w:type="dxa"/>
            <w:vMerge w:val="restart"/>
            <w:tcBorders>
              <w:top w:val="single" w:sz="2" w:space="0" w:color="000000"/>
              <w:left w:val="single" w:sz="2" w:space="0" w:color="000000"/>
              <w:bottom w:val="single" w:sz="2" w:space="0" w:color="000000"/>
              <w:right w:val="nil"/>
            </w:tcBorders>
            <w:hideMark/>
          </w:tcPr>
          <w:p w:rsidR="00463049" w:rsidRPr="00D264AF" w:rsidRDefault="00463049" w:rsidP="00D264AF">
            <w:pPr>
              <w:snapToGrid w:val="0"/>
              <w:spacing w:after="0"/>
              <w:jc w:val="center"/>
              <w:rPr>
                <w:rFonts w:cs="Arial"/>
                <w:lang w:eastAsia="ar-SA"/>
              </w:rPr>
            </w:pPr>
            <w:r w:rsidRPr="00D264AF">
              <w:rPr>
                <w:rFonts w:cs="Arial"/>
                <w:lang w:eastAsia="ar-SA"/>
              </w:rPr>
              <w:t>Целевые индикаторы</w:t>
            </w:r>
          </w:p>
        </w:tc>
        <w:tc>
          <w:tcPr>
            <w:tcW w:w="1275" w:type="dxa"/>
            <w:vMerge w:val="restart"/>
            <w:tcBorders>
              <w:top w:val="single" w:sz="2" w:space="0" w:color="000000"/>
              <w:left w:val="single" w:sz="2" w:space="0" w:color="000000"/>
              <w:bottom w:val="single" w:sz="2" w:space="0" w:color="000000"/>
              <w:right w:val="nil"/>
            </w:tcBorders>
            <w:hideMark/>
          </w:tcPr>
          <w:p w:rsidR="00463049" w:rsidRPr="00D264AF" w:rsidRDefault="00463049" w:rsidP="00D264AF">
            <w:pPr>
              <w:snapToGrid w:val="0"/>
              <w:spacing w:after="0"/>
              <w:jc w:val="center"/>
              <w:rPr>
                <w:rFonts w:cs="Arial"/>
                <w:lang w:eastAsia="ar-SA"/>
              </w:rPr>
            </w:pPr>
            <w:r w:rsidRPr="00D264AF">
              <w:rPr>
                <w:rFonts w:cs="Arial"/>
                <w:lang w:eastAsia="ar-SA"/>
              </w:rPr>
              <w:t>Единица измерения</w:t>
            </w:r>
          </w:p>
        </w:tc>
        <w:tc>
          <w:tcPr>
            <w:tcW w:w="2979" w:type="dxa"/>
            <w:gridSpan w:val="3"/>
            <w:tcBorders>
              <w:top w:val="single" w:sz="2" w:space="0" w:color="000000"/>
              <w:left w:val="single" w:sz="2" w:space="0" w:color="000000"/>
              <w:bottom w:val="single" w:sz="2" w:space="0" w:color="000000"/>
              <w:right w:val="nil"/>
            </w:tcBorders>
            <w:hideMark/>
          </w:tcPr>
          <w:p w:rsidR="00463049" w:rsidRPr="00D264AF" w:rsidRDefault="00463049" w:rsidP="00D264AF">
            <w:pPr>
              <w:snapToGrid w:val="0"/>
              <w:spacing w:after="0"/>
              <w:jc w:val="center"/>
              <w:rPr>
                <w:rFonts w:cs="Arial"/>
                <w:lang w:eastAsia="ar-SA"/>
              </w:rPr>
            </w:pPr>
            <w:r w:rsidRPr="00D264AF">
              <w:rPr>
                <w:rFonts w:cs="Arial"/>
                <w:lang w:eastAsia="ar-SA"/>
              </w:rPr>
              <w:t>Год реализации муниципальной программы</w:t>
            </w:r>
          </w:p>
        </w:tc>
        <w:tc>
          <w:tcPr>
            <w:tcW w:w="990" w:type="dxa"/>
            <w:vMerge w:val="restart"/>
            <w:tcBorders>
              <w:top w:val="single" w:sz="2" w:space="0" w:color="000000"/>
              <w:left w:val="single" w:sz="2" w:space="0" w:color="000000"/>
              <w:bottom w:val="single" w:sz="2" w:space="0" w:color="000000"/>
              <w:right w:val="nil"/>
            </w:tcBorders>
            <w:hideMark/>
          </w:tcPr>
          <w:p w:rsidR="00463049" w:rsidRPr="00D264AF" w:rsidRDefault="00463049" w:rsidP="00D264AF">
            <w:pPr>
              <w:snapToGrid w:val="0"/>
              <w:spacing w:after="0"/>
              <w:jc w:val="center"/>
              <w:rPr>
                <w:rFonts w:cs="Arial"/>
                <w:lang w:eastAsia="ar-SA"/>
              </w:rPr>
            </w:pPr>
            <w:r w:rsidRPr="00D264AF">
              <w:rPr>
                <w:rFonts w:cs="Arial"/>
                <w:lang w:eastAsia="ar-SA"/>
              </w:rPr>
              <w:t>2023-2025</w:t>
            </w:r>
          </w:p>
        </w:tc>
        <w:tc>
          <w:tcPr>
            <w:tcW w:w="709" w:type="dxa"/>
            <w:vMerge w:val="restart"/>
            <w:tcBorders>
              <w:top w:val="single" w:sz="2" w:space="0" w:color="000000"/>
              <w:left w:val="single" w:sz="2" w:space="0" w:color="000000"/>
              <w:bottom w:val="single" w:sz="2" w:space="0" w:color="000000"/>
              <w:right w:val="single" w:sz="2" w:space="0" w:color="000000"/>
            </w:tcBorders>
            <w:hideMark/>
          </w:tcPr>
          <w:p w:rsidR="00463049" w:rsidRPr="00D264AF" w:rsidRDefault="00463049" w:rsidP="00D264AF">
            <w:pPr>
              <w:snapToGrid w:val="0"/>
              <w:spacing w:after="0"/>
              <w:jc w:val="center"/>
              <w:rPr>
                <w:rFonts w:cs="Arial"/>
                <w:lang w:eastAsia="ar-SA"/>
              </w:rPr>
            </w:pPr>
            <w:r w:rsidRPr="00D264AF">
              <w:rPr>
                <w:rFonts w:cs="Arial"/>
                <w:lang w:eastAsia="ar-SA"/>
              </w:rPr>
              <w:t>%</w:t>
            </w:r>
          </w:p>
        </w:tc>
      </w:tr>
      <w:tr w:rsidR="00463049" w:rsidRPr="00D264AF" w:rsidTr="00463049">
        <w:tc>
          <w:tcPr>
            <w:tcW w:w="3770" w:type="dxa"/>
            <w:vMerge/>
            <w:tcBorders>
              <w:top w:val="single" w:sz="2" w:space="0" w:color="000000"/>
              <w:left w:val="single" w:sz="2" w:space="0" w:color="000000"/>
              <w:bottom w:val="single" w:sz="2" w:space="0" w:color="000000"/>
              <w:right w:val="nil"/>
            </w:tcBorders>
            <w:vAlign w:val="center"/>
            <w:hideMark/>
          </w:tcPr>
          <w:p w:rsidR="00463049" w:rsidRPr="00D264AF" w:rsidRDefault="00463049" w:rsidP="00D264AF">
            <w:pPr>
              <w:spacing w:after="0" w:line="276" w:lineRule="auto"/>
              <w:rPr>
                <w:rFonts w:cs="Arial"/>
                <w:lang w:eastAsia="ar-SA"/>
              </w:rPr>
            </w:pPr>
          </w:p>
        </w:tc>
        <w:tc>
          <w:tcPr>
            <w:tcW w:w="1275" w:type="dxa"/>
            <w:vMerge/>
            <w:tcBorders>
              <w:top w:val="single" w:sz="2" w:space="0" w:color="000000"/>
              <w:left w:val="single" w:sz="2" w:space="0" w:color="000000"/>
              <w:bottom w:val="single" w:sz="2" w:space="0" w:color="000000"/>
              <w:right w:val="nil"/>
            </w:tcBorders>
            <w:vAlign w:val="center"/>
            <w:hideMark/>
          </w:tcPr>
          <w:p w:rsidR="00463049" w:rsidRPr="00D264AF" w:rsidRDefault="00463049" w:rsidP="00D264AF">
            <w:pPr>
              <w:spacing w:after="0" w:line="276" w:lineRule="auto"/>
              <w:rPr>
                <w:rFonts w:cs="Arial"/>
                <w:lang w:eastAsia="ar-SA"/>
              </w:rPr>
            </w:pPr>
          </w:p>
        </w:tc>
        <w:tc>
          <w:tcPr>
            <w:tcW w:w="995" w:type="dxa"/>
            <w:tcBorders>
              <w:top w:val="nil"/>
              <w:left w:val="single" w:sz="2" w:space="0" w:color="000000"/>
              <w:bottom w:val="single" w:sz="2" w:space="0" w:color="000000"/>
              <w:right w:val="nil"/>
            </w:tcBorders>
            <w:hideMark/>
          </w:tcPr>
          <w:p w:rsidR="00463049" w:rsidRPr="00D264AF" w:rsidRDefault="00463049" w:rsidP="00D264AF">
            <w:pPr>
              <w:snapToGrid w:val="0"/>
              <w:spacing w:after="0"/>
              <w:jc w:val="center"/>
              <w:rPr>
                <w:rFonts w:cs="Arial"/>
                <w:lang w:eastAsia="ar-SA"/>
              </w:rPr>
            </w:pPr>
            <w:r w:rsidRPr="00D264AF">
              <w:rPr>
                <w:rFonts w:cs="Arial"/>
                <w:lang w:eastAsia="ar-SA"/>
              </w:rPr>
              <w:t>2023</w:t>
            </w:r>
          </w:p>
        </w:tc>
        <w:tc>
          <w:tcPr>
            <w:tcW w:w="990" w:type="dxa"/>
            <w:tcBorders>
              <w:top w:val="nil"/>
              <w:left w:val="single" w:sz="2" w:space="0" w:color="000000"/>
              <w:bottom w:val="single" w:sz="2" w:space="0" w:color="000000"/>
              <w:right w:val="nil"/>
            </w:tcBorders>
            <w:hideMark/>
          </w:tcPr>
          <w:p w:rsidR="00463049" w:rsidRPr="00D264AF" w:rsidRDefault="00463049" w:rsidP="00D264AF">
            <w:pPr>
              <w:snapToGrid w:val="0"/>
              <w:spacing w:after="0"/>
              <w:jc w:val="center"/>
              <w:rPr>
                <w:rFonts w:cs="Arial"/>
                <w:lang w:eastAsia="ar-SA"/>
              </w:rPr>
            </w:pPr>
            <w:r w:rsidRPr="00D264AF">
              <w:rPr>
                <w:rFonts w:cs="Arial"/>
                <w:lang w:eastAsia="ar-SA"/>
              </w:rPr>
              <w:t>2024</w:t>
            </w:r>
          </w:p>
        </w:tc>
        <w:tc>
          <w:tcPr>
            <w:tcW w:w="994" w:type="dxa"/>
            <w:tcBorders>
              <w:top w:val="nil"/>
              <w:left w:val="single" w:sz="2" w:space="0" w:color="000000"/>
              <w:bottom w:val="single" w:sz="2" w:space="0" w:color="000000"/>
              <w:right w:val="nil"/>
            </w:tcBorders>
            <w:hideMark/>
          </w:tcPr>
          <w:p w:rsidR="00463049" w:rsidRPr="00D264AF" w:rsidRDefault="00463049" w:rsidP="00D264AF">
            <w:pPr>
              <w:snapToGrid w:val="0"/>
              <w:spacing w:after="0"/>
              <w:jc w:val="center"/>
              <w:rPr>
                <w:rFonts w:cs="Arial"/>
                <w:lang w:eastAsia="ar-SA"/>
              </w:rPr>
            </w:pPr>
            <w:r w:rsidRPr="00D264AF">
              <w:rPr>
                <w:rFonts w:cs="Arial"/>
                <w:lang w:eastAsia="ar-SA"/>
              </w:rPr>
              <w:t>2025</w:t>
            </w:r>
          </w:p>
        </w:tc>
        <w:tc>
          <w:tcPr>
            <w:tcW w:w="990" w:type="dxa"/>
            <w:vMerge/>
            <w:tcBorders>
              <w:top w:val="single" w:sz="2" w:space="0" w:color="000000"/>
              <w:left w:val="single" w:sz="2" w:space="0" w:color="000000"/>
              <w:bottom w:val="single" w:sz="2" w:space="0" w:color="000000"/>
              <w:right w:val="nil"/>
            </w:tcBorders>
            <w:vAlign w:val="center"/>
            <w:hideMark/>
          </w:tcPr>
          <w:p w:rsidR="00463049" w:rsidRPr="00D264AF" w:rsidRDefault="00463049" w:rsidP="00D264AF">
            <w:pPr>
              <w:spacing w:after="0" w:line="276" w:lineRule="auto"/>
              <w:rPr>
                <w:rFonts w:cs="Arial"/>
                <w:lang w:eastAsia="ar-SA"/>
              </w:rPr>
            </w:pPr>
          </w:p>
        </w:tc>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463049" w:rsidRPr="00D264AF" w:rsidRDefault="00463049" w:rsidP="00D264AF">
            <w:pPr>
              <w:spacing w:after="0" w:line="276" w:lineRule="auto"/>
              <w:rPr>
                <w:rFonts w:cs="Arial"/>
                <w:lang w:eastAsia="ar-SA"/>
              </w:rPr>
            </w:pPr>
          </w:p>
        </w:tc>
      </w:tr>
      <w:tr w:rsidR="00463049" w:rsidRPr="00D264AF" w:rsidTr="00463049">
        <w:tc>
          <w:tcPr>
            <w:tcW w:w="3770" w:type="dxa"/>
            <w:tcBorders>
              <w:top w:val="nil"/>
              <w:left w:val="single" w:sz="2" w:space="0" w:color="000000"/>
              <w:bottom w:val="single" w:sz="2" w:space="0" w:color="000000"/>
              <w:right w:val="nil"/>
            </w:tcBorders>
            <w:hideMark/>
          </w:tcPr>
          <w:p w:rsidR="00463049" w:rsidRPr="00D264AF" w:rsidRDefault="00463049" w:rsidP="00D264AF">
            <w:pPr>
              <w:pStyle w:val="a7"/>
              <w:spacing w:line="276" w:lineRule="auto"/>
              <w:rPr>
                <w:rFonts w:ascii="Liberation Sans" w:hAnsi="Liberation Sans" w:cs="Arial"/>
                <w:lang w:eastAsia="en-US"/>
              </w:rPr>
            </w:pPr>
            <w:r w:rsidRPr="00D264AF">
              <w:rPr>
                <w:rFonts w:ascii="Liberation Sans" w:hAnsi="Liberation Sans" w:cs="Arial"/>
                <w:lang w:eastAsia="en-US"/>
              </w:rPr>
              <w:t>Доля дорог с твёрдым покрытием в общей протяжённости автомобильных дорог местного значения</w:t>
            </w:r>
          </w:p>
        </w:tc>
        <w:tc>
          <w:tcPr>
            <w:tcW w:w="1275" w:type="dxa"/>
            <w:tcBorders>
              <w:top w:val="nil"/>
              <w:left w:val="single" w:sz="2" w:space="0" w:color="000000"/>
              <w:bottom w:val="single" w:sz="2" w:space="0" w:color="000000"/>
              <w:right w:val="nil"/>
            </w:tcBorders>
          </w:tcPr>
          <w:p w:rsidR="00463049" w:rsidRPr="00D264AF" w:rsidRDefault="00463049" w:rsidP="00D264AF">
            <w:pPr>
              <w:pStyle w:val="a9"/>
              <w:spacing w:line="276" w:lineRule="auto"/>
              <w:rPr>
                <w:rFonts w:ascii="Liberation Sans" w:hAnsi="Liberation Sans"/>
                <w:sz w:val="22"/>
                <w:szCs w:val="22"/>
              </w:rPr>
            </w:pPr>
          </w:p>
          <w:p w:rsidR="00463049" w:rsidRPr="00D264AF" w:rsidRDefault="00463049" w:rsidP="00D264AF">
            <w:pPr>
              <w:pStyle w:val="a9"/>
              <w:spacing w:line="276" w:lineRule="auto"/>
              <w:rPr>
                <w:rFonts w:ascii="Liberation Sans" w:hAnsi="Liberation Sans"/>
                <w:sz w:val="22"/>
                <w:szCs w:val="22"/>
              </w:rPr>
            </w:pPr>
          </w:p>
          <w:p w:rsidR="00463049" w:rsidRPr="00D264AF" w:rsidRDefault="00463049"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w:t>
            </w:r>
          </w:p>
        </w:tc>
        <w:tc>
          <w:tcPr>
            <w:tcW w:w="995" w:type="dxa"/>
            <w:tcBorders>
              <w:top w:val="nil"/>
              <w:left w:val="single" w:sz="2" w:space="0" w:color="000000"/>
              <w:bottom w:val="single" w:sz="2" w:space="0" w:color="000000"/>
              <w:right w:val="nil"/>
            </w:tcBorders>
          </w:tcPr>
          <w:p w:rsidR="00463049" w:rsidRPr="00D264AF" w:rsidRDefault="00463049" w:rsidP="00D264AF">
            <w:pPr>
              <w:pStyle w:val="a9"/>
              <w:spacing w:line="276" w:lineRule="auto"/>
              <w:rPr>
                <w:rFonts w:ascii="Liberation Sans" w:hAnsi="Liberation Sans"/>
                <w:sz w:val="22"/>
                <w:szCs w:val="22"/>
              </w:rPr>
            </w:pPr>
          </w:p>
          <w:p w:rsidR="00463049" w:rsidRPr="00D264AF" w:rsidRDefault="00463049" w:rsidP="00D264AF">
            <w:pPr>
              <w:pStyle w:val="a9"/>
              <w:spacing w:line="276" w:lineRule="auto"/>
              <w:rPr>
                <w:rFonts w:ascii="Liberation Sans" w:hAnsi="Liberation Sans"/>
                <w:sz w:val="22"/>
                <w:szCs w:val="22"/>
              </w:rPr>
            </w:pPr>
          </w:p>
          <w:p w:rsidR="00463049" w:rsidRPr="00D264AF" w:rsidRDefault="00463049"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1,46</w:t>
            </w:r>
          </w:p>
        </w:tc>
        <w:tc>
          <w:tcPr>
            <w:tcW w:w="990" w:type="dxa"/>
            <w:tcBorders>
              <w:top w:val="nil"/>
              <w:left w:val="single" w:sz="2" w:space="0" w:color="000000"/>
              <w:bottom w:val="single" w:sz="2" w:space="0" w:color="000000"/>
              <w:right w:val="nil"/>
            </w:tcBorders>
          </w:tcPr>
          <w:p w:rsidR="00463049" w:rsidRPr="00D264AF" w:rsidRDefault="00463049" w:rsidP="00D264AF">
            <w:pPr>
              <w:pStyle w:val="a9"/>
              <w:spacing w:line="276" w:lineRule="auto"/>
              <w:jc w:val="center"/>
              <w:rPr>
                <w:rFonts w:ascii="Liberation Sans" w:hAnsi="Liberation Sans"/>
                <w:sz w:val="22"/>
                <w:szCs w:val="22"/>
              </w:rPr>
            </w:pPr>
          </w:p>
        </w:tc>
        <w:tc>
          <w:tcPr>
            <w:tcW w:w="994" w:type="dxa"/>
            <w:tcBorders>
              <w:top w:val="nil"/>
              <w:left w:val="single" w:sz="2" w:space="0" w:color="000000"/>
              <w:bottom w:val="single" w:sz="2" w:space="0" w:color="000000"/>
              <w:right w:val="nil"/>
            </w:tcBorders>
          </w:tcPr>
          <w:p w:rsidR="00463049" w:rsidRPr="00D264AF" w:rsidRDefault="00463049" w:rsidP="00D264AF">
            <w:pPr>
              <w:pStyle w:val="a9"/>
              <w:spacing w:line="276" w:lineRule="auto"/>
              <w:jc w:val="center"/>
              <w:rPr>
                <w:rFonts w:ascii="Liberation Sans" w:hAnsi="Liberation Sans"/>
                <w:sz w:val="22"/>
                <w:szCs w:val="22"/>
              </w:rPr>
            </w:pPr>
          </w:p>
        </w:tc>
        <w:tc>
          <w:tcPr>
            <w:tcW w:w="990" w:type="dxa"/>
            <w:tcBorders>
              <w:top w:val="nil"/>
              <w:left w:val="single" w:sz="2" w:space="0" w:color="000000"/>
              <w:bottom w:val="single" w:sz="2" w:space="0" w:color="000000"/>
              <w:right w:val="nil"/>
            </w:tcBorders>
          </w:tcPr>
          <w:p w:rsidR="00463049" w:rsidRPr="00D264AF" w:rsidRDefault="00463049" w:rsidP="00D264AF">
            <w:pPr>
              <w:pStyle w:val="a9"/>
              <w:spacing w:line="276" w:lineRule="auto"/>
              <w:rPr>
                <w:rFonts w:ascii="Liberation Sans" w:hAnsi="Liberation Sans"/>
                <w:sz w:val="22"/>
                <w:szCs w:val="22"/>
              </w:rPr>
            </w:pPr>
          </w:p>
          <w:p w:rsidR="00463049" w:rsidRPr="00D264AF" w:rsidRDefault="00463049" w:rsidP="00D264AF">
            <w:pPr>
              <w:pStyle w:val="a9"/>
              <w:spacing w:line="276" w:lineRule="auto"/>
              <w:rPr>
                <w:rFonts w:ascii="Liberation Sans" w:hAnsi="Liberation Sans"/>
                <w:sz w:val="22"/>
                <w:szCs w:val="22"/>
              </w:rPr>
            </w:pPr>
          </w:p>
          <w:p w:rsidR="00463049" w:rsidRPr="00D264AF" w:rsidRDefault="00463049" w:rsidP="00D264AF">
            <w:pPr>
              <w:pStyle w:val="a9"/>
              <w:spacing w:line="276" w:lineRule="auto"/>
              <w:jc w:val="center"/>
              <w:rPr>
                <w:rFonts w:ascii="Liberation Sans" w:hAnsi="Liberation Sans"/>
                <w:sz w:val="22"/>
                <w:szCs w:val="22"/>
              </w:rPr>
            </w:pPr>
            <w:r>
              <w:rPr>
                <w:rFonts w:ascii="Liberation Sans" w:hAnsi="Liberation Sans"/>
                <w:sz w:val="22"/>
                <w:szCs w:val="22"/>
              </w:rPr>
              <w:t>0,05</w:t>
            </w:r>
          </w:p>
        </w:tc>
        <w:tc>
          <w:tcPr>
            <w:tcW w:w="709" w:type="dxa"/>
            <w:tcBorders>
              <w:top w:val="nil"/>
              <w:left w:val="single" w:sz="2" w:space="0" w:color="000000"/>
              <w:bottom w:val="single" w:sz="2" w:space="0" w:color="000000"/>
              <w:right w:val="single" w:sz="2" w:space="0" w:color="000000"/>
            </w:tcBorders>
          </w:tcPr>
          <w:p w:rsidR="00463049" w:rsidRPr="00D264AF" w:rsidRDefault="00463049" w:rsidP="00D264AF">
            <w:pPr>
              <w:pStyle w:val="a9"/>
              <w:spacing w:line="276" w:lineRule="auto"/>
              <w:rPr>
                <w:rFonts w:ascii="Liberation Sans" w:hAnsi="Liberation Sans"/>
                <w:sz w:val="22"/>
                <w:szCs w:val="22"/>
              </w:rPr>
            </w:pPr>
          </w:p>
        </w:tc>
      </w:tr>
      <w:tr w:rsidR="00463049" w:rsidRPr="00D264AF" w:rsidTr="00463049">
        <w:tc>
          <w:tcPr>
            <w:tcW w:w="3770" w:type="dxa"/>
            <w:tcBorders>
              <w:top w:val="nil"/>
              <w:left w:val="single" w:sz="2" w:space="0" w:color="000000"/>
              <w:bottom w:val="single" w:sz="2" w:space="0" w:color="000000"/>
              <w:right w:val="nil"/>
            </w:tcBorders>
            <w:hideMark/>
          </w:tcPr>
          <w:p w:rsidR="00463049" w:rsidRPr="00D264AF" w:rsidRDefault="00463049" w:rsidP="00D264AF">
            <w:pPr>
              <w:pStyle w:val="a7"/>
              <w:spacing w:line="276" w:lineRule="auto"/>
              <w:rPr>
                <w:rFonts w:ascii="Liberation Sans" w:hAnsi="Liberation Sans" w:cs="Arial"/>
                <w:lang w:eastAsia="en-US"/>
              </w:rPr>
            </w:pPr>
            <w:r w:rsidRPr="00D264AF">
              <w:rPr>
                <w:rFonts w:ascii="Liberation Sans" w:hAnsi="Liberation Sans" w:cs="Arial"/>
                <w:lang w:eastAsia="en-US"/>
              </w:rPr>
              <w:t>Ремонт автомобильных дорог местного значения</w:t>
            </w:r>
          </w:p>
        </w:tc>
        <w:tc>
          <w:tcPr>
            <w:tcW w:w="1275" w:type="dxa"/>
            <w:tcBorders>
              <w:top w:val="nil"/>
              <w:left w:val="single" w:sz="2" w:space="0" w:color="000000"/>
              <w:bottom w:val="single" w:sz="2" w:space="0" w:color="000000"/>
              <w:right w:val="nil"/>
            </w:tcBorders>
          </w:tcPr>
          <w:p w:rsidR="00463049" w:rsidRPr="00D264AF" w:rsidRDefault="00463049" w:rsidP="00D264AF">
            <w:pPr>
              <w:pStyle w:val="a9"/>
              <w:spacing w:line="276" w:lineRule="auto"/>
              <w:rPr>
                <w:rFonts w:ascii="Liberation Sans" w:hAnsi="Liberation Sans"/>
                <w:sz w:val="22"/>
                <w:szCs w:val="22"/>
              </w:rPr>
            </w:pPr>
          </w:p>
          <w:p w:rsidR="00463049" w:rsidRPr="00D264AF" w:rsidRDefault="00463049"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км</w:t>
            </w:r>
          </w:p>
        </w:tc>
        <w:tc>
          <w:tcPr>
            <w:tcW w:w="995" w:type="dxa"/>
            <w:tcBorders>
              <w:top w:val="nil"/>
              <w:left w:val="single" w:sz="2" w:space="0" w:color="000000"/>
              <w:bottom w:val="single" w:sz="2" w:space="0" w:color="000000"/>
              <w:right w:val="nil"/>
            </w:tcBorders>
          </w:tcPr>
          <w:p w:rsidR="00463049" w:rsidRPr="00D264AF" w:rsidRDefault="00463049" w:rsidP="00D264AF">
            <w:pPr>
              <w:pStyle w:val="a9"/>
              <w:spacing w:line="276" w:lineRule="auto"/>
              <w:rPr>
                <w:rFonts w:ascii="Liberation Sans" w:hAnsi="Liberation Sans"/>
                <w:sz w:val="22"/>
                <w:szCs w:val="22"/>
              </w:rPr>
            </w:pPr>
          </w:p>
          <w:p w:rsidR="00463049" w:rsidRPr="00D264AF" w:rsidRDefault="00463049"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2,218</w:t>
            </w:r>
          </w:p>
        </w:tc>
        <w:tc>
          <w:tcPr>
            <w:tcW w:w="990" w:type="dxa"/>
            <w:tcBorders>
              <w:top w:val="nil"/>
              <w:left w:val="single" w:sz="2" w:space="0" w:color="000000"/>
              <w:bottom w:val="single" w:sz="2" w:space="0" w:color="000000"/>
              <w:right w:val="nil"/>
            </w:tcBorders>
          </w:tcPr>
          <w:p w:rsidR="00463049" w:rsidRPr="00D264AF" w:rsidRDefault="00463049" w:rsidP="00D264AF">
            <w:pPr>
              <w:pStyle w:val="a9"/>
              <w:spacing w:line="276" w:lineRule="auto"/>
              <w:jc w:val="center"/>
              <w:rPr>
                <w:rFonts w:ascii="Liberation Sans" w:hAnsi="Liberation Sans"/>
                <w:sz w:val="22"/>
                <w:szCs w:val="22"/>
              </w:rPr>
            </w:pPr>
          </w:p>
        </w:tc>
        <w:tc>
          <w:tcPr>
            <w:tcW w:w="994" w:type="dxa"/>
            <w:tcBorders>
              <w:top w:val="nil"/>
              <w:left w:val="single" w:sz="2" w:space="0" w:color="000000"/>
              <w:bottom w:val="single" w:sz="2" w:space="0" w:color="000000"/>
              <w:right w:val="nil"/>
            </w:tcBorders>
          </w:tcPr>
          <w:p w:rsidR="00463049" w:rsidRPr="00D264AF" w:rsidRDefault="00463049" w:rsidP="00D264AF">
            <w:pPr>
              <w:pStyle w:val="a9"/>
              <w:spacing w:line="276" w:lineRule="auto"/>
              <w:jc w:val="center"/>
              <w:rPr>
                <w:rFonts w:ascii="Liberation Sans" w:hAnsi="Liberation Sans"/>
                <w:sz w:val="22"/>
                <w:szCs w:val="22"/>
              </w:rPr>
            </w:pPr>
          </w:p>
        </w:tc>
        <w:tc>
          <w:tcPr>
            <w:tcW w:w="990" w:type="dxa"/>
            <w:tcBorders>
              <w:top w:val="nil"/>
              <w:left w:val="single" w:sz="2" w:space="0" w:color="000000"/>
              <w:bottom w:val="single" w:sz="2" w:space="0" w:color="000000"/>
              <w:right w:val="nil"/>
            </w:tcBorders>
          </w:tcPr>
          <w:p w:rsidR="00463049" w:rsidRPr="00D264AF" w:rsidRDefault="00463049" w:rsidP="00D264AF">
            <w:pPr>
              <w:pStyle w:val="a9"/>
              <w:spacing w:line="276" w:lineRule="auto"/>
              <w:rPr>
                <w:rFonts w:ascii="Liberation Sans" w:hAnsi="Liberation Sans"/>
                <w:sz w:val="22"/>
                <w:szCs w:val="22"/>
              </w:rPr>
            </w:pPr>
          </w:p>
          <w:p w:rsidR="00463049" w:rsidRPr="00D264AF" w:rsidRDefault="00463049" w:rsidP="00D264AF">
            <w:pPr>
              <w:pStyle w:val="a9"/>
              <w:spacing w:line="276" w:lineRule="auto"/>
              <w:jc w:val="center"/>
              <w:rPr>
                <w:rFonts w:ascii="Liberation Sans" w:hAnsi="Liberation Sans"/>
                <w:sz w:val="22"/>
                <w:szCs w:val="22"/>
              </w:rPr>
            </w:pPr>
            <w:r>
              <w:rPr>
                <w:rFonts w:ascii="Liberation Sans" w:hAnsi="Liberation Sans"/>
                <w:sz w:val="22"/>
                <w:szCs w:val="22"/>
              </w:rPr>
              <w:t>1,0</w:t>
            </w:r>
          </w:p>
        </w:tc>
        <w:tc>
          <w:tcPr>
            <w:tcW w:w="709" w:type="dxa"/>
            <w:tcBorders>
              <w:top w:val="nil"/>
              <w:left w:val="single" w:sz="2" w:space="0" w:color="000000"/>
              <w:bottom w:val="single" w:sz="2" w:space="0" w:color="000000"/>
              <w:right w:val="single" w:sz="2" w:space="0" w:color="000000"/>
            </w:tcBorders>
          </w:tcPr>
          <w:p w:rsidR="00463049" w:rsidRPr="00D264AF" w:rsidRDefault="00463049" w:rsidP="00D264AF">
            <w:pPr>
              <w:pStyle w:val="a9"/>
              <w:spacing w:line="276" w:lineRule="auto"/>
              <w:rPr>
                <w:rFonts w:ascii="Liberation Sans" w:hAnsi="Liberation Sans"/>
                <w:sz w:val="22"/>
                <w:szCs w:val="22"/>
              </w:rPr>
            </w:pPr>
          </w:p>
        </w:tc>
      </w:tr>
    </w:tbl>
    <w:p w:rsidR="00D809A3" w:rsidRPr="00D264AF" w:rsidRDefault="00D809A3" w:rsidP="00D264AF">
      <w:pPr>
        <w:spacing w:after="0" w:line="100" w:lineRule="atLeast"/>
        <w:jc w:val="both"/>
        <w:rPr>
          <w:rFonts w:cs="Arial"/>
          <w:lang w:eastAsia="ar-SA"/>
        </w:rPr>
      </w:pPr>
    </w:p>
    <w:p w:rsidR="00D809A3" w:rsidRPr="00463049" w:rsidRDefault="00D809A3" w:rsidP="00D264AF">
      <w:pPr>
        <w:spacing w:after="0"/>
        <w:jc w:val="both"/>
        <w:rPr>
          <w:rFonts w:cs="Arial"/>
          <w:b/>
          <w:lang w:eastAsia="ar-SA"/>
        </w:rPr>
      </w:pPr>
      <w:r w:rsidRPr="00D264AF">
        <w:rPr>
          <w:rFonts w:cs="Arial"/>
          <w:lang w:eastAsia="ar-SA"/>
        </w:rPr>
        <w:tab/>
      </w:r>
      <w:r w:rsidRPr="00463049">
        <w:rPr>
          <w:rFonts w:cs="Arial"/>
          <w:b/>
          <w:lang w:eastAsia="ar-SA"/>
        </w:rPr>
        <w:t xml:space="preserve">Форма 3. Оценка эффективности муниципальной программы </w:t>
      </w:r>
      <w:r w:rsidRPr="00463049">
        <w:rPr>
          <w:rFonts w:cs="Arial"/>
          <w:b/>
        </w:rPr>
        <w:t>«Развитие автомобильных дорог в Мишкинском муниципальном округе на 2023-2025 годы» в 2023 году</w:t>
      </w:r>
    </w:p>
    <w:tbl>
      <w:tblPr>
        <w:tblW w:w="9706" w:type="dxa"/>
        <w:tblInd w:w="70" w:type="dxa"/>
        <w:tblLayout w:type="fixed"/>
        <w:tblCellMar>
          <w:top w:w="70" w:type="dxa"/>
          <w:left w:w="70" w:type="dxa"/>
          <w:bottom w:w="70" w:type="dxa"/>
          <w:right w:w="70" w:type="dxa"/>
        </w:tblCellMar>
        <w:tblLook w:val="04A0" w:firstRow="1" w:lastRow="0" w:firstColumn="1" w:lastColumn="0" w:noHBand="0" w:noVBand="1"/>
      </w:tblPr>
      <w:tblGrid>
        <w:gridCol w:w="3753"/>
        <w:gridCol w:w="1984"/>
        <w:gridCol w:w="3969"/>
      </w:tblGrid>
      <w:tr w:rsidR="00463049" w:rsidRPr="00D264AF" w:rsidTr="00467CFA">
        <w:trPr>
          <w:trHeight w:val="1035"/>
          <w:tblHeader/>
        </w:trPr>
        <w:tc>
          <w:tcPr>
            <w:tcW w:w="3753" w:type="dxa"/>
            <w:tcBorders>
              <w:top w:val="single" w:sz="4" w:space="0" w:color="000000"/>
              <w:left w:val="single" w:sz="4" w:space="0" w:color="000000"/>
              <w:bottom w:val="single" w:sz="4" w:space="0" w:color="000000"/>
              <w:right w:val="nil"/>
            </w:tcBorders>
            <w:hideMark/>
          </w:tcPr>
          <w:p w:rsidR="00463049" w:rsidRPr="00D264AF" w:rsidRDefault="00463049" w:rsidP="00D264AF">
            <w:pPr>
              <w:snapToGrid w:val="0"/>
              <w:spacing w:after="0"/>
              <w:jc w:val="center"/>
              <w:rPr>
                <w:rFonts w:cs="Arial"/>
                <w:lang w:eastAsia="ar-SA"/>
              </w:rPr>
            </w:pPr>
            <w:r w:rsidRPr="00D264AF">
              <w:rPr>
                <w:rFonts w:cs="Arial"/>
                <w:lang w:eastAsia="ar-SA"/>
              </w:rPr>
              <w:t>Вывод об эффективности муниципальной программы</w:t>
            </w:r>
          </w:p>
        </w:tc>
        <w:tc>
          <w:tcPr>
            <w:tcW w:w="1984" w:type="dxa"/>
            <w:tcBorders>
              <w:top w:val="single" w:sz="4" w:space="0" w:color="000000"/>
              <w:left w:val="single" w:sz="4" w:space="0" w:color="000000"/>
              <w:bottom w:val="single" w:sz="4" w:space="0" w:color="000000"/>
              <w:right w:val="nil"/>
            </w:tcBorders>
            <w:hideMark/>
          </w:tcPr>
          <w:p w:rsidR="00463049" w:rsidRPr="00D264AF" w:rsidRDefault="00463049" w:rsidP="00D264AF">
            <w:pPr>
              <w:snapToGrid w:val="0"/>
              <w:spacing w:after="0"/>
              <w:jc w:val="center"/>
              <w:rPr>
                <w:rFonts w:cs="Arial"/>
                <w:lang w:eastAsia="ar-SA"/>
              </w:rPr>
            </w:pPr>
            <w:r w:rsidRPr="00D264AF">
              <w:rPr>
                <w:rFonts w:cs="Arial"/>
                <w:lang w:eastAsia="ar-SA"/>
              </w:rPr>
              <w:t>Итоговая сводная оценка (баллов)</w:t>
            </w:r>
          </w:p>
        </w:tc>
        <w:tc>
          <w:tcPr>
            <w:tcW w:w="3969" w:type="dxa"/>
            <w:tcBorders>
              <w:top w:val="single" w:sz="4" w:space="0" w:color="000000"/>
              <w:left w:val="single" w:sz="4" w:space="0" w:color="000000"/>
              <w:bottom w:val="single" w:sz="4" w:space="0" w:color="000000"/>
              <w:right w:val="single" w:sz="4" w:space="0" w:color="000000"/>
            </w:tcBorders>
            <w:hideMark/>
          </w:tcPr>
          <w:p w:rsidR="00463049" w:rsidRPr="00D264AF" w:rsidRDefault="00463049" w:rsidP="00467CFA">
            <w:pPr>
              <w:snapToGrid w:val="0"/>
              <w:spacing w:after="0"/>
              <w:jc w:val="center"/>
              <w:rPr>
                <w:rFonts w:cs="Arial"/>
                <w:lang w:eastAsia="ar-SA"/>
              </w:rPr>
            </w:pPr>
            <w:r w:rsidRPr="00D264AF">
              <w:rPr>
                <w:rFonts w:cs="Arial"/>
                <w:lang w:eastAsia="ar-SA"/>
              </w:rPr>
              <w:t>Предложения по дальнейшей реализации муниципальной программы</w:t>
            </w:r>
          </w:p>
        </w:tc>
      </w:tr>
      <w:tr w:rsidR="00463049" w:rsidRPr="00D264AF" w:rsidTr="00467CFA">
        <w:trPr>
          <w:trHeight w:val="725"/>
        </w:trPr>
        <w:tc>
          <w:tcPr>
            <w:tcW w:w="3753" w:type="dxa"/>
            <w:tcBorders>
              <w:top w:val="nil"/>
              <w:left w:val="single" w:sz="4" w:space="0" w:color="000000"/>
              <w:bottom w:val="single" w:sz="4" w:space="0" w:color="000000"/>
              <w:right w:val="nil"/>
            </w:tcBorders>
            <w:hideMark/>
          </w:tcPr>
          <w:p w:rsidR="00463049" w:rsidRPr="00D264AF" w:rsidRDefault="00463049" w:rsidP="00467CFA">
            <w:pPr>
              <w:snapToGrid w:val="0"/>
              <w:spacing w:after="0"/>
              <w:rPr>
                <w:rFonts w:cs="Arial"/>
                <w:lang w:eastAsia="ar-SA"/>
              </w:rPr>
            </w:pPr>
            <w:r w:rsidRPr="00D264AF">
              <w:rPr>
                <w:rFonts w:cs="Arial"/>
                <w:lang w:eastAsia="ar-SA"/>
              </w:rPr>
              <w:t>Ожидаемая эффективность не достигнута</w:t>
            </w:r>
          </w:p>
        </w:tc>
        <w:tc>
          <w:tcPr>
            <w:tcW w:w="1984" w:type="dxa"/>
            <w:tcBorders>
              <w:top w:val="nil"/>
              <w:left w:val="single" w:sz="4" w:space="0" w:color="000000"/>
              <w:bottom w:val="single" w:sz="4" w:space="0" w:color="000000"/>
              <w:right w:val="nil"/>
            </w:tcBorders>
            <w:hideMark/>
          </w:tcPr>
          <w:p w:rsidR="00463049" w:rsidRPr="00D264AF" w:rsidRDefault="00463049" w:rsidP="00463049">
            <w:pPr>
              <w:snapToGrid w:val="0"/>
              <w:spacing w:after="0"/>
              <w:jc w:val="both"/>
              <w:rPr>
                <w:rFonts w:cs="Arial"/>
                <w:lang w:eastAsia="ar-SA"/>
              </w:rPr>
            </w:pPr>
            <w:r>
              <w:rPr>
                <w:rFonts w:cs="Arial"/>
                <w:lang w:eastAsia="ar-SA"/>
              </w:rPr>
              <w:t xml:space="preserve">-2 </w:t>
            </w:r>
          </w:p>
        </w:tc>
        <w:tc>
          <w:tcPr>
            <w:tcW w:w="3969" w:type="dxa"/>
            <w:tcBorders>
              <w:top w:val="nil"/>
              <w:left w:val="single" w:sz="4" w:space="0" w:color="000000"/>
              <w:bottom w:val="single" w:sz="4" w:space="0" w:color="000000"/>
              <w:right w:val="single" w:sz="4" w:space="0" w:color="000000"/>
            </w:tcBorders>
          </w:tcPr>
          <w:p w:rsidR="00463049" w:rsidRPr="00D264AF" w:rsidRDefault="00467CFA" w:rsidP="00D264AF">
            <w:pPr>
              <w:snapToGrid w:val="0"/>
              <w:spacing w:after="0"/>
              <w:jc w:val="both"/>
              <w:rPr>
                <w:rFonts w:cs="Arial"/>
                <w:lang w:eastAsia="ar-SA"/>
              </w:rPr>
            </w:pPr>
            <w:r>
              <w:rPr>
                <w:rFonts w:cs="Arial"/>
                <w:lang w:eastAsia="ar-SA"/>
              </w:rPr>
              <w:t xml:space="preserve">Продолжить реализацию муниципальной программы при условии </w:t>
            </w:r>
            <w:r w:rsidR="00F52DED">
              <w:rPr>
                <w:rFonts w:cs="Arial"/>
                <w:lang w:eastAsia="ar-SA"/>
              </w:rPr>
              <w:t>дополнительного финансирования</w:t>
            </w:r>
          </w:p>
        </w:tc>
      </w:tr>
    </w:tbl>
    <w:p w:rsidR="00D16C26" w:rsidRPr="00D264AF" w:rsidRDefault="00D16C26" w:rsidP="00D264AF">
      <w:pPr>
        <w:spacing w:after="0" w:line="240" w:lineRule="auto"/>
        <w:jc w:val="center"/>
        <w:rPr>
          <w:rFonts w:cs="Arial"/>
          <w:b/>
        </w:rPr>
      </w:pPr>
    </w:p>
    <w:p w:rsidR="0056420F" w:rsidRPr="00A10531" w:rsidRDefault="00D16C26" w:rsidP="00D264AF">
      <w:pPr>
        <w:spacing w:after="0" w:line="240" w:lineRule="auto"/>
        <w:jc w:val="center"/>
        <w:rPr>
          <w:rFonts w:cs="Arial"/>
          <w:b/>
        </w:rPr>
      </w:pPr>
      <w:r w:rsidRPr="00A10531">
        <w:rPr>
          <w:rFonts w:cs="Arial"/>
          <w:b/>
        </w:rPr>
        <w:t>6</w:t>
      </w:r>
      <w:r w:rsidR="0056420F" w:rsidRPr="00A10531">
        <w:rPr>
          <w:rFonts w:cs="Arial"/>
          <w:b/>
        </w:rPr>
        <w:t>. Муниципальная программа Мишкинского муниципального округа</w:t>
      </w:r>
    </w:p>
    <w:p w:rsidR="0056420F" w:rsidRPr="00A10531" w:rsidRDefault="0056420F" w:rsidP="00D264AF">
      <w:pPr>
        <w:spacing w:after="0" w:line="240" w:lineRule="auto"/>
        <w:jc w:val="center"/>
        <w:rPr>
          <w:rFonts w:cs="Arial"/>
          <w:b/>
        </w:rPr>
      </w:pPr>
      <w:r w:rsidRPr="00A10531">
        <w:rPr>
          <w:rFonts w:cs="Arial"/>
          <w:b/>
        </w:rPr>
        <w:t>«Управление муниципальным</w:t>
      </w:r>
      <w:r w:rsidR="00D16C26" w:rsidRPr="00A10531">
        <w:rPr>
          <w:rFonts w:cs="Arial"/>
          <w:b/>
        </w:rPr>
        <w:t xml:space="preserve"> имуществом и земельными ресурсами в</w:t>
      </w:r>
      <w:r w:rsidRPr="00A10531">
        <w:rPr>
          <w:rFonts w:cs="Arial"/>
          <w:b/>
        </w:rPr>
        <w:t xml:space="preserve"> Мишкинско</w:t>
      </w:r>
      <w:r w:rsidR="00D16C26" w:rsidRPr="00A10531">
        <w:rPr>
          <w:rFonts w:cs="Arial"/>
          <w:b/>
        </w:rPr>
        <w:t>м</w:t>
      </w:r>
      <w:r w:rsidR="00A10531" w:rsidRPr="00A10531">
        <w:rPr>
          <w:rFonts w:cs="Arial"/>
          <w:b/>
        </w:rPr>
        <w:t xml:space="preserve"> районе на 2021</w:t>
      </w:r>
      <w:r w:rsidR="00D16C26" w:rsidRPr="00A10531">
        <w:rPr>
          <w:rFonts w:cs="Arial"/>
          <w:b/>
        </w:rPr>
        <w:t>-202</w:t>
      </w:r>
      <w:r w:rsidR="00A10531" w:rsidRPr="00A10531">
        <w:rPr>
          <w:rFonts w:cs="Arial"/>
          <w:b/>
        </w:rPr>
        <w:t>3</w:t>
      </w:r>
      <w:r w:rsidR="00D16C26" w:rsidRPr="00A10531">
        <w:rPr>
          <w:rFonts w:cs="Arial"/>
          <w:b/>
        </w:rPr>
        <w:t xml:space="preserve"> годы</w:t>
      </w:r>
      <w:r w:rsidRPr="00A10531">
        <w:rPr>
          <w:rFonts w:cs="Arial"/>
          <w:b/>
        </w:rPr>
        <w:t>»</w:t>
      </w:r>
    </w:p>
    <w:tbl>
      <w:tblPr>
        <w:tblW w:w="0" w:type="auto"/>
        <w:tblLook w:val="01E0" w:firstRow="1" w:lastRow="1" w:firstColumn="1" w:lastColumn="1" w:noHBand="0" w:noVBand="0"/>
      </w:tblPr>
      <w:tblGrid>
        <w:gridCol w:w="2518"/>
        <w:gridCol w:w="7053"/>
      </w:tblGrid>
      <w:tr w:rsidR="00D809A3" w:rsidRPr="00A10531" w:rsidTr="00D809A3">
        <w:tc>
          <w:tcPr>
            <w:tcW w:w="2518" w:type="dxa"/>
          </w:tcPr>
          <w:p w:rsidR="00D809A3" w:rsidRPr="00A10531" w:rsidRDefault="00D809A3" w:rsidP="00D264AF">
            <w:pPr>
              <w:spacing w:after="0" w:line="240" w:lineRule="auto"/>
              <w:jc w:val="both"/>
              <w:rPr>
                <w:rFonts w:eastAsia="Times New Roman" w:cs="Times New Roman"/>
                <w:lang w:eastAsia="ru-RU"/>
              </w:rPr>
            </w:pPr>
          </w:p>
          <w:p w:rsidR="00D809A3" w:rsidRPr="00A10531" w:rsidRDefault="00D809A3" w:rsidP="00D264AF">
            <w:pPr>
              <w:spacing w:after="0" w:line="240" w:lineRule="auto"/>
              <w:jc w:val="both"/>
              <w:rPr>
                <w:rFonts w:eastAsia="Times New Roman" w:cs="Times New Roman"/>
                <w:lang w:eastAsia="ru-RU"/>
              </w:rPr>
            </w:pPr>
            <w:r w:rsidRPr="00A10531">
              <w:rPr>
                <w:rFonts w:eastAsia="Times New Roman" w:cs="Times New Roman"/>
                <w:lang w:eastAsia="ru-RU"/>
              </w:rPr>
              <w:t>Цель программы:</w:t>
            </w:r>
          </w:p>
        </w:tc>
        <w:tc>
          <w:tcPr>
            <w:tcW w:w="7053" w:type="dxa"/>
          </w:tcPr>
          <w:p w:rsidR="00D809A3" w:rsidRPr="00A10531" w:rsidRDefault="00D809A3" w:rsidP="00D264AF">
            <w:pPr>
              <w:spacing w:after="0" w:line="240" w:lineRule="auto"/>
              <w:rPr>
                <w:rFonts w:eastAsia="Times New Roman" w:cs="Times New Roman"/>
                <w:lang w:eastAsia="ru-RU"/>
              </w:rPr>
            </w:pPr>
          </w:p>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lang w:eastAsia="ru-RU"/>
              </w:rPr>
              <w:t>Повышение эффективности использования земельных ресурсов и муниципального имущества Мишкинского района</w:t>
            </w:r>
          </w:p>
        </w:tc>
      </w:tr>
      <w:tr w:rsidR="00D809A3" w:rsidRPr="00A10531" w:rsidTr="00D809A3">
        <w:tc>
          <w:tcPr>
            <w:tcW w:w="2518" w:type="dxa"/>
          </w:tcPr>
          <w:p w:rsidR="00D809A3" w:rsidRPr="00A10531" w:rsidRDefault="00D809A3" w:rsidP="00D264AF">
            <w:pPr>
              <w:spacing w:after="0" w:line="240" w:lineRule="auto"/>
              <w:rPr>
                <w:rFonts w:eastAsia="Times New Roman" w:cs="Times New Roman"/>
                <w:lang w:eastAsia="ru-RU"/>
              </w:rPr>
            </w:pPr>
          </w:p>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lang w:eastAsia="ru-RU"/>
              </w:rPr>
              <w:lastRenderedPageBreak/>
              <w:t>Ожидаемые результаты программы:</w:t>
            </w:r>
          </w:p>
        </w:tc>
        <w:tc>
          <w:tcPr>
            <w:tcW w:w="7053" w:type="dxa"/>
          </w:tcPr>
          <w:p w:rsidR="00D809A3" w:rsidRPr="00A10531" w:rsidRDefault="00D809A3" w:rsidP="00D264AF">
            <w:pPr>
              <w:spacing w:after="0" w:line="240" w:lineRule="auto"/>
              <w:rPr>
                <w:rFonts w:eastAsia="Times New Roman" w:cs="Times New Roman"/>
                <w:lang w:eastAsia="ru-RU"/>
              </w:rPr>
            </w:pPr>
          </w:p>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lang w:eastAsia="ru-RU"/>
              </w:rPr>
              <w:lastRenderedPageBreak/>
              <w:t>Развитие рынка недвижимости за счет активизации арендных отношений и продажи земельных участков и муниципального имущества.</w:t>
            </w:r>
          </w:p>
          <w:p w:rsidR="00D809A3" w:rsidRPr="00A10531" w:rsidRDefault="00D809A3" w:rsidP="00D264AF">
            <w:pPr>
              <w:spacing w:after="0" w:line="240" w:lineRule="auto"/>
              <w:rPr>
                <w:rFonts w:eastAsia="Times New Roman" w:cs="Times New Roman"/>
                <w:lang w:eastAsia="ru-RU"/>
              </w:rPr>
            </w:pPr>
          </w:p>
        </w:tc>
      </w:tr>
      <w:tr w:rsidR="00D809A3" w:rsidRPr="00A10531" w:rsidTr="00D809A3">
        <w:tc>
          <w:tcPr>
            <w:tcW w:w="2518" w:type="dxa"/>
            <w:hideMark/>
          </w:tcPr>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lang w:eastAsia="ru-RU"/>
              </w:rPr>
              <w:lastRenderedPageBreak/>
              <w:t>Показатели эффективности Программы</w:t>
            </w:r>
          </w:p>
        </w:tc>
        <w:tc>
          <w:tcPr>
            <w:tcW w:w="7053" w:type="dxa"/>
            <w:hideMark/>
          </w:tcPr>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lang w:eastAsia="ru-RU"/>
              </w:rPr>
              <w:t>-Ликвидация текущей и просроченной задолженности по арендным платежам за земельные участки и муниципальное имущество.</w:t>
            </w:r>
          </w:p>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lang w:eastAsia="ru-RU"/>
              </w:rPr>
              <w:t>-Обеспечение выполнения бюджетных заданий по поступлению средств от использования земельных ресурсов и муниципального имущества.</w:t>
            </w:r>
          </w:p>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lang w:eastAsia="ru-RU"/>
              </w:rPr>
              <w:t>-Развитие малого и среднего предпринимательства.</w:t>
            </w:r>
          </w:p>
        </w:tc>
      </w:tr>
    </w:tbl>
    <w:p w:rsidR="00D809A3" w:rsidRPr="00A10531" w:rsidRDefault="00D809A3" w:rsidP="00D264AF">
      <w:pPr>
        <w:spacing w:after="0" w:line="240" w:lineRule="auto"/>
        <w:jc w:val="center"/>
        <w:rPr>
          <w:rFonts w:eastAsia="Times New Roman" w:cs="Times New Roman"/>
          <w:b/>
          <w:lang w:eastAsia="ru-RU"/>
        </w:rPr>
      </w:pPr>
    </w:p>
    <w:p w:rsidR="00D809A3" w:rsidRPr="00A10531" w:rsidRDefault="00D809A3" w:rsidP="00D264AF">
      <w:pPr>
        <w:spacing w:after="0" w:line="240" w:lineRule="auto"/>
        <w:ind w:firstLine="709"/>
        <w:jc w:val="both"/>
        <w:rPr>
          <w:rFonts w:eastAsia="Times New Roman" w:cs="Times New Roman"/>
          <w:b/>
          <w:lang w:eastAsia="ar-SA"/>
        </w:rPr>
      </w:pPr>
      <w:r w:rsidRPr="00A10531">
        <w:rPr>
          <w:rFonts w:eastAsia="Times New Roman" w:cs="Times New Roman"/>
          <w:b/>
          <w:lang w:eastAsia="ar-SA"/>
        </w:rPr>
        <w:t>Форма 1. Оценка целевых индикаторов муниципальной программы «</w:t>
      </w:r>
      <w:r w:rsidRPr="00A10531">
        <w:rPr>
          <w:rFonts w:eastAsia="Times New Roman" w:cs="Times New Roman"/>
          <w:b/>
          <w:color w:val="000000"/>
          <w:lang w:eastAsia="ar-SA"/>
        </w:rPr>
        <w:t>Управление муниципальным имуществом и земельными ресурсами в Мишкинском рай</w:t>
      </w:r>
      <w:r w:rsidRPr="00A10531">
        <w:rPr>
          <w:rFonts w:eastAsia="Times New Roman" w:cs="Times New Roman"/>
          <w:b/>
          <w:lang w:eastAsia="ar-SA"/>
        </w:rPr>
        <w:t>оне на 2021-2023 годы» за 2023 год.</w:t>
      </w:r>
    </w:p>
    <w:p w:rsidR="00D809A3" w:rsidRPr="00A10531" w:rsidRDefault="00D809A3" w:rsidP="00D264AF">
      <w:pPr>
        <w:spacing w:after="0" w:line="240" w:lineRule="auto"/>
        <w:ind w:firstLine="709"/>
        <w:jc w:val="both"/>
        <w:rPr>
          <w:rFonts w:eastAsia="Times New Roman" w:cs="Times New Roman"/>
          <w:lang w:eastAsia="ar-SA"/>
        </w:rPr>
      </w:pPr>
    </w:p>
    <w:tbl>
      <w:tblPr>
        <w:tblW w:w="9831" w:type="dxa"/>
        <w:tblInd w:w="-53" w:type="dxa"/>
        <w:tblLayout w:type="fixed"/>
        <w:tblCellMar>
          <w:top w:w="55" w:type="dxa"/>
          <w:left w:w="55" w:type="dxa"/>
          <w:bottom w:w="55" w:type="dxa"/>
          <w:right w:w="55" w:type="dxa"/>
        </w:tblCellMar>
        <w:tblLook w:val="04A0" w:firstRow="1" w:lastRow="0" w:firstColumn="1" w:lastColumn="0" w:noHBand="0" w:noVBand="1"/>
      </w:tblPr>
      <w:tblGrid>
        <w:gridCol w:w="3169"/>
        <w:gridCol w:w="850"/>
        <w:gridCol w:w="1759"/>
        <w:gridCol w:w="1117"/>
        <w:gridCol w:w="1080"/>
        <w:gridCol w:w="1080"/>
        <w:gridCol w:w="776"/>
      </w:tblGrid>
      <w:tr w:rsidR="00D809A3" w:rsidRPr="00A10531" w:rsidTr="00463049">
        <w:trPr>
          <w:tblHeader/>
        </w:trPr>
        <w:tc>
          <w:tcPr>
            <w:tcW w:w="3169" w:type="dxa"/>
            <w:vMerge w:val="restart"/>
            <w:tcBorders>
              <w:top w:val="single" w:sz="2" w:space="0" w:color="000000"/>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Наименование целевого индикатора</w:t>
            </w:r>
          </w:p>
        </w:tc>
        <w:tc>
          <w:tcPr>
            <w:tcW w:w="850" w:type="dxa"/>
            <w:vMerge w:val="restart"/>
            <w:tcBorders>
              <w:top w:val="single" w:sz="2" w:space="0" w:color="000000"/>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Единица измерения</w:t>
            </w:r>
          </w:p>
        </w:tc>
        <w:tc>
          <w:tcPr>
            <w:tcW w:w="5036" w:type="dxa"/>
            <w:gridSpan w:val="4"/>
            <w:tcBorders>
              <w:top w:val="single" w:sz="2" w:space="0" w:color="000000"/>
              <w:left w:val="single" w:sz="2" w:space="0" w:color="000000"/>
              <w:bottom w:val="single" w:sz="2" w:space="0" w:color="000000"/>
              <w:right w:val="single" w:sz="2" w:space="0" w:color="000000"/>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Значение целевого индикатора</w:t>
            </w:r>
          </w:p>
        </w:tc>
        <w:tc>
          <w:tcPr>
            <w:tcW w:w="776" w:type="dxa"/>
            <w:vMerge w:val="restart"/>
            <w:tcBorders>
              <w:top w:val="single" w:sz="2" w:space="0" w:color="000000"/>
              <w:left w:val="single" w:sz="2" w:space="0" w:color="000000"/>
              <w:bottom w:val="single" w:sz="2" w:space="0" w:color="000000"/>
              <w:right w:val="single" w:sz="2" w:space="0" w:color="000000"/>
            </w:tcBorders>
            <w:vAlign w:val="center"/>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примечание</w:t>
            </w:r>
          </w:p>
        </w:tc>
      </w:tr>
      <w:tr w:rsidR="00D809A3" w:rsidRPr="00A10531" w:rsidTr="00463049">
        <w:trPr>
          <w:tblHeader/>
        </w:trPr>
        <w:tc>
          <w:tcPr>
            <w:tcW w:w="3169" w:type="dxa"/>
            <w:vMerge/>
            <w:tcBorders>
              <w:top w:val="single" w:sz="2" w:space="0" w:color="000000"/>
              <w:left w:val="single" w:sz="2" w:space="0" w:color="000000"/>
              <w:bottom w:val="single" w:sz="2" w:space="0" w:color="000000"/>
              <w:right w:val="nil"/>
            </w:tcBorders>
            <w:vAlign w:val="center"/>
            <w:hideMark/>
          </w:tcPr>
          <w:p w:rsidR="00D809A3" w:rsidRPr="00A10531" w:rsidRDefault="00D809A3" w:rsidP="00D264AF">
            <w:pPr>
              <w:spacing w:after="0"/>
              <w:rPr>
                <w:rFonts w:eastAsia="Times New Roman" w:cs="Times New Roman"/>
                <w:lang w:eastAsia="ar-SA"/>
              </w:rPr>
            </w:pPr>
          </w:p>
        </w:tc>
        <w:tc>
          <w:tcPr>
            <w:tcW w:w="850" w:type="dxa"/>
            <w:vMerge/>
            <w:tcBorders>
              <w:top w:val="single" w:sz="2" w:space="0" w:color="000000"/>
              <w:left w:val="single" w:sz="2" w:space="0" w:color="000000"/>
              <w:bottom w:val="single" w:sz="2" w:space="0" w:color="000000"/>
              <w:right w:val="nil"/>
            </w:tcBorders>
            <w:vAlign w:val="center"/>
            <w:hideMark/>
          </w:tcPr>
          <w:p w:rsidR="00D809A3" w:rsidRPr="00A10531" w:rsidRDefault="00D809A3" w:rsidP="00D264AF">
            <w:pPr>
              <w:spacing w:after="0"/>
              <w:rPr>
                <w:rFonts w:eastAsia="Times New Roman" w:cs="Times New Roman"/>
                <w:lang w:eastAsia="ar-SA"/>
              </w:rPr>
            </w:pPr>
          </w:p>
        </w:tc>
        <w:tc>
          <w:tcPr>
            <w:tcW w:w="1759" w:type="dxa"/>
            <w:tcBorders>
              <w:top w:val="nil"/>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Утверждено в муниципальной программе</w:t>
            </w:r>
          </w:p>
        </w:tc>
        <w:tc>
          <w:tcPr>
            <w:tcW w:w="1117" w:type="dxa"/>
            <w:tcBorders>
              <w:top w:val="nil"/>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Достигнуто</w:t>
            </w:r>
          </w:p>
        </w:tc>
        <w:tc>
          <w:tcPr>
            <w:tcW w:w="1080" w:type="dxa"/>
            <w:tcBorders>
              <w:top w:val="nil"/>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Отклонение, %</w:t>
            </w:r>
          </w:p>
        </w:tc>
        <w:tc>
          <w:tcPr>
            <w:tcW w:w="1080" w:type="dxa"/>
            <w:tcBorders>
              <w:top w:val="nil"/>
              <w:left w:val="single" w:sz="2" w:space="0" w:color="000000"/>
              <w:bottom w:val="single" w:sz="2" w:space="0" w:color="000000"/>
              <w:right w:val="single" w:sz="2" w:space="0" w:color="000000"/>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 xml:space="preserve">Оценка </w:t>
            </w:r>
          </w:p>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в баллах</w:t>
            </w:r>
          </w:p>
        </w:tc>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D809A3" w:rsidRPr="00A10531" w:rsidRDefault="00D809A3" w:rsidP="00D264AF">
            <w:pPr>
              <w:spacing w:after="0"/>
              <w:rPr>
                <w:rFonts w:eastAsia="Times New Roman" w:cs="Times New Roman"/>
                <w:lang w:eastAsia="ar-SA"/>
              </w:rPr>
            </w:pPr>
          </w:p>
        </w:tc>
      </w:tr>
      <w:tr w:rsidR="00D809A3" w:rsidRPr="00A10531" w:rsidTr="00463049">
        <w:tc>
          <w:tcPr>
            <w:tcW w:w="3169"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noProof/>
                <w:color w:val="000000"/>
                <w:lang w:eastAsia="ru-RU"/>
              </w:rPr>
              <w:t>Площадь земельных участков вовлеченных в хозяйственный оборот на территории Мишкинского района;</w:t>
            </w:r>
          </w:p>
        </w:tc>
        <w:tc>
          <w:tcPr>
            <w:tcW w:w="850"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га</w:t>
            </w:r>
          </w:p>
        </w:tc>
        <w:tc>
          <w:tcPr>
            <w:tcW w:w="1759"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400</w:t>
            </w:r>
          </w:p>
        </w:tc>
        <w:tc>
          <w:tcPr>
            <w:tcW w:w="1117"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5162</w:t>
            </w:r>
          </w:p>
        </w:tc>
        <w:tc>
          <w:tcPr>
            <w:tcW w:w="1080" w:type="dxa"/>
            <w:tcBorders>
              <w:top w:val="nil"/>
              <w:left w:val="single" w:sz="2" w:space="0" w:color="000000"/>
              <w:bottom w:val="single" w:sz="2" w:space="0" w:color="000000"/>
              <w:right w:val="nil"/>
            </w:tcBorders>
            <w:hideMark/>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1290%</w:t>
            </w:r>
          </w:p>
        </w:tc>
        <w:tc>
          <w:tcPr>
            <w:tcW w:w="1080" w:type="dxa"/>
            <w:tcBorders>
              <w:top w:val="nil"/>
              <w:left w:val="single" w:sz="2" w:space="0" w:color="000000"/>
              <w:bottom w:val="single" w:sz="2" w:space="0" w:color="000000"/>
              <w:right w:val="single" w:sz="2" w:space="0" w:color="000000"/>
            </w:tcBorders>
            <w:hideMark/>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+4</w:t>
            </w:r>
          </w:p>
        </w:tc>
        <w:tc>
          <w:tcPr>
            <w:tcW w:w="776" w:type="dxa"/>
            <w:tcBorders>
              <w:top w:val="single" w:sz="2" w:space="0" w:color="000000"/>
              <w:left w:val="nil"/>
              <w:bottom w:val="single" w:sz="2" w:space="0" w:color="000000"/>
              <w:right w:val="single" w:sz="2" w:space="0" w:color="000000"/>
            </w:tcBorders>
          </w:tcPr>
          <w:p w:rsidR="00D809A3" w:rsidRPr="00A10531" w:rsidRDefault="00D809A3" w:rsidP="00D264AF">
            <w:pPr>
              <w:widowControl w:val="0"/>
              <w:suppressLineNumbers/>
              <w:suppressAutoHyphens/>
              <w:spacing w:after="0" w:line="240" w:lineRule="auto"/>
              <w:rPr>
                <w:rFonts w:eastAsia="Lucida Sans Unicode" w:cs="Times New Roman"/>
                <w:kern w:val="2"/>
              </w:rPr>
            </w:pPr>
          </w:p>
        </w:tc>
      </w:tr>
      <w:tr w:rsidR="00D809A3" w:rsidRPr="00A10531" w:rsidTr="00463049">
        <w:tc>
          <w:tcPr>
            <w:tcW w:w="3169"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noProof/>
                <w:color w:val="000000"/>
                <w:lang w:eastAsia="ru-RU"/>
              </w:rPr>
              <w:t>Сумма доходов от аренды и продажи земельных участков;</w:t>
            </w:r>
          </w:p>
        </w:tc>
        <w:tc>
          <w:tcPr>
            <w:tcW w:w="850"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тыс. руб.</w:t>
            </w:r>
          </w:p>
        </w:tc>
        <w:tc>
          <w:tcPr>
            <w:tcW w:w="1759"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1487</w:t>
            </w:r>
          </w:p>
        </w:tc>
        <w:tc>
          <w:tcPr>
            <w:tcW w:w="1117"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7830,34</w:t>
            </w:r>
          </w:p>
        </w:tc>
        <w:tc>
          <w:tcPr>
            <w:tcW w:w="1080" w:type="dxa"/>
            <w:tcBorders>
              <w:top w:val="nil"/>
              <w:left w:val="single" w:sz="2" w:space="0" w:color="000000"/>
              <w:bottom w:val="single" w:sz="2" w:space="0" w:color="000000"/>
              <w:right w:val="nil"/>
            </w:tcBorders>
            <w:hideMark/>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527%</w:t>
            </w:r>
          </w:p>
        </w:tc>
        <w:tc>
          <w:tcPr>
            <w:tcW w:w="1080" w:type="dxa"/>
            <w:tcBorders>
              <w:top w:val="nil"/>
              <w:left w:val="single" w:sz="2" w:space="0" w:color="000000"/>
              <w:bottom w:val="single" w:sz="2" w:space="0" w:color="000000"/>
              <w:right w:val="single" w:sz="2" w:space="0" w:color="000000"/>
            </w:tcBorders>
            <w:hideMark/>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+4</w:t>
            </w:r>
          </w:p>
        </w:tc>
        <w:tc>
          <w:tcPr>
            <w:tcW w:w="776" w:type="dxa"/>
            <w:tcBorders>
              <w:top w:val="single" w:sz="2" w:space="0" w:color="000000"/>
              <w:left w:val="nil"/>
              <w:bottom w:val="single" w:sz="2" w:space="0" w:color="000000"/>
              <w:right w:val="single" w:sz="2" w:space="0" w:color="000000"/>
            </w:tcBorders>
          </w:tcPr>
          <w:p w:rsidR="00D809A3" w:rsidRPr="00A10531" w:rsidRDefault="00D809A3" w:rsidP="00D264AF">
            <w:pPr>
              <w:widowControl w:val="0"/>
              <w:suppressLineNumbers/>
              <w:suppressAutoHyphens/>
              <w:spacing w:after="0" w:line="240" w:lineRule="auto"/>
              <w:rPr>
                <w:rFonts w:eastAsia="Lucida Sans Unicode" w:cs="Times New Roman"/>
                <w:kern w:val="2"/>
              </w:rPr>
            </w:pPr>
          </w:p>
        </w:tc>
      </w:tr>
      <w:tr w:rsidR="00D809A3" w:rsidRPr="00A10531" w:rsidTr="00463049">
        <w:tc>
          <w:tcPr>
            <w:tcW w:w="3169"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noProof/>
                <w:color w:val="000000"/>
                <w:lang w:eastAsia="ru-RU"/>
              </w:rPr>
              <w:t>Сумма доходов от аренды и продажи муниципального имущества.</w:t>
            </w:r>
          </w:p>
        </w:tc>
        <w:tc>
          <w:tcPr>
            <w:tcW w:w="850" w:type="dxa"/>
            <w:tcBorders>
              <w:top w:val="nil"/>
              <w:left w:val="single" w:sz="2" w:space="0" w:color="000000"/>
              <w:bottom w:val="single" w:sz="2" w:space="0" w:color="000000"/>
              <w:right w:val="nil"/>
            </w:tcBorders>
          </w:tcPr>
          <w:p w:rsidR="00D809A3" w:rsidRPr="00A10531" w:rsidRDefault="00D809A3" w:rsidP="00D264AF">
            <w:pPr>
              <w:spacing w:after="0" w:line="240" w:lineRule="auto"/>
              <w:jc w:val="center"/>
              <w:rPr>
                <w:rFonts w:eastAsia="Times New Roman" w:cs="Times New Roman"/>
                <w:lang w:eastAsia="ru-RU"/>
              </w:rPr>
            </w:pPr>
          </w:p>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тыс. руб.</w:t>
            </w:r>
          </w:p>
        </w:tc>
        <w:tc>
          <w:tcPr>
            <w:tcW w:w="1759" w:type="dxa"/>
            <w:tcBorders>
              <w:top w:val="nil"/>
              <w:left w:val="single" w:sz="2" w:space="0" w:color="000000"/>
              <w:bottom w:val="single" w:sz="2" w:space="0" w:color="000000"/>
              <w:right w:val="nil"/>
            </w:tcBorders>
          </w:tcPr>
          <w:p w:rsidR="00D809A3" w:rsidRPr="00A10531" w:rsidRDefault="00D809A3" w:rsidP="00D264AF">
            <w:pPr>
              <w:spacing w:after="0" w:line="240" w:lineRule="auto"/>
              <w:jc w:val="center"/>
              <w:rPr>
                <w:rFonts w:eastAsia="Times New Roman" w:cs="Times New Roman"/>
                <w:lang w:eastAsia="ru-RU"/>
              </w:rPr>
            </w:pPr>
          </w:p>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300</w:t>
            </w:r>
          </w:p>
        </w:tc>
        <w:tc>
          <w:tcPr>
            <w:tcW w:w="1117" w:type="dxa"/>
            <w:tcBorders>
              <w:top w:val="nil"/>
              <w:left w:val="single" w:sz="2" w:space="0" w:color="000000"/>
              <w:bottom w:val="single" w:sz="2" w:space="0" w:color="000000"/>
              <w:right w:val="nil"/>
            </w:tcBorders>
          </w:tcPr>
          <w:p w:rsidR="00D809A3" w:rsidRPr="00A10531" w:rsidRDefault="00D809A3" w:rsidP="00D264AF">
            <w:pPr>
              <w:spacing w:after="0" w:line="240" w:lineRule="auto"/>
              <w:jc w:val="center"/>
              <w:rPr>
                <w:rFonts w:eastAsia="Times New Roman" w:cs="Times New Roman"/>
                <w:lang w:eastAsia="ru-RU"/>
              </w:rPr>
            </w:pPr>
          </w:p>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1699,57</w:t>
            </w:r>
          </w:p>
        </w:tc>
        <w:tc>
          <w:tcPr>
            <w:tcW w:w="1080" w:type="dxa"/>
            <w:tcBorders>
              <w:top w:val="nil"/>
              <w:left w:val="single" w:sz="2" w:space="0" w:color="000000"/>
              <w:bottom w:val="single" w:sz="2" w:space="0" w:color="000000"/>
              <w:right w:val="nil"/>
            </w:tcBorders>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p>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566%</w:t>
            </w:r>
          </w:p>
        </w:tc>
        <w:tc>
          <w:tcPr>
            <w:tcW w:w="1080" w:type="dxa"/>
            <w:tcBorders>
              <w:top w:val="nil"/>
              <w:left w:val="single" w:sz="2" w:space="0" w:color="000000"/>
              <w:bottom w:val="single" w:sz="2" w:space="0" w:color="000000"/>
              <w:right w:val="single" w:sz="2" w:space="0" w:color="000000"/>
            </w:tcBorders>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p>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+4</w:t>
            </w:r>
          </w:p>
        </w:tc>
        <w:tc>
          <w:tcPr>
            <w:tcW w:w="776" w:type="dxa"/>
            <w:tcBorders>
              <w:top w:val="single" w:sz="2" w:space="0" w:color="000000"/>
              <w:left w:val="nil"/>
              <w:bottom w:val="single" w:sz="2" w:space="0" w:color="000000"/>
              <w:right w:val="single" w:sz="2" w:space="0" w:color="000000"/>
            </w:tcBorders>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p>
        </w:tc>
      </w:tr>
      <w:tr w:rsidR="00D809A3" w:rsidRPr="00A10531" w:rsidTr="00463049">
        <w:tc>
          <w:tcPr>
            <w:tcW w:w="3169"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rPr>
                <w:rFonts w:eastAsia="Times New Roman" w:cs="Times New Roman"/>
                <w:noProof/>
                <w:color w:val="000000"/>
                <w:lang w:eastAsia="ru-RU"/>
              </w:rPr>
            </w:pPr>
            <w:r w:rsidRPr="00A10531">
              <w:rPr>
                <w:rFonts w:eastAsia="Times New Roman" w:cs="Times New Roman"/>
                <w:noProof/>
                <w:color w:val="000000"/>
                <w:lang w:eastAsia="ru-RU"/>
              </w:rPr>
              <w:t>Увеличение перечня муниципального имущества для поддержки малого и среднего предпринимательства</w:t>
            </w:r>
          </w:p>
        </w:tc>
        <w:tc>
          <w:tcPr>
            <w:tcW w:w="850"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Кол.</w:t>
            </w:r>
          </w:p>
        </w:tc>
        <w:tc>
          <w:tcPr>
            <w:tcW w:w="1759"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3</w:t>
            </w:r>
          </w:p>
        </w:tc>
        <w:tc>
          <w:tcPr>
            <w:tcW w:w="1117"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0</w:t>
            </w:r>
          </w:p>
        </w:tc>
        <w:tc>
          <w:tcPr>
            <w:tcW w:w="1080" w:type="dxa"/>
            <w:tcBorders>
              <w:top w:val="nil"/>
              <w:left w:val="single" w:sz="2" w:space="0" w:color="000000"/>
              <w:bottom w:val="single" w:sz="2" w:space="0" w:color="000000"/>
              <w:right w:val="nil"/>
            </w:tcBorders>
            <w:hideMark/>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0</w:t>
            </w:r>
          </w:p>
        </w:tc>
        <w:tc>
          <w:tcPr>
            <w:tcW w:w="1080" w:type="dxa"/>
            <w:tcBorders>
              <w:top w:val="nil"/>
              <w:left w:val="single" w:sz="2" w:space="0" w:color="000000"/>
              <w:bottom w:val="single" w:sz="2" w:space="0" w:color="000000"/>
              <w:right w:val="single" w:sz="2" w:space="0" w:color="000000"/>
            </w:tcBorders>
            <w:hideMark/>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+4</w:t>
            </w:r>
          </w:p>
        </w:tc>
        <w:tc>
          <w:tcPr>
            <w:tcW w:w="776" w:type="dxa"/>
            <w:tcBorders>
              <w:top w:val="single" w:sz="2" w:space="0" w:color="000000"/>
              <w:left w:val="nil"/>
              <w:bottom w:val="single" w:sz="2" w:space="0" w:color="000000"/>
              <w:right w:val="single" w:sz="2" w:space="0" w:color="000000"/>
            </w:tcBorders>
          </w:tcPr>
          <w:p w:rsidR="00D809A3" w:rsidRPr="00A10531" w:rsidRDefault="00D809A3" w:rsidP="00D264AF">
            <w:pPr>
              <w:widowControl w:val="0"/>
              <w:suppressLineNumbers/>
              <w:suppressAutoHyphens/>
              <w:spacing w:after="0" w:line="240" w:lineRule="auto"/>
              <w:rPr>
                <w:rFonts w:eastAsia="Lucida Sans Unicode" w:cs="Times New Roman"/>
                <w:kern w:val="2"/>
              </w:rPr>
            </w:pPr>
          </w:p>
        </w:tc>
      </w:tr>
      <w:tr w:rsidR="00D809A3" w:rsidRPr="00A10531" w:rsidTr="00463049">
        <w:tc>
          <w:tcPr>
            <w:tcW w:w="3169" w:type="dxa"/>
            <w:tcBorders>
              <w:top w:val="nil"/>
              <w:left w:val="single" w:sz="2" w:space="0" w:color="000000"/>
              <w:bottom w:val="single" w:sz="2" w:space="0" w:color="000000"/>
              <w:right w:val="nil"/>
            </w:tcBorders>
            <w:hideMark/>
          </w:tcPr>
          <w:p w:rsidR="00D809A3" w:rsidRPr="00A10531" w:rsidRDefault="00D809A3" w:rsidP="00D264AF">
            <w:pPr>
              <w:snapToGrid w:val="0"/>
              <w:spacing w:after="0" w:line="240" w:lineRule="auto"/>
              <w:jc w:val="both"/>
              <w:rPr>
                <w:rFonts w:eastAsia="Times New Roman" w:cs="Times New Roman"/>
                <w:lang w:eastAsia="ar-SA"/>
              </w:rPr>
            </w:pPr>
            <w:r w:rsidRPr="00A10531">
              <w:rPr>
                <w:rFonts w:eastAsia="Times New Roman" w:cs="Times New Roman"/>
                <w:lang w:eastAsia="ar-SA"/>
              </w:rPr>
              <w:t xml:space="preserve">Итоговая сводная оценка </w:t>
            </w:r>
          </w:p>
        </w:tc>
        <w:tc>
          <w:tcPr>
            <w:tcW w:w="850" w:type="dxa"/>
            <w:tcBorders>
              <w:top w:val="nil"/>
              <w:left w:val="single" w:sz="2" w:space="0" w:color="000000"/>
              <w:bottom w:val="single" w:sz="2" w:space="0" w:color="000000"/>
              <w:right w:val="nil"/>
            </w:tcBorders>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p>
        </w:tc>
        <w:tc>
          <w:tcPr>
            <w:tcW w:w="1759" w:type="dxa"/>
            <w:tcBorders>
              <w:top w:val="nil"/>
              <w:left w:val="single" w:sz="2" w:space="0" w:color="000000"/>
              <w:bottom w:val="single" w:sz="2" w:space="0" w:color="000000"/>
              <w:right w:val="nil"/>
            </w:tcBorders>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p>
        </w:tc>
        <w:tc>
          <w:tcPr>
            <w:tcW w:w="1117" w:type="dxa"/>
            <w:tcBorders>
              <w:top w:val="nil"/>
              <w:left w:val="single" w:sz="2" w:space="0" w:color="000000"/>
              <w:bottom w:val="single" w:sz="2" w:space="0" w:color="000000"/>
              <w:right w:val="nil"/>
            </w:tcBorders>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p>
        </w:tc>
        <w:tc>
          <w:tcPr>
            <w:tcW w:w="1080" w:type="dxa"/>
            <w:tcBorders>
              <w:top w:val="nil"/>
              <w:left w:val="single" w:sz="2" w:space="0" w:color="000000"/>
              <w:bottom w:val="single" w:sz="2" w:space="0" w:color="000000"/>
              <w:right w:val="nil"/>
            </w:tcBorders>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p>
        </w:tc>
        <w:tc>
          <w:tcPr>
            <w:tcW w:w="1080" w:type="dxa"/>
            <w:tcBorders>
              <w:top w:val="nil"/>
              <w:left w:val="single" w:sz="2" w:space="0" w:color="000000"/>
              <w:bottom w:val="single" w:sz="2" w:space="0" w:color="000000"/>
              <w:right w:val="single" w:sz="2" w:space="0" w:color="000000"/>
            </w:tcBorders>
            <w:hideMark/>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+12</w:t>
            </w:r>
          </w:p>
        </w:tc>
        <w:tc>
          <w:tcPr>
            <w:tcW w:w="776" w:type="dxa"/>
            <w:tcBorders>
              <w:top w:val="single" w:sz="2" w:space="0" w:color="000000"/>
              <w:left w:val="nil"/>
              <w:bottom w:val="single" w:sz="2" w:space="0" w:color="000000"/>
              <w:right w:val="single" w:sz="2" w:space="0" w:color="000000"/>
            </w:tcBorders>
            <w:vAlign w:val="bottom"/>
          </w:tcPr>
          <w:p w:rsidR="00D809A3" w:rsidRPr="00A10531" w:rsidRDefault="00D809A3" w:rsidP="00D264AF">
            <w:pPr>
              <w:widowControl w:val="0"/>
              <w:suppressLineNumbers/>
              <w:suppressAutoHyphens/>
              <w:spacing w:after="0" w:line="240" w:lineRule="auto"/>
              <w:rPr>
                <w:rFonts w:eastAsia="Lucida Sans Unicode" w:cs="Times New Roman"/>
                <w:kern w:val="2"/>
              </w:rPr>
            </w:pPr>
          </w:p>
        </w:tc>
      </w:tr>
    </w:tbl>
    <w:p w:rsidR="00D809A3" w:rsidRPr="00A10531" w:rsidRDefault="00D809A3" w:rsidP="00D264AF">
      <w:pPr>
        <w:spacing w:after="0" w:line="240" w:lineRule="auto"/>
        <w:jc w:val="both"/>
        <w:rPr>
          <w:rFonts w:eastAsia="Times New Roman" w:cs="Times New Roman"/>
          <w:lang w:eastAsia="ar-SA"/>
        </w:rPr>
      </w:pPr>
    </w:p>
    <w:p w:rsidR="00D809A3" w:rsidRPr="00A10531" w:rsidRDefault="00D809A3" w:rsidP="00D264AF">
      <w:pPr>
        <w:spacing w:after="0" w:line="240" w:lineRule="auto"/>
        <w:ind w:firstLine="709"/>
        <w:jc w:val="both"/>
        <w:rPr>
          <w:rFonts w:eastAsia="Times New Roman" w:cs="Times New Roman"/>
          <w:lang w:eastAsia="ar-SA"/>
        </w:rPr>
      </w:pPr>
      <w:r w:rsidRPr="00A10531">
        <w:rPr>
          <w:rFonts w:eastAsia="Times New Roman" w:cs="Times New Roman"/>
          <w:lang w:eastAsia="ar-SA"/>
        </w:rPr>
        <w:t xml:space="preserve"> По целевому показателю «</w:t>
      </w:r>
      <w:r w:rsidRPr="00A10531">
        <w:rPr>
          <w:rFonts w:eastAsia="Times New Roman" w:cs="Times New Roman"/>
          <w:noProof/>
          <w:color w:val="000000"/>
          <w:lang w:eastAsia="ru-RU"/>
        </w:rPr>
        <w:t>Площадь земельных участков вовлеченных в хозяйственный оборот на территории Мишкинского района</w:t>
      </w:r>
      <w:r w:rsidRPr="00A10531">
        <w:rPr>
          <w:rFonts w:eastAsia="Times New Roman" w:cs="Times New Roman"/>
          <w:lang w:eastAsia="ar-SA"/>
        </w:rPr>
        <w:t>» на 2023 год было утверждено значение – 400 га, фактически в прошедшем году было предоставлено 5162</w:t>
      </w:r>
      <w:r w:rsidRPr="00A10531">
        <w:rPr>
          <w:rFonts w:eastAsia="Times New Roman" w:cs="Times New Roman"/>
          <w:lang w:eastAsia="ru-RU"/>
        </w:rPr>
        <w:t xml:space="preserve"> </w:t>
      </w:r>
      <w:r w:rsidRPr="00A10531">
        <w:rPr>
          <w:rFonts w:eastAsia="Times New Roman" w:cs="Times New Roman"/>
          <w:lang w:eastAsia="ar-SA"/>
        </w:rPr>
        <w:t>га из земель сельскохозяйственного назначения, что лучше целевого показателя на 5162</w:t>
      </w:r>
      <w:r w:rsidRPr="00A10531">
        <w:rPr>
          <w:rFonts w:eastAsia="Times New Roman" w:cs="Times New Roman"/>
          <w:color w:val="FF0000"/>
          <w:lang w:eastAsia="ar-SA"/>
        </w:rPr>
        <w:t xml:space="preserve"> </w:t>
      </w:r>
      <w:r w:rsidRPr="00A10531">
        <w:rPr>
          <w:rFonts w:eastAsia="Times New Roman" w:cs="Times New Roman"/>
          <w:lang w:eastAsia="ar-SA"/>
        </w:rPr>
        <w:t xml:space="preserve">%. Результата удалось достичь путем создания реестра земель </w:t>
      </w:r>
      <w:proofErr w:type="spellStart"/>
      <w:r w:rsidRPr="00A10531">
        <w:rPr>
          <w:rFonts w:eastAsia="Times New Roman" w:cs="Times New Roman"/>
          <w:lang w:eastAsia="ar-SA"/>
        </w:rPr>
        <w:t>сельхозназначения</w:t>
      </w:r>
      <w:proofErr w:type="spellEnd"/>
      <w:r w:rsidRPr="00A10531">
        <w:rPr>
          <w:rFonts w:eastAsia="Times New Roman" w:cs="Times New Roman"/>
          <w:lang w:eastAsia="ar-SA"/>
        </w:rPr>
        <w:t xml:space="preserve"> Мишкинского муниципального округа Курганской области, целенаправленной работы с сельхозпроизводителями по вовлечению неиспользуемых земель в </w:t>
      </w:r>
      <w:proofErr w:type="spellStart"/>
      <w:r w:rsidRPr="00A10531">
        <w:rPr>
          <w:rFonts w:eastAsia="Times New Roman" w:cs="Times New Roman"/>
          <w:lang w:eastAsia="ar-SA"/>
        </w:rPr>
        <w:t>сельхозоборот</w:t>
      </w:r>
      <w:proofErr w:type="spellEnd"/>
      <w:r w:rsidRPr="00A10531">
        <w:rPr>
          <w:rFonts w:eastAsia="Times New Roman" w:cs="Times New Roman"/>
          <w:lang w:eastAsia="ar-SA"/>
        </w:rPr>
        <w:t>.</w:t>
      </w:r>
    </w:p>
    <w:p w:rsidR="00D809A3" w:rsidRPr="00A10531" w:rsidRDefault="00D809A3" w:rsidP="00D264AF">
      <w:pPr>
        <w:spacing w:after="0" w:line="240" w:lineRule="auto"/>
        <w:ind w:firstLine="708"/>
        <w:jc w:val="both"/>
        <w:rPr>
          <w:rFonts w:eastAsia="Times New Roman" w:cs="Times New Roman"/>
          <w:lang w:eastAsia="ar-SA"/>
        </w:rPr>
      </w:pPr>
      <w:r w:rsidRPr="00A10531">
        <w:rPr>
          <w:rFonts w:eastAsia="Times New Roman" w:cs="Times New Roman"/>
          <w:lang w:eastAsia="ar-SA"/>
        </w:rPr>
        <w:t>Выполнение показателя «</w:t>
      </w:r>
      <w:r w:rsidRPr="00A10531">
        <w:rPr>
          <w:rFonts w:eastAsia="Times New Roman" w:cs="Times New Roman"/>
          <w:noProof/>
          <w:color w:val="000000"/>
          <w:lang w:eastAsia="ru-RU"/>
        </w:rPr>
        <w:t>Сумма доходов от аренды и продажи земельных участков</w:t>
      </w:r>
      <w:r w:rsidRPr="00A10531">
        <w:rPr>
          <w:rFonts w:eastAsia="Times New Roman" w:cs="Times New Roman"/>
          <w:lang w:eastAsia="ar-SA"/>
        </w:rPr>
        <w:t xml:space="preserve">», произошло за счет эффективной работы по взысканию задолженности за аренду земельных участков, продажи земельных участков. Арендная плата составила 3946, 91 тыс. руб., продажа 3883,43 тыс. руб. (выкуплено АО «Новая Пятилетка» два земельных участка </w:t>
      </w:r>
      <w:proofErr w:type="spellStart"/>
      <w:r w:rsidRPr="00A10531">
        <w:rPr>
          <w:rFonts w:eastAsia="Times New Roman" w:cs="Times New Roman"/>
          <w:lang w:eastAsia="ar-SA"/>
        </w:rPr>
        <w:t>сельхозназначения</w:t>
      </w:r>
      <w:proofErr w:type="spellEnd"/>
      <w:r w:rsidRPr="00A10531">
        <w:rPr>
          <w:rFonts w:eastAsia="Times New Roman" w:cs="Times New Roman"/>
          <w:lang w:eastAsia="ar-SA"/>
        </w:rPr>
        <w:t xml:space="preserve">), в сумме 7830,34 руб., что лучше целевого показателя на 527 %. </w:t>
      </w:r>
    </w:p>
    <w:p w:rsidR="00D809A3" w:rsidRPr="00A10531" w:rsidRDefault="00D809A3" w:rsidP="00D264AF">
      <w:pPr>
        <w:spacing w:after="0" w:line="240" w:lineRule="auto"/>
        <w:ind w:firstLine="708"/>
        <w:jc w:val="both"/>
        <w:rPr>
          <w:rFonts w:eastAsia="Times New Roman" w:cs="Times New Roman"/>
          <w:lang w:eastAsia="ar-SA"/>
        </w:rPr>
      </w:pPr>
      <w:r w:rsidRPr="00A10531">
        <w:rPr>
          <w:rFonts w:eastAsia="Times New Roman" w:cs="Times New Roman"/>
          <w:lang w:eastAsia="ar-SA"/>
        </w:rPr>
        <w:t>По целевому показателю «</w:t>
      </w:r>
      <w:r w:rsidRPr="00A10531">
        <w:rPr>
          <w:rFonts w:eastAsia="Times New Roman" w:cs="Times New Roman"/>
          <w:noProof/>
          <w:color w:val="000000"/>
          <w:lang w:eastAsia="ru-RU"/>
        </w:rPr>
        <w:t>Сумма доходов от аренды и продажи муниципального имущества</w:t>
      </w:r>
      <w:r w:rsidRPr="00A10531">
        <w:rPr>
          <w:rFonts w:eastAsia="Times New Roman" w:cs="Times New Roman"/>
          <w:lang w:eastAsia="ar-SA"/>
        </w:rPr>
        <w:t xml:space="preserve">» положительной динамики удалось достичь за счет аренды объектов. Аренда составила 1699,57 тыс. руб., продажа 0 тыс. руб., в сумме 1699,57, что лучше целевого показателя на 56.    </w:t>
      </w:r>
    </w:p>
    <w:p w:rsidR="00D809A3" w:rsidRPr="00A10531" w:rsidRDefault="00D809A3" w:rsidP="00D264AF">
      <w:pPr>
        <w:spacing w:after="0" w:line="240" w:lineRule="auto"/>
        <w:ind w:firstLine="708"/>
        <w:jc w:val="both"/>
        <w:rPr>
          <w:rFonts w:eastAsia="Times New Roman" w:cs="Times New Roman"/>
          <w:lang w:eastAsia="ar-SA"/>
        </w:rPr>
      </w:pPr>
      <w:r w:rsidRPr="00A10531">
        <w:rPr>
          <w:rFonts w:eastAsia="Times New Roman" w:cs="Times New Roman"/>
          <w:lang w:eastAsia="ar-SA"/>
        </w:rPr>
        <w:lastRenderedPageBreak/>
        <w:t>По целевому показателю «</w:t>
      </w:r>
      <w:r w:rsidRPr="00A10531">
        <w:rPr>
          <w:rFonts w:eastAsia="Times New Roman" w:cs="Times New Roman"/>
          <w:noProof/>
          <w:color w:val="000000"/>
          <w:lang w:eastAsia="ru-RU"/>
        </w:rPr>
        <w:t>Увеличение перечня муниципального имущества для поддержки малого и среднего предпринимательства» в 2023 году не удалось.</w:t>
      </w:r>
    </w:p>
    <w:p w:rsidR="00D809A3" w:rsidRPr="00A10531" w:rsidRDefault="00D809A3" w:rsidP="00D264AF">
      <w:pPr>
        <w:spacing w:after="0" w:line="240" w:lineRule="auto"/>
        <w:ind w:firstLine="709"/>
        <w:jc w:val="both"/>
        <w:rPr>
          <w:rFonts w:eastAsia="Times New Roman" w:cs="Times New Roman"/>
          <w:lang w:eastAsia="ar-SA"/>
        </w:rPr>
      </w:pPr>
      <w:r w:rsidRPr="00A10531">
        <w:rPr>
          <w:rFonts w:eastAsia="Times New Roman" w:cs="Times New Roman"/>
          <w:lang w:eastAsia="ar-SA"/>
        </w:rPr>
        <w:t>В целом Ожидаемая эффективность реализации «Управление муниципальным имуществом и земельными ресурсами в Мишкинском районе на 2021-2023 годы» достигнута.</w:t>
      </w:r>
    </w:p>
    <w:p w:rsidR="00D809A3" w:rsidRPr="00A10531" w:rsidRDefault="00D809A3" w:rsidP="00D264AF">
      <w:pPr>
        <w:spacing w:after="0" w:line="240" w:lineRule="auto"/>
        <w:jc w:val="both"/>
        <w:rPr>
          <w:rFonts w:eastAsia="Times New Roman" w:cs="Times New Roman"/>
          <w:lang w:eastAsia="ar-SA"/>
        </w:rPr>
      </w:pPr>
    </w:p>
    <w:p w:rsidR="00D809A3" w:rsidRPr="00A10531" w:rsidRDefault="00D809A3" w:rsidP="00D264AF">
      <w:pPr>
        <w:spacing w:after="0" w:line="240" w:lineRule="auto"/>
        <w:ind w:firstLine="709"/>
        <w:jc w:val="both"/>
        <w:rPr>
          <w:rFonts w:eastAsia="Times New Roman" w:cs="Times New Roman"/>
          <w:b/>
          <w:lang w:eastAsia="ar-SA"/>
        </w:rPr>
      </w:pPr>
      <w:r w:rsidRPr="00A10531">
        <w:rPr>
          <w:rFonts w:eastAsia="Times New Roman" w:cs="Times New Roman"/>
          <w:b/>
          <w:lang w:eastAsia="ar-SA"/>
        </w:rPr>
        <w:t>Форма 2. Динамика целевых значений целевых индикаторов муниципальной программы «Управление муниципальным имуществом и земельными ресурсами в Мишкинском районе на 2021-2023 годы».</w:t>
      </w:r>
    </w:p>
    <w:p w:rsidR="00D809A3" w:rsidRPr="00A10531" w:rsidRDefault="00D809A3" w:rsidP="00D264AF">
      <w:pPr>
        <w:spacing w:after="0" w:line="240" w:lineRule="auto"/>
        <w:ind w:firstLine="709"/>
        <w:jc w:val="both"/>
        <w:rPr>
          <w:rFonts w:eastAsia="Times New Roman" w:cs="Times New Roman"/>
          <w:b/>
          <w:lang w:eastAsia="ar-SA"/>
        </w:rPr>
      </w:pPr>
    </w:p>
    <w:tbl>
      <w:tblPr>
        <w:tblW w:w="0" w:type="dxa"/>
        <w:tblInd w:w="-53" w:type="dxa"/>
        <w:tblLayout w:type="fixed"/>
        <w:tblCellMar>
          <w:top w:w="55" w:type="dxa"/>
          <w:left w:w="55" w:type="dxa"/>
          <w:bottom w:w="55" w:type="dxa"/>
          <w:right w:w="55" w:type="dxa"/>
        </w:tblCellMar>
        <w:tblLook w:val="04A0" w:firstRow="1" w:lastRow="0" w:firstColumn="1" w:lastColumn="0" w:noHBand="0" w:noVBand="1"/>
      </w:tblPr>
      <w:tblGrid>
        <w:gridCol w:w="3085"/>
        <w:gridCol w:w="1276"/>
        <w:gridCol w:w="1417"/>
        <w:gridCol w:w="993"/>
        <w:gridCol w:w="992"/>
        <w:gridCol w:w="1374"/>
        <w:gridCol w:w="610"/>
      </w:tblGrid>
      <w:tr w:rsidR="00D809A3" w:rsidRPr="00A10531" w:rsidTr="00D809A3">
        <w:tc>
          <w:tcPr>
            <w:tcW w:w="3085" w:type="dxa"/>
            <w:vMerge w:val="restart"/>
            <w:tcBorders>
              <w:top w:val="single" w:sz="2" w:space="0" w:color="000000"/>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Целевые индикаторы</w:t>
            </w:r>
          </w:p>
        </w:tc>
        <w:tc>
          <w:tcPr>
            <w:tcW w:w="1276" w:type="dxa"/>
            <w:vMerge w:val="restart"/>
            <w:tcBorders>
              <w:top w:val="single" w:sz="2" w:space="0" w:color="000000"/>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Единица измерения</w:t>
            </w:r>
          </w:p>
        </w:tc>
        <w:tc>
          <w:tcPr>
            <w:tcW w:w="3402" w:type="dxa"/>
            <w:gridSpan w:val="3"/>
            <w:tcBorders>
              <w:top w:val="single" w:sz="2" w:space="0" w:color="000000"/>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Год реализации муниципальной программы</w:t>
            </w:r>
          </w:p>
        </w:tc>
        <w:tc>
          <w:tcPr>
            <w:tcW w:w="1374" w:type="dxa"/>
            <w:vMerge w:val="restart"/>
            <w:tcBorders>
              <w:top w:val="single" w:sz="2" w:space="0" w:color="000000"/>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Последний год (целевое значение)</w:t>
            </w:r>
          </w:p>
        </w:tc>
        <w:tc>
          <w:tcPr>
            <w:tcW w:w="610" w:type="dxa"/>
            <w:vMerge w:val="restart"/>
            <w:tcBorders>
              <w:top w:val="single" w:sz="2" w:space="0" w:color="000000"/>
              <w:left w:val="single" w:sz="2" w:space="0" w:color="000000"/>
              <w:bottom w:val="single" w:sz="2" w:space="0" w:color="000000"/>
              <w:right w:val="single" w:sz="2" w:space="0" w:color="000000"/>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w:t>
            </w:r>
          </w:p>
        </w:tc>
      </w:tr>
      <w:tr w:rsidR="00D809A3" w:rsidRPr="00A10531" w:rsidTr="00D809A3">
        <w:tc>
          <w:tcPr>
            <w:tcW w:w="3085" w:type="dxa"/>
            <w:vMerge/>
            <w:tcBorders>
              <w:top w:val="single" w:sz="2" w:space="0" w:color="000000"/>
              <w:left w:val="single" w:sz="2" w:space="0" w:color="000000"/>
              <w:bottom w:val="single" w:sz="2" w:space="0" w:color="000000"/>
              <w:right w:val="nil"/>
            </w:tcBorders>
            <w:vAlign w:val="center"/>
            <w:hideMark/>
          </w:tcPr>
          <w:p w:rsidR="00D809A3" w:rsidRPr="00A10531" w:rsidRDefault="00D809A3" w:rsidP="00D264AF">
            <w:pPr>
              <w:spacing w:after="0"/>
              <w:rPr>
                <w:rFonts w:eastAsia="Times New Roman" w:cs="Times New Roman"/>
                <w:lang w:eastAsia="ar-SA"/>
              </w:rPr>
            </w:pPr>
          </w:p>
        </w:tc>
        <w:tc>
          <w:tcPr>
            <w:tcW w:w="1276" w:type="dxa"/>
            <w:vMerge/>
            <w:tcBorders>
              <w:top w:val="single" w:sz="2" w:space="0" w:color="000000"/>
              <w:left w:val="single" w:sz="2" w:space="0" w:color="000000"/>
              <w:bottom w:val="single" w:sz="2" w:space="0" w:color="000000"/>
              <w:right w:val="nil"/>
            </w:tcBorders>
            <w:vAlign w:val="center"/>
            <w:hideMark/>
          </w:tcPr>
          <w:p w:rsidR="00D809A3" w:rsidRPr="00A10531" w:rsidRDefault="00D809A3" w:rsidP="00D264AF">
            <w:pPr>
              <w:spacing w:after="0"/>
              <w:rPr>
                <w:rFonts w:eastAsia="Times New Roman" w:cs="Times New Roman"/>
                <w:lang w:eastAsia="ar-SA"/>
              </w:rPr>
            </w:pPr>
          </w:p>
        </w:tc>
        <w:tc>
          <w:tcPr>
            <w:tcW w:w="1417" w:type="dxa"/>
            <w:tcBorders>
              <w:top w:val="nil"/>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2021</w:t>
            </w:r>
          </w:p>
        </w:tc>
        <w:tc>
          <w:tcPr>
            <w:tcW w:w="993" w:type="dxa"/>
            <w:tcBorders>
              <w:top w:val="nil"/>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2022</w:t>
            </w:r>
          </w:p>
        </w:tc>
        <w:tc>
          <w:tcPr>
            <w:tcW w:w="992" w:type="dxa"/>
            <w:tcBorders>
              <w:top w:val="nil"/>
              <w:left w:val="single" w:sz="2" w:space="0" w:color="000000"/>
              <w:bottom w:val="single" w:sz="2"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2023</w:t>
            </w:r>
          </w:p>
        </w:tc>
        <w:tc>
          <w:tcPr>
            <w:tcW w:w="1374" w:type="dxa"/>
            <w:vMerge/>
            <w:tcBorders>
              <w:top w:val="single" w:sz="2" w:space="0" w:color="000000"/>
              <w:left w:val="single" w:sz="2" w:space="0" w:color="000000"/>
              <w:bottom w:val="single" w:sz="2" w:space="0" w:color="000000"/>
              <w:right w:val="nil"/>
            </w:tcBorders>
            <w:vAlign w:val="center"/>
            <w:hideMark/>
          </w:tcPr>
          <w:p w:rsidR="00D809A3" w:rsidRPr="00A10531" w:rsidRDefault="00D809A3" w:rsidP="00D264AF">
            <w:pPr>
              <w:spacing w:after="0"/>
              <w:rPr>
                <w:rFonts w:eastAsia="Times New Roman" w:cs="Times New Roman"/>
                <w:lang w:eastAsia="ar-SA"/>
              </w:rPr>
            </w:pPr>
          </w:p>
        </w:tc>
        <w:tc>
          <w:tcPr>
            <w:tcW w:w="610" w:type="dxa"/>
            <w:vMerge/>
            <w:tcBorders>
              <w:top w:val="single" w:sz="2" w:space="0" w:color="000000"/>
              <w:left w:val="single" w:sz="2" w:space="0" w:color="000000"/>
              <w:bottom w:val="single" w:sz="2" w:space="0" w:color="000000"/>
              <w:right w:val="single" w:sz="2" w:space="0" w:color="000000"/>
            </w:tcBorders>
            <w:vAlign w:val="center"/>
            <w:hideMark/>
          </w:tcPr>
          <w:p w:rsidR="00D809A3" w:rsidRPr="00A10531" w:rsidRDefault="00D809A3" w:rsidP="00D264AF">
            <w:pPr>
              <w:spacing w:after="0"/>
              <w:rPr>
                <w:rFonts w:eastAsia="Times New Roman" w:cs="Times New Roman"/>
                <w:lang w:eastAsia="ar-SA"/>
              </w:rPr>
            </w:pPr>
          </w:p>
        </w:tc>
      </w:tr>
      <w:tr w:rsidR="00D809A3" w:rsidRPr="00A10531" w:rsidTr="00D809A3">
        <w:tc>
          <w:tcPr>
            <w:tcW w:w="3085"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noProof/>
                <w:color w:val="000000"/>
                <w:lang w:eastAsia="ru-RU"/>
              </w:rPr>
              <w:t>Площадь земельных участков вовлеченных в хозяйственный оборот на территории Мишкинского района;</w:t>
            </w:r>
          </w:p>
        </w:tc>
        <w:tc>
          <w:tcPr>
            <w:tcW w:w="1276"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га</w:t>
            </w:r>
          </w:p>
        </w:tc>
        <w:tc>
          <w:tcPr>
            <w:tcW w:w="1417"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1600</w:t>
            </w:r>
          </w:p>
        </w:tc>
        <w:tc>
          <w:tcPr>
            <w:tcW w:w="993"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2450</w:t>
            </w:r>
          </w:p>
        </w:tc>
        <w:tc>
          <w:tcPr>
            <w:tcW w:w="992" w:type="dxa"/>
            <w:tcBorders>
              <w:top w:val="nil"/>
              <w:left w:val="single" w:sz="2" w:space="0" w:color="000000"/>
              <w:bottom w:val="single" w:sz="2" w:space="0" w:color="000000"/>
              <w:right w:val="nil"/>
            </w:tcBorders>
            <w:hideMark/>
          </w:tcPr>
          <w:p w:rsidR="00D809A3" w:rsidRPr="00A10531" w:rsidRDefault="00D809A3" w:rsidP="00D264AF">
            <w:pPr>
              <w:autoSpaceDE w:val="0"/>
              <w:autoSpaceDN w:val="0"/>
              <w:adjustRightInd w:val="0"/>
              <w:spacing w:after="0" w:line="240" w:lineRule="auto"/>
              <w:rPr>
                <w:rFonts w:eastAsia="Times New Roman" w:cs="Times New Roman"/>
                <w:lang w:eastAsia="ru-RU"/>
              </w:rPr>
            </w:pPr>
            <w:r w:rsidRPr="00A10531">
              <w:rPr>
                <w:rFonts w:eastAsia="Times New Roman" w:cs="Times New Roman"/>
                <w:lang w:eastAsia="ru-RU"/>
              </w:rPr>
              <w:t>5162</w:t>
            </w:r>
          </w:p>
        </w:tc>
        <w:tc>
          <w:tcPr>
            <w:tcW w:w="1374" w:type="dxa"/>
            <w:tcBorders>
              <w:top w:val="nil"/>
              <w:left w:val="single" w:sz="2" w:space="0" w:color="000000"/>
              <w:bottom w:val="single" w:sz="2" w:space="0" w:color="000000"/>
              <w:right w:val="nil"/>
            </w:tcBorders>
            <w:hideMark/>
          </w:tcPr>
          <w:p w:rsidR="00D809A3" w:rsidRPr="00A10531" w:rsidRDefault="00D809A3" w:rsidP="00D264AF">
            <w:pPr>
              <w:autoSpaceDE w:val="0"/>
              <w:autoSpaceDN w:val="0"/>
              <w:adjustRightInd w:val="0"/>
              <w:spacing w:after="0" w:line="240" w:lineRule="auto"/>
              <w:jc w:val="center"/>
              <w:rPr>
                <w:rFonts w:eastAsia="Times New Roman" w:cs="Times New Roman"/>
                <w:lang w:eastAsia="ru-RU"/>
              </w:rPr>
            </w:pPr>
            <w:r w:rsidRPr="00A10531">
              <w:rPr>
                <w:rFonts w:eastAsia="Times New Roman" w:cs="Times New Roman"/>
                <w:lang w:eastAsia="ru-RU"/>
              </w:rPr>
              <w:t>-</w:t>
            </w:r>
          </w:p>
        </w:tc>
        <w:tc>
          <w:tcPr>
            <w:tcW w:w="610" w:type="dxa"/>
            <w:tcBorders>
              <w:top w:val="nil"/>
              <w:left w:val="single" w:sz="2" w:space="0" w:color="000000"/>
              <w:bottom w:val="single" w:sz="2" w:space="0" w:color="000000"/>
              <w:right w:val="single" w:sz="2" w:space="0" w:color="000000"/>
            </w:tcBorders>
            <w:hideMark/>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w:t>
            </w:r>
          </w:p>
        </w:tc>
      </w:tr>
      <w:tr w:rsidR="00D809A3" w:rsidRPr="00A10531" w:rsidTr="00D809A3">
        <w:tc>
          <w:tcPr>
            <w:tcW w:w="3085"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noProof/>
                <w:color w:val="000000"/>
                <w:lang w:eastAsia="ru-RU"/>
              </w:rPr>
              <w:t>Сумма доходов от аренды и продажи земельных участков;</w:t>
            </w:r>
          </w:p>
        </w:tc>
        <w:tc>
          <w:tcPr>
            <w:tcW w:w="1276"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тыс. руб.</w:t>
            </w:r>
          </w:p>
        </w:tc>
        <w:tc>
          <w:tcPr>
            <w:tcW w:w="1417" w:type="dxa"/>
            <w:tcBorders>
              <w:top w:val="nil"/>
              <w:left w:val="single" w:sz="2" w:space="0" w:color="000000"/>
              <w:bottom w:val="single" w:sz="2" w:space="0" w:color="000000"/>
              <w:right w:val="nil"/>
            </w:tcBorders>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2949,58</w:t>
            </w:r>
          </w:p>
          <w:p w:rsidR="00D809A3" w:rsidRPr="00A10531" w:rsidRDefault="00D809A3" w:rsidP="00D264AF">
            <w:pPr>
              <w:spacing w:after="0" w:line="240" w:lineRule="auto"/>
              <w:jc w:val="center"/>
              <w:rPr>
                <w:rFonts w:eastAsia="Times New Roman" w:cs="Times New Roman"/>
                <w:lang w:eastAsia="ru-RU"/>
              </w:rPr>
            </w:pPr>
          </w:p>
        </w:tc>
        <w:tc>
          <w:tcPr>
            <w:tcW w:w="993" w:type="dxa"/>
            <w:tcBorders>
              <w:top w:val="nil"/>
              <w:left w:val="single" w:sz="2" w:space="0" w:color="000000"/>
              <w:bottom w:val="single" w:sz="2" w:space="0" w:color="000000"/>
              <w:right w:val="nil"/>
            </w:tcBorders>
            <w:hideMark/>
          </w:tcPr>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lang w:eastAsia="ru-RU"/>
              </w:rPr>
              <w:t>6173,3</w:t>
            </w:r>
          </w:p>
        </w:tc>
        <w:tc>
          <w:tcPr>
            <w:tcW w:w="992" w:type="dxa"/>
            <w:tcBorders>
              <w:top w:val="nil"/>
              <w:left w:val="single" w:sz="2" w:space="0" w:color="000000"/>
              <w:bottom w:val="single" w:sz="2" w:space="0" w:color="000000"/>
              <w:right w:val="nil"/>
            </w:tcBorders>
            <w:hideMark/>
          </w:tcPr>
          <w:p w:rsidR="00D809A3" w:rsidRPr="00A10531" w:rsidRDefault="00D809A3" w:rsidP="00D264AF">
            <w:pPr>
              <w:autoSpaceDE w:val="0"/>
              <w:autoSpaceDN w:val="0"/>
              <w:adjustRightInd w:val="0"/>
              <w:spacing w:after="0" w:line="240" w:lineRule="auto"/>
              <w:rPr>
                <w:rFonts w:eastAsia="Times New Roman" w:cs="Times New Roman"/>
                <w:lang w:eastAsia="ru-RU"/>
              </w:rPr>
            </w:pPr>
            <w:r w:rsidRPr="00A10531">
              <w:rPr>
                <w:rFonts w:eastAsia="Times New Roman" w:cs="Times New Roman"/>
                <w:lang w:eastAsia="ru-RU"/>
              </w:rPr>
              <w:t>7830,34</w:t>
            </w:r>
          </w:p>
        </w:tc>
        <w:tc>
          <w:tcPr>
            <w:tcW w:w="1374" w:type="dxa"/>
            <w:tcBorders>
              <w:top w:val="nil"/>
              <w:left w:val="single" w:sz="2" w:space="0" w:color="000000"/>
              <w:bottom w:val="single" w:sz="2" w:space="0" w:color="000000"/>
              <w:right w:val="nil"/>
            </w:tcBorders>
            <w:hideMark/>
          </w:tcPr>
          <w:p w:rsidR="00D809A3" w:rsidRPr="00A10531" w:rsidRDefault="00D809A3" w:rsidP="00D264AF">
            <w:pPr>
              <w:autoSpaceDE w:val="0"/>
              <w:autoSpaceDN w:val="0"/>
              <w:adjustRightInd w:val="0"/>
              <w:spacing w:after="0" w:line="240" w:lineRule="auto"/>
              <w:jc w:val="center"/>
              <w:rPr>
                <w:rFonts w:eastAsia="Times New Roman" w:cs="Times New Roman"/>
                <w:lang w:eastAsia="ru-RU"/>
              </w:rPr>
            </w:pPr>
            <w:r w:rsidRPr="00A10531">
              <w:rPr>
                <w:rFonts w:eastAsia="Times New Roman" w:cs="Times New Roman"/>
                <w:lang w:eastAsia="ru-RU"/>
              </w:rPr>
              <w:t>-</w:t>
            </w:r>
          </w:p>
        </w:tc>
        <w:tc>
          <w:tcPr>
            <w:tcW w:w="610" w:type="dxa"/>
            <w:tcBorders>
              <w:top w:val="nil"/>
              <w:left w:val="single" w:sz="2" w:space="0" w:color="000000"/>
              <w:bottom w:val="single" w:sz="2" w:space="0" w:color="000000"/>
              <w:right w:val="single" w:sz="2" w:space="0" w:color="000000"/>
            </w:tcBorders>
            <w:hideMark/>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w:t>
            </w:r>
          </w:p>
        </w:tc>
      </w:tr>
      <w:tr w:rsidR="00D809A3" w:rsidRPr="00A10531" w:rsidTr="00D809A3">
        <w:tc>
          <w:tcPr>
            <w:tcW w:w="3085" w:type="dxa"/>
            <w:tcBorders>
              <w:top w:val="nil"/>
              <w:left w:val="single" w:sz="2" w:space="0" w:color="000000"/>
              <w:bottom w:val="single" w:sz="4" w:space="0" w:color="auto"/>
              <w:right w:val="nil"/>
            </w:tcBorders>
            <w:hideMark/>
          </w:tcPr>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noProof/>
                <w:color w:val="000000"/>
                <w:lang w:eastAsia="ru-RU"/>
              </w:rPr>
              <w:t>Сумма доходов от аренды и продажи муниципального имущества.</w:t>
            </w:r>
          </w:p>
        </w:tc>
        <w:tc>
          <w:tcPr>
            <w:tcW w:w="1276" w:type="dxa"/>
            <w:tcBorders>
              <w:top w:val="nil"/>
              <w:left w:val="single" w:sz="2" w:space="0" w:color="000000"/>
              <w:bottom w:val="single" w:sz="4" w:space="0" w:color="auto"/>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тыс. руб.</w:t>
            </w:r>
          </w:p>
        </w:tc>
        <w:tc>
          <w:tcPr>
            <w:tcW w:w="1417" w:type="dxa"/>
            <w:tcBorders>
              <w:top w:val="nil"/>
              <w:left w:val="single" w:sz="2" w:space="0" w:color="000000"/>
              <w:bottom w:val="single" w:sz="4" w:space="0" w:color="auto"/>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1199,87</w:t>
            </w:r>
          </w:p>
        </w:tc>
        <w:tc>
          <w:tcPr>
            <w:tcW w:w="993" w:type="dxa"/>
            <w:tcBorders>
              <w:top w:val="nil"/>
              <w:left w:val="single" w:sz="2" w:space="0" w:color="000000"/>
              <w:bottom w:val="single" w:sz="4" w:space="0" w:color="auto"/>
              <w:right w:val="nil"/>
            </w:tcBorders>
            <w:hideMark/>
          </w:tcPr>
          <w:p w:rsidR="00D809A3" w:rsidRPr="00A10531" w:rsidRDefault="00D809A3" w:rsidP="00D264AF">
            <w:pPr>
              <w:spacing w:after="0" w:line="240" w:lineRule="auto"/>
              <w:rPr>
                <w:rFonts w:eastAsia="Times New Roman" w:cs="Times New Roman"/>
                <w:lang w:eastAsia="ru-RU"/>
              </w:rPr>
            </w:pPr>
            <w:r w:rsidRPr="00A10531">
              <w:rPr>
                <w:rFonts w:eastAsia="Times New Roman" w:cs="Times New Roman"/>
                <w:lang w:eastAsia="ru-RU"/>
              </w:rPr>
              <w:t>968,91</w:t>
            </w:r>
          </w:p>
        </w:tc>
        <w:tc>
          <w:tcPr>
            <w:tcW w:w="992" w:type="dxa"/>
            <w:tcBorders>
              <w:top w:val="nil"/>
              <w:left w:val="single" w:sz="2" w:space="0" w:color="000000"/>
              <w:bottom w:val="single" w:sz="4" w:space="0" w:color="auto"/>
              <w:right w:val="nil"/>
            </w:tcBorders>
            <w:hideMark/>
          </w:tcPr>
          <w:p w:rsidR="00D809A3" w:rsidRPr="00A10531" w:rsidRDefault="00D809A3" w:rsidP="00D264AF">
            <w:pPr>
              <w:autoSpaceDE w:val="0"/>
              <w:autoSpaceDN w:val="0"/>
              <w:adjustRightInd w:val="0"/>
              <w:spacing w:after="0" w:line="240" w:lineRule="auto"/>
              <w:rPr>
                <w:rFonts w:eastAsia="Times New Roman" w:cs="Times New Roman"/>
                <w:lang w:eastAsia="ru-RU"/>
              </w:rPr>
            </w:pPr>
            <w:r w:rsidRPr="00A10531">
              <w:rPr>
                <w:rFonts w:eastAsia="Times New Roman" w:cs="Times New Roman"/>
                <w:lang w:eastAsia="ru-RU"/>
              </w:rPr>
              <w:t>1699,57</w:t>
            </w:r>
          </w:p>
        </w:tc>
        <w:tc>
          <w:tcPr>
            <w:tcW w:w="1374" w:type="dxa"/>
            <w:tcBorders>
              <w:top w:val="nil"/>
              <w:left w:val="single" w:sz="2" w:space="0" w:color="000000"/>
              <w:bottom w:val="single" w:sz="4" w:space="0" w:color="auto"/>
              <w:right w:val="nil"/>
            </w:tcBorders>
            <w:hideMark/>
          </w:tcPr>
          <w:p w:rsidR="00D809A3" w:rsidRPr="00A10531" w:rsidRDefault="00D809A3" w:rsidP="00D264AF">
            <w:pPr>
              <w:autoSpaceDE w:val="0"/>
              <w:autoSpaceDN w:val="0"/>
              <w:adjustRightInd w:val="0"/>
              <w:spacing w:after="0" w:line="240" w:lineRule="auto"/>
              <w:jc w:val="center"/>
              <w:rPr>
                <w:rFonts w:eastAsia="Times New Roman" w:cs="Times New Roman"/>
                <w:lang w:eastAsia="ru-RU"/>
              </w:rPr>
            </w:pPr>
            <w:r w:rsidRPr="00A10531">
              <w:rPr>
                <w:rFonts w:eastAsia="Times New Roman" w:cs="Times New Roman"/>
                <w:lang w:eastAsia="ru-RU"/>
              </w:rPr>
              <w:t>-</w:t>
            </w:r>
          </w:p>
        </w:tc>
        <w:tc>
          <w:tcPr>
            <w:tcW w:w="610" w:type="dxa"/>
            <w:tcBorders>
              <w:top w:val="nil"/>
              <w:left w:val="single" w:sz="2" w:space="0" w:color="000000"/>
              <w:bottom w:val="single" w:sz="4" w:space="0" w:color="auto"/>
              <w:right w:val="single" w:sz="2" w:space="0" w:color="000000"/>
            </w:tcBorders>
            <w:hideMark/>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r w:rsidRPr="00A10531">
              <w:rPr>
                <w:rFonts w:eastAsia="Lucida Sans Unicode" w:cs="Times New Roman"/>
                <w:kern w:val="2"/>
              </w:rPr>
              <w:t>-</w:t>
            </w:r>
          </w:p>
        </w:tc>
      </w:tr>
      <w:tr w:rsidR="00D809A3" w:rsidRPr="00A10531" w:rsidTr="00D809A3">
        <w:tc>
          <w:tcPr>
            <w:tcW w:w="3085" w:type="dxa"/>
            <w:tcBorders>
              <w:top w:val="single" w:sz="4" w:space="0" w:color="auto"/>
              <w:left w:val="single" w:sz="2" w:space="0" w:color="000000"/>
              <w:bottom w:val="single" w:sz="2" w:space="0" w:color="000000"/>
              <w:right w:val="nil"/>
            </w:tcBorders>
            <w:hideMark/>
          </w:tcPr>
          <w:p w:rsidR="00D809A3" w:rsidRPr="00A10531" w:rsidRDefault="00D809A3" w:rsidP="00D264AF">
            <w:pPr>
              <w:spacing w:after="0" w:line="240" w:lineRule="auto"/>
              <w:rPr>
                <w:rFonts w:eastAsia="Times New Roman" w:cs="Times New Roman"/>
                <w:noProof/>
                <w:color w:val="000000"/>
                <w:lang w:eastAsia="ru-RU"/>
              </w:rPr>
            </w:pPr>
            <w:r w:rsidRPr="00A10531">
              <w:rPr>
                <w:rFonts w:eastAsia="Times New Roman" w:cs="Times New Roman"/>
                <w:noProof/>
                <w:color w:val="000000"/>
                <w:lang w:eastAsia="ru-RU"/>
              </w:rPr>
              <w:t>Увеличение перечня муниципального имущества для поддержки малого и среднего предпринимательства</w:t>
            </w:r>
          </w:p>
        </w:tc>
        <w:tc>
          <w:tcPr>
            <w:tcW w:w="1276" w:type="dxa"/>
            <w:tcBorders>
              <w:top w:val="single" w:sz="4" w:space="0" w:color="auto"/>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Кол.</w:t>
            </w:r>
          </w:p>
        </w:tc>
        <w:tc>
          <w:tcPr>
            <w:tcW w:w="1417" w:type="dxa"/>
            <w:tcBorders>
              <w:top w:val="single" w:sz="4" w:space="0" w:color="auto"/>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4</w:t>
            </w:r>
          </w:p>
        </w:tc>
        <w:tc>
          <w:tcPr>
            <w:tcW w:w="993" w:type="dxa"/>
            <w:tcBorders>
              <w:top w:val="single" w:sz="4" w:space="0" w:color="auto"/>
              <w:left w:val="single" w:sz="2" w:space="0" w:color="000000"/>
              <w:bottom w:val="single" w:sz="2" w:space="0" w:color="000000"/>
              <w:right w:val="nil"/>
            </w:tcBorders>
            <w:hideMark/>
          </w:tcPr>
          <w:p w:rsidR="00D809A3" w:rsidRPr="00A10531" w:rsidRDefault="00D809A3" w:rsidP="00D264AF">
            <w:pPr>
              <w:spacing w:after="0" w:line="240" w:lineRule="auto"/>
              <w:jc w:val="center"/>
              <w:rPr>
                <w:rFonts w:eastAsia="Times New Roman" w:cs="Times New Roman"/>
                <w:lang w:eastAsia="ru-RU"/>
              </w:rPr>
            </w:pPr>
            <w:r w:rsidRPr="00A10531">
              <w:rPr>
                <w:rFonts w:eastAsia="Times New Roman" w:cs="Times New Roman"/>
                <w:lang w:eastAsia="ru-RU"/>
              </w:rPr>
              <w:t>4</w:t>
            </w:r>
          </w:p>
        </w:tc>
        <w:tc>
          <w:tcPr>
            <w:tcW w:w="992" w:type="dxa"/>
            <w:tcBorders>
              <w:top w:val="single" w:sz="4" w:space="0" w:color="auto"/>
              <w:left w:val="single" w:sz="2" w:space="0" w:color="000000"/>
              <w:bottom w:val="single" w:sz="2" w:space="0" w:color="000000"/>
              <w:right w:val="nil"/>
            </w:tcBorders>
            <w:hideMark/>
          </w:tcPr>
          <w:p w:rsidR="00D809A3" w:rsidRPr="00A10531" w:rsidRDefault="00D809A3" w:rsidP="00D264AF">
            <w:pPr>
              <w:autoSpaceDE w:val="0"/>
              <w:autoSpaceDN w:val="0"/>
              <w:adjustRightInd w:val="0"/>
              <w:spacing w:after="0" w:line="240" w:lineRule="auto"/>
              <w:rPr>
                <w:rFonts w:eastAsia="Times New Roman" w:cs="Times New Roman"/>
                <w:lang w:eastAsia="ru-RU"/>
              </w:rPr>
            </w:pPr>
            <w:r w:rsidRPr="00A10531">
              <w:rPr>
                <w:rFonts w:eastAsia="Times New Roman" w:cs="Times New Roman"/>
                <w:lang w:eastAsia="ru-RU"/>
              </w:rPr>
              <w:t>0</w:t>
            </w:r>
          </w:p>
        </w:tc>
        <w:tc>
          <w:tcPr>
            <w:tcW w:w="1374" w:type="dxa"/>
            <w:tcBorders>
              <w:top w:val="single" w:sz="4" w:space="0" w:color="auto"/>
              <w:left w:val="single" w:sz="2" w:space="0" w:color="000000"/>
              <w:bottom w:val="single" w:sz="2" w:space="0" w:color="000000"/>
              <w:right w:val="nil"/>
            </w:tcBorders>
          </w:tcPr>
          <w:p w:rsidR="00D809A3" w:rsidRPr="00A10531" w:rsidRDefault="00D809A3" w:rsidP="00D264AF">
            <w:pPr>
              <w:autoSpaceDE w:val="0"/>
              <w:autoSpaceDN w:val="0"/>
              <w:adjustRightInd w:val="0"/>
              <w:spacing w:after="0" w:line="240" w:lineRule="auto"/>
              <w:jc w:val="center"/>
              <w:rPr>
                <w:rFonts w:eastAsia="Times New Roman" w:cs="Times New Roman"/>
                <w:lang w:eastAsia="ru-RU"/>
              </w:rPr>
            </w:pPr>
          </w:p>
        </w:tc>
        <w:tc>
          <w:tcPr>
            <w:tcW w:w="610" w:type="dxa"/>
            <w:tcBorders>
              <w:top w:val="single" w:sz="4" w:space="0" w:color="auto"/>
              <w:left w:val="single" w:sz="2" w:space="0" w:color="000000"/>
              <w:bottom w:val="single" w:sz="2" w:space="0" w:color="000000"/>
              <w:right w:val="single" w:sz="2" w:space="0" w:color="000000"/>
            </w:tcBorders>
          </w:tcPr>
          <w:p w:rsidR="00D809A3" w:rsidRPr="00A10531" w:rsidRDefault="00D809A3" w:rsidP="00D264AF">
            <w:pPr>
              <w:widowControl w:val="0"/>
              <w:suppressLineNumbers/>
              <w:suppressAutoHyphens/>
              <w:spacing w:after="0" w:line="240" w:lineRule="auto"/>
              <w:jc w:val="center"/>
              <w:rPr>
                <w:rFonts w:eastAsia="Lucida Sans Unicode" w:cs="Times New Roman"/>
                <w:kern w:val="2"/>
              </w:rPr>
            </w:pPr>
          </w:p>
        </w:tc>
      </w:tr>
    </w:tbl>
    <w:p w:rsidR="00D809A3" w:rsidRPr="00A10531" w:rsidRDefault="00D809A3" w:rsidP="00D264AF">
      <w:pPr>
        <w:spacing w:after="0" w:line="240" w:lineRule="auto"/>
        <w:jc w:val="both"/>
        <w:rPr>
          <w:rFonts w:eastAsia="Times New Roman" w:cs="Times New Roman"/>
          <w:lang w:eastAsia="ar-SA"/>
        </w:rPr>
      </w:pPr>
    </w:p>
    <w:p w:rsidR="00D809A3" w:rsidRPr="00A10531" w:rsidRDefault="00D809A3" w:rsidP="00D264AF">
      <w:pPr>
        <w:spacing w:after="0" w:line="240" w:lineRule="auto"/>
        <w:jc w:val="both"/>
        <w:rPr>
          <w:rFonts w:eastAsia="Times New Roman" w:cs="Times New Roman"/>
          <w:b/>
          <w:lang w:eastAsia="ar-SA"/>
        </w:rPr>
      </w:pPr>
      <w:r w:rsidRPr="00A10531">
        <w:rPr>
          <w:rFonts w:eastAsia="Times New Roman" w:cs="Times New Roman"/>
          <w:lang w:eastAsia="ar-SA"/>
        </w:rPr>
        <w:tab/>
      </w:r>
      <w:r w:rsidRPr="00A10531">
        <w:rPr>
          <w:rFonts w:eastAsia="Times New Roman" w:cs="Times New Roman"/>
          <w:b/>
          <w:lang w:eastAsia="ar-SA"/>
        </w:rPr>
        <w:t>Форма 3. Оценка эффективности муниципальной программы «Управление муниципальным имуществом и земельными ресурсами в Мишкинском районе на 2021-2023 годы».</w:t>
      </w:r>
    </w:p>
    <w:p w:rsidR="00D809A3" w:rsidRPr="00A10531" w:rsidRDefault="00D809A3" w:rsidP="00D264AF">
      <w:pPr>
        <w:spacing w:after="0" w:line="240" w:lineRule="auto"/>
        <w:jc w:val="both"/>
        <w:rPr>
          <w:rFonts w:eastAsia="Times New Roman" w:cs="Times New Roman"/>
          <w:lang w:eastAsia="ar-SA"/>
        </w:rPr>
      </w:pPr>
    </w:p>
    <w:tbl>
      <w:tblPr>
        <w:tblW w:w="0" w:type="dxa"/>
        <w:tblInd w:w="-68" w:type="dxa"/>
        <w:tblLayout w:type="fixed"/>
        <w:tblCellMar>
          <w:top w:w="70" w:type="dxa"/>
          <w:left w:w="70" w:type="dxa"/>
          <w:bottom w:w="70" w:type="dxa"/>
          <w:right w:w="70" w:type="dxa"/>
        </w:tblCellMar>
        <w:tblLook w:val="04A0" w:firstRow="1" w:lastRow="0" w:firstColumn="1" w:lastColumn="0" w:noHBand="0" w:noVBand="1"/>
      </w:tblPr>
      <w:tblGrid>
        <w:gridCol w:w="4249"/>
        <w:gridCol w:w="1843"/>
        <w:gridCol w:w="3610"/>
      </w:tblGrid>
      <w:tr w:rsidR="00D809A3" w:rsidRPr="00A10531" w:rsidTr="00D809A3">
        <w:trPr>
          <w:trHeight w:val="1035"/>
          <w:tblHeader/>
        </w:trPr>
        <w:tc>
          <w:tcPr>
            <w:tcW w:w="4249" w:type="dxa"/>
            <w:tcBorders>
              <w:top w:val="single" w:sz="4" w:space="0" w:color="000000"/>
              <w:left w:val="single" w:sz="4" w:space="0" w:color="000000"/>
              <w:bottom w:val="single" w:sz="4"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Вывод об эффективности муниципальной программы</w:t>
            </w:r>
          </w:p>
        </w:tc>
        <w:tc>
          <w:tcPr>
            <w:tcW w:w="1843" w:type="dxa"/>
            <w:tcBorders>
              <w:top w:val="single" w:sz="4" w:space="0" w:color="000000"/>
              <w:left w:val="single" w:sz="4" w:space="0" w:color="000000"/>
              <w:bottom w:val="single" w:sz="4"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Итоговая сводная оценка (баллов)</w:t>
            </w:r>
          </w:p>
        </w:tc>
        <w:tc>
          <w:tcPr>
            <w:tcW w:w="3610" w:type="dxa"/>
            <w:tcBorders>
              <w:top w:val="single" w:sz="4" w:space="0" w:color="000000"/>
              <w:left w:val="single" w:sz="4" w:space="0" w:color="000000"/>
              <w:bottom w:val="single" w:sz="4" w:space="0" w:color="000000"/>
              <w:right w:val="single" w:sz="4" w:space="0" w:color="000000"/>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Предложения по дальнейшей реализации муниципальной программы</w:t>
            </w:r>
          </w:p>
        </w:tc>
      </w:tr>
      <w:tr w:rsidR="00D809A3" w:rsidRPr="00D264AF" w:rsidTr="00D809A3">
        <w:trPr>
          <w:trHeight w:val="725"/>
        </w:trPr>
        <w:tc>
          <w:tcPr>
            <w:tcW w:w="4249" w:type="dxa"/>
            <w:tcBorders>
              <w:top w:val="nil"/>
              <w:left w:val="single" w:sz="4" w:space="0" w:color="000000"/>
              <w:bottom w:val="single" w:sz="4" w:space="0" w:color="000000"/>
              <w:right w:val="nil"/>
            </w:tcBorders>
            <w:hideMark/>
          </w:tcPr>
          <w:p w:rsidR="00D809A3" w:rsidRPr="00A10531" w:rsidRDefault="00D809A3" w:rsidP="00D264AF">
            <w:pPr>
              <w:snapToGrid w:val="0"/>
              <w:spacing w:after="0" w:line="240" w:lineRule="auto"/>
              <w:rPr>
                <w:rFonts w:eastAsia="Times New Roman" w:cs="Times New Roman"/>
                <w:lang w:eastAsia="ar-SA"/>
              </w:rPr>
            </w:pPr>
            <w:r w:rsidRPr="00A10531">
              <w:rPr>
                <w:rFonts w:eastAsia="Times New Roman" w:cs="Times New Roman"/>
                <w:lang w:eastAsia="ar-SA"/>
              </w:rPr>
              <w:t>Ожидаемая эффективность достигнута</w:t>
            </w:r>
          </w:p>
        </w:tc>
        <w:tc>
          <w:tcPr>
            <w:tcW w:w="1843" w:type="dxa"/>
            <w:tcBorders>
              <w:top w:val="nil"/>
              <w:left w:val="single" w:sz="4" w:space="0" w:color="000000"/>
              <w:bottom w:val="single" w:sz="4" w:space="0" w:color="000000"/>
              <w:right w:val="nil"/>
            </w:tcBorders>
            <w:hideMark/>
          </w:tcPr>
          <w:p w:rsidR="00D809A3" w:rsidRPr="00A10531" w:rsidRDefault="00D809A3" w:rsidP="00D264AF">
            <w:pPr>
              <w:snapToGrid w:val="0"/>
              <w:spacing w:after="0" w:line="240" w:lineRule="auto"/>
              <w:jc w:val="center"/>
              <w:rPr>
                <w:rFonts w:eastAsia="Times New Roman" w:cs="Times New Roman"/>
                <w:lang w:eastAsia="ar-SA"/>
              </w:rPr>
            </w:pPr>
            <w:r w:rsidRPr="00A10531">
              <w:rPr>
                <w:rFonts w:eastAsia="Times New Roman" w:cs="Times New Roman"/>
                <w:lang w:eastAsia="ar-SA"/>
              </w:rPr>
              <w:t>+12</w:t>
            </w:r>
          </w:p>
        </w:tc>
        <w:tc>
          <w:tcPr>
            <w:tcW w:w="3610" w:type="dxa"/>
            <w:tcBorders>
              <w:top w:val="nil"/>
              <w:left w:val="single" w:sz="4" w:space="0" w:color="000000"/>
              <w:bottom w:val="single" w:sz="4" w:space="0" w:color="000000"/>
              <w:right w:val="single" w:sz="4" w:space="0" w:color="000000"/>
            </w:tcBorders>
            <w:hideMark/>
          </w:tcPr>
          <w:p w:rsidR="00D809A3" w:rsidRPr="00D264AF" w:rsidRDefault="00D809A3" w:rsidP="00D264AF">
            <w:pPr>
              <w:snapToGrid w:val="0"/>
              <w:spacing w:after="0" w:line="240" w:lineRule="auto"/>
              <w:rPr>
                <w:rFonts w:eastAsia="Times New Roman" w:cs="Times New Roman"/>
                <w:lang w:eastAsia="ar-SA"/>
              </w:rPr>
            </w:pPr>
            <w:r w:rsidRPr="00A10531">
              <w:rPr>
                <w:rFonts w:eastAsia="Times New Roman" w:cs="Times New Roman"/>
                <w:lang w:eastAsia="ar-SA"/>
              </w:rPr>
              <w:t>Программа эффективна</w:t>
            </w:r>
          </w:p>
        </w:tc>
      </w:tr>
    </w:tbl>
    <w:p w:rsidR="00D16C26" w:rsidRDefault="00D16C26" w:rsidP="00D264AF">
      <w:pPr>
        <w:spacing w:after="0" w:line="240" w:lineRule="auto"/>
        <w:jc w:val="center"/>
        <w:rPr>
          <w:rFonts w:cs="Arial"/>
          <w:b/>
        </w:rPr>
      </w:pPr>
    </w:p>
    <w:p w:rsidR="00F17102" w:rsidRPr="00D264AF" w:rsidRDefault="00F17102" w:rsidP="00D264AF">
      <w:pPr>
        <w:spacing w:after="0" w:line="240" w:lineRule="auto"/>
        <w:jc w:val="center"/>
        <w:rPr>
          <w:rFonts w:cs="Arial"/>
          <w:b/>
        </w:rPr>
      </w:pPr>
    </w:p>
    <w:p w:rsidR="0056420F" w:rsidRPr="00D264AF" w:rsidRDefault="00D16C26" w:rsidP="00D264AF">
      <w:pPr>
        <w:spacing w:after="0" w:line="240" w:lineRule="auto"/>
        <w:jc w:val="center"/>
        <w:rPr>
          <w:rFonts w:cs="Arial"/>
          <w:b/>
        </w:rPr>
      </w:pPr>
      <w:r w:rsidRPr="00D264AF">
        <w:rPr>
          <w:rFonts w:cs="Arial"/>
          <w:b/>
        </w:rPr>
        <w:t>7</w:t>
      </w:r>
      <w:r w:rsidR="0056420F" w:rsidRPr="00D264AF">
        <w:rPr>
          <w:rFonts w:cs="Arial"/>
          <w:b/>
        </w:rPr>
        <w:t>. Муниципальная программа Мишкинского муниципального округа</w:t>
      </w:r>
    </w:p>
    <w:p w:rsidR="0056420F" w:rsidRPr="00D264AF" w:rsidRDefault="0056420F" w:rsidP="00D264AF">
      <w:pPr>
        <w:spacing w:after="0" w:line="240" w:lineRule="auto"/>
        <w:jc w:val="center"/>
        <w:rPr>
          <w:rFonts w:cs="Arial"/>
          <w:b/>
        </w:rPr>
      </w:pPr>
      <w:r w:rsidRPr="00D264AF">
        <w:rPr>
          <w:rFonts w:cs="Arial"/>
          <w:b/>
        </w:rPr>
        <w:t>«</w:t>
      </w:r>
      <w:r w:rsidR="00D16C26" w:rsidRPr="00D264AF">
        <w:rPr>
          <w:rFonts w:cs="Arial"/>
          <w:b/>
        </w:rPr>
        <w:t xml:space="preserve">Развитие </w:t>
      </w:r>
      <w:r w:rsidR="00F17102">
        <w:rPr>
          <w:rFonts w:cs="Arial"/>
          <w:b/>
        </w:rPr>
        <w:t xml:space="preserve">физической </w:t>
      </w:r>
      <w:r w:rsidR="00D16C26" w:rsidRPr="00D264AF">
        <w:rPr>
          <w:rFonts w:cs="Arial"/>
          <w:b/>
        </w:rPr>
        <w:t xml:space="preserve">культуры и спорта в </w:t>
      </w:r>
      <w:r w:rsidRPr="00D264AF">
        <w:rPr>
          <w:rFonts w:cs="Arial"/>
          <w:b/>
        </w:rPr>
        <w:t>Мишкинско</w:t>
      </w:r>
      <w:r w:rsidR="00D16C26" w:rsidRPr="00D264AF">
        <w:rPr>
          <w:rFonts w:cs="Arial"/>
          <w:b/>
        </w:rPr>
        <w:t>м</w:t>
      </w:r>
      <w:r w:rsidRPr="00D264AF">
        <w:rPr>
          <w:rFonts w:cs="Arial"/>
          <w:b/>
        </w:rPr>
        <w:t xml:space="preserve"> муниципально</w:t>
      </w:r>
      <w:r w:rsidR="00D16C26" w:rsidRPr="00D264AF">
        <w:rPr>
          <w:rFonts w:cs="Arial"/>
          <w:b/>
        </w:rPr>
        <w:t>м</w:t>
      </w:r>
      <w:r w:rsidRPr="00D264AF">
        <w:rPr>
          <w:rFonts w:cs="Arial"/>
          <w:b/>
        </w:rPr>
        <w:t xml:space="preserve"> округ</w:t>
      </w:r>
      <w:r w:rsidR="00D16C26" w:rsidRPr="00D264AF">
        <w:rPr>
          <w:rFonts w:cs="Arial"/>
          <w:b/>
        </w:rPr>
        <w:t>е на 2023-2025 годы</w:t>
      </w:r>
      <w:r w:rsidRPr="00D264AF">
        <w:rPr>
          <w:rFonts w:cs="Arial"/>
          <w:b/>
        </w:rPr>
        <w:t>»</w:t>
      </w:r>
    </w:p>
    <w:p w:rsidR="00D16C26" w:rsidRDefault="00D16C26" w:rsidP="00D264AF">
      <w:pPr>
        <w:spacing w:after="0" w:line="240" w:lineRule="auto"/>
        <w:jc w:val="center"/>
        <w:rPr>
          <w:rFonts w:cs="Arial"/>
          <w:b/>
        </w:rPr>
      </w:pPr>
    </w:p>
    <w:p w:rsidR="00F17102" w:rsidRPr="00F17102" w:rsidRDefault="00F17102" w:rsidP="00F17102">
      <w:pPr>
        <w:spacing w:after="0" w:line="240" w:lineRule="auto"/>
        <w:ind w:firstLine="708"/>
        <w:jc w:val="both"/>
        <w:rPr>
          <w:rFonts w:eastAsia="Times New Roman" w:cs="Arial"/>
          <w:shd w:val="clear" w:color="auto" w:fill="FFFFFF"/>
          <w:lang w:eastAsia="ru-RU"/>
        </w:rPr>
      </w:pPr>
      <w:r w:rsidRPr="00F17102">
        <w:rPr>
          <w:rFonts w:eastAsia="Times New Roman" w:cs="Arial"/>
          <w:shd w:val="clear" w:color="auto" w:fill="FFFFFF"/>
          <w:lang w:eastAsia="ru-RU"/>
        </w:rPr>
        <w:t>Финансирование мероприятий Программы осуществляется за счет средств бюджета округа с привлечением внебюджетных источников. Всего на реализацию программных мероприятий в 2023 году выделено из бюджета округа 100 000 рублей.</w:t>
      </w:r>
      <w:r w:rsidRPr="00F17102">
        <w:rPr>
          <w:rFonts w:eastAsia="Times New Roman" w:cs="Arial"/>
          <w:lang w:eastAsia="ru-RU"/>
        </w:rPr>
        <w:t xml:space="preserve"> </w:t>
      </w:r>
    </w:p>
    <w:p w:rsidR="00F17102" w:rsidRPr="00F17102" w:rsidRDefault="00F17102" w:rsidP="00F17102">
      <w:pPr>
        <w:spacing w:after="0" w:line="240" w:lineRule="auto"/>
        <w:ind w:firstLine="708"/>
        <w:jc w:val="both"/>
        <w:rPr>
          <w:rFonts w:eastAsia="Times New Roman" w:cs="Arial"/>
          <w:lang w:eastAsia="ru-RU"/>
        </w:rPr>
      </w:pPr>
      <w:r w:rsidRPr="00F17102">
        <w:rPr>
          <w:rFonts w:eastAsia="Times New Roman" w:cs="Arial"/>
          <w:lang w:eastAsia="ru-RU"/>
        </w:rPr>
        <w:t xml:space="preserve">По итогам 2023 года округ достиг следующих результатов. </w:t>
      </w:r>
    </w:p>
    <w:p w:rsidR="00F17102" w:rsidRPr="00F17102" w:rsidRDefault="00F17102" w:rsidP="00F17102">
      <w:pPr>
        <w:spacing w:after="0" w:line="240" w:lineRule="auto"/>
        <w:ind w:firstLine="708"/>
        <w:jc w:val="both"/>
        <w:rPr>
          <w:rFonts w:eastAsia="Times New Roman" w:cs="Arial"/>
          <w:lang w:eastAsia="ru-RU"/>
        </w:rPr>
      </w:pPr>
      <w:r w:rsidRPr="00F17102">
        <w:rPr>
          <w:rFonts w:eastAsia="Times New Roman" w:cs="Arial"/>
          <w:lang w:eastAsia="ru-RU"/>
        </w:rPr>
        <w:t>«</w:t>
      </w:r>
      <w:proofErr w:type="spellStart"/>
      <w:r w:rsidRPr="00F17102">
        <w:rPr>
          <w:rFonts w:eastAsia="Times New Roman" w:cs="Arial"/>
          <w:lang w:eastAsia="ru-RU"/>
        </w:rPr>
        <w:t>Мишкинская</w:t>
      </w:r>
      <w:proofErr w:type="spellEnd"/>
      <w:r w:rsidRPr="00F17102">
        <w:rPr>
          <w:rFonts w:eastAsia="Times New Roman" w:cs="Arial"/>
          <w:lang w:eastAsia="ru-RU"/>
        </w:rPr>
        <w:t xml:space="preserve"> ДЮСШ» на прошедшей спартакиаде спортивных школ заняла 4 место среди сельских спортивных школ области.</w:t>
      </w:r>
    </w:p>
    <w:p w:rsidR="00F17102" w:rsidRPr="00F17102" w:rsidRDefault="00F17102" w:rsidP="00F17102">
      <w:pPr>
        <w:spacing w:after="0" w:line="240" w:lineRule="auto"/>
        <w:ind w:firstLine="708"/>
        <w:jc w:val="both"/>
        <w:rPr>
          <w:rFonts w:eastAsia="Times New Roman" w:cs="Arial"/>
          <w:lang w:eastAsia="ru-RU"/>
        </w:rPr>
      </w:pPr>
      <w:r w:rsidRPr="00F17102">
        <w:rPr>
          <w:rFonts w:eastAsia="Times New Roman" w:cs="Arial"/>
          <w:shd w:val="clear" w:color="auto" w:fill="FFFFFF"/>
          <w:lang w:eastAsia="ru-RU"/>
        </w:rPr>
        <w:lastRenderedPageBreak/>
        <w:t>Муниципальный центр тестирова</w:t>
      </w:r>
      <w:r w:rsidR="00CD3D59">
        <w:rPr>
          <w:rFonts w:eastAsia="Times New Roman" w:cs="Arial"/>
          <w:shd w:val="clear" w:color="auto" w:fill="FFFFFF"/>
          <w:lang w:eastAsia="ru-RU"/>
        </w:rPr>
        <w:t>ния норм ГТО в Мишкинском МО</w:t>
      </w:r>
      <w:r w:rsidRPr="00F17102">
        <w:rPr>
          <w:rFonts w:eastAsia="Times New Roman" w:cs="Arial"/>
          <w:shd w:val="clear" w:color="auto" w:fill="FFFFFF"/>
          <w:lang w:eastAsia="ru-RU"/>
        </w:rPr>
        <w:t xml:space="preserve"> по итогам 2023 года занимает 19 место в рейтинге среди всех муниципальных центров тестирования области</w:t>
      </w:r>
      <w:r w:rsidRPr="00F17102">
        <w:rPr>
          <w:rFonts w:eastAsia="Times New Roman" w:cs="Arial"/>
          <w:lang w:eastAsia="ru-RU"/>
        </w:rPr>
        <w:t>.</w:t>
      </w:r>
    </w:p>
    <w:p w:rsidR="00F17102" w:rsidRPr="00F17102" w:rsidRDefault="00F17102" w:rsidP="00F17102">
      <w:pPr>
        <w:spacing w:after="0" w:line="240" w:lineRule="auto"/>
        <w:ind w:firstLine="708"/>
        <w:jc w:val="both"/>
        <w:rPr>
          <w:rFonts w:eastAsia="Times New Roman" w:cs="Arial"/>
          <w:lang w:eastAsia="ru-RU"/>
        </w:rPr>
      </w:pPr>
      <w:r w:rsidRPr="00F17102">
        <w:rPr>
          <w:rFonts w:eastAsia="Times New Roman" w:cs="Arial"/>
          <w:lang w:eastAsia="ru-RU"/>
        </w:rPr>
        <w:t>На прошедших играх «Зауральская метелица» округ занял 3 место в группе получив сертификат на сумму 100 000 рублей.</w:t>
      </w:r>
    </w:p>
    <w:p w:rsidR="00F17102" w:rsidRPr="00F17102" w:rsidRDefault="00F17102" w:rsidP="00F17102">
      <w:pPr>
        <w:spacing w:after="0" w:line="240" w:lineRule="auto"/>
        <w:ind w:firstLine="708"/>
        <w:jc w:val="both"/>
        <w:rPr>
          <w:rFonts w:eastAsia="Times New Roman" w:cs="Arial"/>
          <w:lang w:eastAsia="ru-RU"/>
        </w:rPr>
      </w:pPr>
      <w:r w:rsidRPr="00F17102">
        <w:rPr>
          <w:rFonts w:eastAsia="Times New Roman" w:cs="Arial"/>
          <w:lang w:eastAsia="ru-RU"/>
        </w:rPr>
        <w:t>Анализ физкультурно-оздоровительной и спортивной работы.</w:t>
      </w:r>
    </w:p>
    <w:p w:rsidR="00F17102" w:rsidRPr="00F17102" w:rsidRDefault="00F17102" w:rsidP="00F17102">
      <w:pPr>
        <w:spacing w:after="0" w:line="240" w:lineRule="auto"/>
        <w:ind w:firstLine="708"/>
        <w:jc w:val="both"/>
        <w:rPr>
          <w:rFonts w:eastAsia="Times New Roman" w:cs="Arial"/>
          <w:lang w:eastAsia="ru-RU"/>
        </w:rPr>
      </w:pPr>
      <w:r w:rsidRPr="00F17102">
        <w:rPr>
          <w:rFonts w:eastAsia="Times New Roman" w:cs="Arial"/>
          <w:lang w:eastAsia="ru-RU"/>
        </w:rPr>
        <w:t xml:space="preserve">Подготовлено спортсменов массовых разрядов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65"/>
        <w:gridCol w:w="1939"/>
        <w:gridCol w:w="1912"/>
        <w:gridCol w:w="1898"/>
      </w:tblGrid>
      <w:tr w:rsidR="00F17102" w:rsidRPr="00F17102" w:rsidTr="00F17102">
        <w:tc>
          <w:tcPr>
            <w:tcW w:w="1914" w:type="dxa"/>
            <w:tcBorders>
              <w:top w:val="single" w:sz="4" w:space="0" w:color="auto"/>
              <w:left w:val="single" w:sz="4" w:space="0" w:color="auto"/>
              <w:bottom w:val="single" w:sz="4" w:space="0" w:color="auto"/>
              <w:right w:val="single" w:sz="4" w:space="0" w:color="auto"/>
            </w:tcBorders>
            <w:hideMark/>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 xml:space="preserve">Год </w:t>
            </w:r>
          </w:p>
        </w:tc>
        <w:tc>
          <w:tcPr>
            <w:tcW w:w="1965" w:type="dxa"/>
            <w:tcBorders>
              <w:top w:val="single" w:sz="4" w:space="0" w:color="auto"/>
              <w:left w:val="single" w:sz="4" w:space="0" w:color="auto"/>
              <w:bottom w:val="single" w:sz="4" w:space="0" w:color="auto"/>
              <w:right w:val="single" w:sz="4" w:space="0" w:color="auto"/>
            </w:tcBorders>
            <w:hideMark/>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2 и 3 разрядов</w:t>
            </w:r>
          </w:p>
        </w:tc>
        <w:tc>
          <w:tcPr>
            <w:tcW w:w="1939" w:type="dxa"/>
            <w:tcBorders>
              <w:top w:val="single" w:sz="4" w:space="0" w:color="auto"/>
              <w:left w:val="single" w:sz="4" w:space="0" w:color="auto"/>
              <w:bottom w:val="single" w:sz="4" w:space="0" w:color="auto"/>
              <w:right w:val="single" w:sz="4" w:space="0" w:color="auto"/>
            </w:tcBorders>
            <w:hideMark/>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1 разряд</w:t>
            </w:r>
          </w:p>
        </w:tc>
        <w:tc>
          <w:tcPr>
            <w:tcW w:w="1912" w:type="dxa"/>
            <w:tcBorders>
              <w:top w:val="single" w:sz="4" w:space="0" w:color="auto"/>
              <w:left w:val="single" w:sz="4" w:space="0" w:color="auto"/>
              <w:bottom w:val="single" w:sz="4" w:space="0" w:color="auto"/>
              <w:right w:val="single" w:sz="4" w:space="0" w:color="auto"/>
            </w:tcBorders>
            <w:hideMark/>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КМС</w:t>
            </w:r>
          </w:p>
        </w:tc>
        <w:tc>
          <w:tcPr>
            <w:tcW w:w="1898" w:type="dxa"/>
            <w:tcBorders>
              <w:top w:val="single" w:sz="4" w:space="0" w:color="auto"/>
              <w:left w:val="single" w:sz="4" w:space="0" w:color="auto"/>
              <w:bottom w:val="single" w:sz="4" w:space="0" w:color="auto"/>
              <w:right w:val="single" w:sz="4" w:space="0" w:color="auto"/>
            </w:tcBorders>
            <w:hideMark/>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МС</w:t>
            </w:r>
          </w:p>
        </w:tc>
      </w:tr>
      <w:tr w:rsidR="00F17102" w:rsidRPr="00F17102" w:rsidTr="00F17102">
        <w:tc>
          <w:tcPr>
            <w:tcW w:w="1914" w:type="dxa"/>
            <w:tcBorders>
              <w:top w:val="single" w:sz="4" w:space="0" w:color="auto"/>
              <w:left w:val="single" w:sz="4" w:space="0" w:color="auto"/>
              <w:bottom w:val="single" w:sz="4" w:space="0" w:color="auto"/>
              <w:right w:val="single" w:sz="4" w:space="0" w:color="auto"/>
            </w:tcBorders>
            <w:hideMark/>
          </w:tcPr>
          <w:p w:rsidR="00F17102" w:rsidRPr="00F17102" w:rsidRDefault="00F17102" w:rsidP="00F17102">
            <w:pPr>
              <w:spacing w:after="0" w:line="240" w:lineRule="auto"/>
              <w:jc w:val="center"/>
              <w:rPr>
                <w:rFonts w:eastAsia="Times New Roman" w:cs="Times New Roman"/>
                <w:lang w:eastAsia="ru-RU"/>
              </w:rPr>
            </w:pPr>
            <w:r w:rsidRPr="00F17102">
              <w:rPr>
                <w:rFonts w:eastAsia="Times New Roman" w:cs="Times New Roman"/>
                <w:lang w:eastAsia="ru-RU"/>
              </w:rPr>
              <w:t>2022</w:t>
            </w:r>
          </w:p>
        </w:tc>
        <w:tc>
          <w:tcPr>
            <w:tcW w:w="1965" w:type="dxa"/>
            <w:tcBorders>
              <w:top w:val="single" w:sz="4" w:space="0" w:color="auto"/>
              <w:left w:val="single" w:sz="4" w:space="0" w:color="auto"/>
              <w:bottom w:val="single" w:sz="4" w:space="0" w:color="auto"/>
              <w:right w:val="single" w:sz="4" w:space="0" w:color="auto"/>
            </w:tcBorders>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201 ч.</w:t>
            </w:r>
          </w:p>
        </w:tc>
        <w:tc>
          <w:tcPr>
            <w:tcW w:w="1939" w:type="dxa"/>
            <w:tcBorders>
              <w:top w:val="single" w:sz="4" w:space="0" w:color="auto"/>
              <w:left w:val="single" w:sz="4" w:space="0" w:color="auto"/>
              <w:bottom w:val="single" w:sz="4" w:space="0" w:color="auto"/>
              <w:right w:val="single" w:sz="4" w:space="0" w:color="auto"/>
            </w:tcBorders>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7 ч.</w:t>
            </w:r>
          </w:p>
        </w:tc>
        <w:tc>
          <w:tcPr>
            <w:tcW w:w="1912" w:type="dxa"/>
            <w:tcBorders>
              <w:top w:val="single" w:sz="4" w:space="0" w:color="auto"/>
              <w:left w:val="single" w:sz="4" w:space="0" w:color="auto"/>
              <w:bottom w:val="single" w:sz="4" w:space="0" w:color="auto"/>
              <w:right w:val="single" w:sz="4" w:space="0" w:color="auto"/>
            </w:tcBorders>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1 ч</w:t>
            </w:r>
          </w:p>
        </w:tc>
        <w:tc>
          <w:tcPr>
            <w:tcW w:w="1898" w:type="dxa"/>
            <w:tcBorders>
              <w:top w:val="single" w:sz="4" w:space="0" w:color="auto"/>
              <w:left w:val="single" w:sz="4" w:space="0" w:color="auto"/>
              <w:bottom w:val="single" w:sz="4" w:space="0" w:color="auto"/>
              <w:right w:val="single" w:sz="4" w:space="0" w:color="auto"/>
            </w:tcBorders>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1</w:t>
            </w:r>
          </w:p>
        </w:tc>
      </w:tr>
      <w:tr w:rsidR="00F17102" w:rsidRPr="00F17102" w:rsidTr="00F17102">
        <w:tc>
          <w:tcPr>
            <w:tcW w:w="1914" w:type="dxa"/>
            <w:tcBorders>
              <w:top w:val="single" w:sz="4" w:space="0" w:color="auto"/>
              <w:left w:val="single" w:sz="4" w:space="0" w:color="auto"/>
              <w:bottom w:val="single" w:sz="4" w:space="0" w:color="auto"/>
              <w:right w:val="single" w:sz="4" w:space="0" w:color="auto"/>
            </w:tcBorders>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2023</w:t>
            </w:r>
          </w:p>
        </w:tc>
        <w:tc>
          <w:tcPr>
            <w:tcW w:w="1965" w:type="dxa"/>
            <w:tcBorders>
              <w:top w:val="single" w:sz="4" w:space="0" w:color="auto"/>
              <w:left w:val="single" w:sz="4" w:space="0" w:color="auto"/>
              <w:bottom w:val="single" w:sz="4" w:space="0" w:color="auto"/>
              <w:right w:val="single" w:sz="4" w:space="0" w:color="auto"/>
            </w:tcBorders>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193 ч.</w:t>
            </w:r>
          </w:p>
        </w:tc>
        <w:tc>
          <w:tcPr>
            <w:tcW w:w="1939" w:type="dxa"/>
            <w:tcBorders>
              <w:top w:val="single" w:sz="4" w:space="0" w:color="auto"/>
              <w:left w:val="single" w:sz="4" w:space="0" w:color="auto"/>
              <w:bottom w:val="single" w:sz="4" w:space="0" w:color="auto"/>
              <w:right w:val="single" w:sz="4" w:space="0" w:color="auto"/>
            </w:tcBorders>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3 ч.</w:t>
            </w:r>
          </w:p>
        </w:tc>
        <w:tc>
          <w:tcPr>
            <w:tcW w:w="1912" w:type="dxa"/>
            <w:tcBorders>
              <w:top w:val="single" w:sz="4" w:space="0" w:color="auto"/>
              <w:left w:val="single" w:sz="4" w:space="0" w:color="auto"/>
              <w:bottom w:val="single" w:sz="4" w:space="0" w:color="auto"/>
              <w:right w:val="single" w:sz="4" w:space="0" w:color="auto"/>
            </w:tcBorders>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1 ч.</w:t>
            </w:r>
          </w:p>
        </w:tc>
        <w:tc>
          <w:tcPr>
            <w:tcW w:w="1898" w:type="dxa"/>
            <w:tcBorders>
              <w:top w:val="single" w:sz="4" w:space="0" w:color="auto"/>
              <w:left w:val="single" w:sz="4" w:space="0" w:color="auto"/>
              <w:bottom w:val="single" w:sz="4" w:space="0" w:color="auto"/>
              <w:right w:val="single" w:sz="4" w:space="0" w:color="auto"/>
            </w:tcBorders>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0</w:t>
            </w:r>
          </w:p>
        </w:tc>
      </w:tr>
    </w:tbl>
    <w:p w:rsidR="00F17102" w:rsidRPr="00F17102" w:rsidRDefault="00F17102" w:rsidP="00F17102">
      <w:pPr>
        <w:spacing w:after="0" w:line="240" w:lineRule="auto"/>
        <w:ind w:firstLine="708"/>
        <w:jc w:val="both"/>
        <w:rPr>
          <w:rFonts w:eastAsia="Times New Roman" w:cs="Arial"/>
          <w:lang w:eastAsia="ru-RU"/>
        </w:rPr>
      </w:pPr>
      <w:r w:rsidRPr="00F17102">
        <w:rPr>
          <w:rFonts w:eastAsia="Times New Roman" w:cs="Arial"/>
          <w:lang w:eastAsia="ru-RU"/>
        </w:rPr>
        <w:t xml:space="preserve">Вся информация о проведённых мероприятиях и достигнутых результатах размещается на официальном сайте Администрации Мишкинского муниципального округа, </w:t>
      </w:r>
      <w:proofErr w:type="spellStart"/>
      <w:r w:rsidRPr="00F17102">
        <w:rPr>
          <w:rFonts w:eastAsia="Times New Roman" w:cs="Arial"/>
          <w:lang w:eastAsia="ru-RU"/>
        </w:rPr>
        <w:t>Мишкинской</w:t>
      </w:r>
      <w:proofErr w:type="spellEnd"/>
      <w:r w:rsidRPr="00F17102">
        <w:rPr>
          <w:rFonts w:eastAsia="Times New Roman" w:cs="Arial"/>
          <w:lang w:eastAsia="ru-RU"/>
        </w:rPr>
        <w:t xml:space="preserve"> ДЮСШ, а также в газете «Искра».</w:t>
      </w:r>
    </w:p>
    <w:p w:rsidR="00F17102" w:rsidRDefault="00F17102" w:rsidP="00D264AF">
      <w:pPr>
        <w:spacing w:after="0" w:line="240" w:lineRule="auto"/>
        <w:jc w:val="center"/>
        <w:rPr>
          <w:rFonts w:cs="Arial"/>
          <w:b/>
        </w:rPr>
      </w:pPr>
    </w:p>
    <w:p w:rsidR="00F17102" w:rsidRPr="00AA68DD" w:rsidRDefault="00F17102" w:rsidP="00F52DED">
      <w:pPr>
        <w:spacing w:after="0" w:line="240" w:lineRule="auto"/>
        <w:jc w:val="both"/>
        <w:rPr>
          <w:rFonts w:ascii="Arial" w:hAnsi="Arial" w:cs="Arial"/>
          <w:b/>
          <w:color w:val="000000"/>
          <w:lang w:bidi="ru-RU"/>
        </w:rPr>
      </w:pPr>
      <w:r w:rsidRPr="00AA68DD">
        <w:rPr>
          <w:rFonts w:ascii="Arial" w:hAnsi="Arial" w:cs="Arial"/>
          <w:b/>
          <w:color w:val="000000"/>
          <w:lang w:bidi="ru-RU"/>
        </w:rPr>
        <w:t>Форма 1. Оценка целевых индикаторов муниципальной программы</w:t>
      </w:r>
      <w:r w:rsidRPr="00AA68DD">
        <w:rPr>
          <w:rFonts w:ascii="Arial" w:hAnsi="Arial" w:cs="Arial"/>
          <w:b/>
        </w:rPr>
        <w:t xml:space="preserve"> </w:t>
      </w:r>
      <w:r w:rsidR="00F52DED" w:rsidRPr="00D264AF">
        <w:rPr>
          <w:rFonts w:cs="Arial"/>
          <w:b/>
        </w:rPr>
        <w:t xml:space="preserve">«Развитие </w:t>
      </w:r>
      <w:r w:rsidR="00F52DED">
        <w:rPr>
          <w:rFonts w:cs="Arial"/>
          <w:b/>
        </w:rPr>
        <w:t xml:space="preserve">физической </w:t>
      </w:r>
      <w:r w:rsidR="00F52DED" w:rsidRPr="00D264AF">
        <w:rPr>
          <w:rFonts w:cs="Arial"/>
          <w:b/>
        </w:rPr>
        <w:t>культуры и спорта в Мишкинском муниципальном округе на 2023-2025 годы»</w:t>
      </w:r>
      <w:r w:rsidRPr="00AA68DD">
        <w:rPr>
          <w:rFonts w:ascii="Arial" w:hAnsi="Arial" w:cs="Arial"/>
          <w:b/>
          <w:color w:val="000000"/>
          <w:lang w:bidi="ru-RU"/>
        </w:rPr>
        <w:t xml:space="preserve"> за 202</w:t>
      </w:r>
      <w:r>
        <w:rPr>
          <w:rFonts w:ascii="Arial" w:hAnsi="Arial" w:cs="Arial"/>
          <w:b/>
          <w:color w:val="000000"/>
          <w:lang w:bidi="ru-RU"/>
        </w:rPr>
        <w:t>3</w:t>
      </w:r>
      <w:r w:rsidRPr="00AA68DD">
        <w:rPr>
          <w:rFonts w:ascii="Arial" w:hAnsi="Arial" w:cs="Arial"/>
          <w:b/>
          <w:color w:val="000000"/>
          <w:lang w:bidi="ru-RU"/>
        </w:rPr>
        <w:t xml:space="preserve"> год</w:t>
      </w:r>
    </w:p>
    <w:p w:rsidR="00F17102" w:rsidRPr="00F17102" w:rsidRDefault="00F17102" w:rsidP="00F17102">
      <w:pPr>
        <w:spacing w:after="0" w:line="240" w:lineRule="auto"/>
        <w:ind w:firstLine="708"/>
        <w:jc w:val="center"/>
        <w:rPr>
          <w:rFonts w:eastAsia="Times New Roman" w:cs="Arial"/>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4609"/>
        <w:gridCol w:w="851"/>
        <w:gridCol w:w="992"/>
        <w:gridCol w:w="992"/>
        <w:gridCol w:w="993"/>
        <w:gridCol w:w="992"/>
      </w:tblGrid>
      <w:tr w:rsidR="00F17102" w:rsidRPr="00F17102" w:rsidTr="00F17102">
        <w:tc>
          <w:tcPr>
            <w:tcW w:w="489" w:type="dxa"/>
            <w:vMerge w:val="restart"/>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w:t>
            </w:r>
          </w:p>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п/п</w:t>
            </w:r>
          </w:p>
        </w:tc>
        <w:tc>
          <w:tcPr>
            <w:tcW w:w="4609" w:type="dxa"/>
            <w:vMerge w:val="restart"/>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Наименование целевого</w:t>
            </w:r>
          </w:p>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индикатора</w:t>
            </w:r>
          </w:p>
        </w:tc>
        <w:tc>
          <w:tcPr>
            <w:tcW w:w="851" w:type="dxa"/>
            <w:vMerge w:val="restart"/>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Единица</w:t>
            </w:r>
          </w:p>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измерения</w:t>
            </w:r>
          </w:p>
        </w:tc>
        <w:tc>
          <w:tcPr>
            <w:tcW w:w="3969" w:type="dxa"/>
            <w:gridSpan w:val="4"/>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Целевое значение показателя по годам</w:t>
            </w:r>
          </w:p>
        </w:tc>
      </w:tr>
      <w:tr w:rsidR="00F17102" w:rsidRPr="00F17102" w:rsidTr="00F17102">
        <w:tc>
          <w:tcPr>
            <w:tcW w:w="489" w:type="dxa"/>
            <w:vMerge/>
            <w:shd w:val="clear" w:color="auto" w:fill="auto"/>
          </w:tcPr>
          <w:p w:rsidR="00F17102" w:rsidRPr="00F17102" w:rsidRDefault="00F17102" w:rsidP="00F17102">
            <w:pPr>
              <w:spacing w:after="0" w:line="240" w:lineRule="auto"/>
              <w:jc w:val="center"/>
              <w:rPr>
                <w:rFonts w:eastAsia="Times New Roman" w:cs="Arial"/>
                <w:lang w:eastAsia="ru-RU"/>
              </w:rPr>
            </w:pPr>
          </w:p>
        </w:tc>
        <w:tc>
          <w:tcPr>
            <w:tcW w:w="4609" w:type="dxa"/>
            <w:vMerge/>
            <w:shd w:val="clear" w:color="auto" w:fill="auto"/>
          </w:tcPr>
          <w:p w:rsidR="00F17102" w:rsidRPr="00F17102" w:rsidRDefault="00F17102" w:rsidP="00F17102">
            <w:pPr>
              <w:spacing w:after="0" w:line="240" w:lineRule="auto"/>
              <w:jc w:val="center"/>
              <w:rPr>
                <w:rFonts w:eastAsia="Times New Roman" w:cs="Arial"/>
                <w:lang w:eastAsia="ru-RU"/>
              </w:rPr>
            </w:pPr>
          </w:p>
        </w:tc>
        <w:tc>
          <w:tcPr>
            <w:tcW w:w="851" w:type="dxa"/>
            <w:vMerge/>
            <w:shd w:val="clear" w:color="auto" w:fill="auto"/>
          </w:tcPr>
          <w:p w:rsidR="00F17102" w:rsidRPr="00F17102" w:rsidRDefault="00F17102" w:rsidP="00F17102">
            <w:pPr>
              <w:spacing w:after="0" w:line="240" w:lineRule="auto"/>
              <w:jc w:val="center"/>
              <w:rPr>
                <w:rFonts w:eastAsia="Times New Roman" w:cs="Arial"/>
                <w:lang w:eastAsia="ru-RU"/>
              </w:rPr>
            </w:pPr>
          </w:p>
        </w:tc>
        <w:tc>
          <w:tcPr>
            <w:tcW w:w="992"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План</w:t>
            </w:r>
          </w:p>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2023</w:t>
            </w:r>
          </w:p>
        </w:tc>
        <w:tc>
          <w:tcPr>
            <w:tcW w:w="992" w:type="dxa"/>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Факт</w:t>
            </w:r>
          </w:p>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 xml:space="preserve"> 2023</w:t>
            </w:r>
          </w:p>
        </w:tc>
        <w:tc>
          <w:tcPr>
            <w:tcW w:w="993" w:type="dxa"/>
            <w:tcBorders>
              <w:top w:val="single" w:sz="4" w:space="0" w:color="auto"/>
              <w:left w:val="single" w:sz="4" w:space="0" w:color="auto"/>
            </w:tcBorders>
            <w:shd w:val="clear" w:color="auto" w:fill="FFFFFF"/>
          </w:tcPr>
          <w:p w:rsidR="00F17102" w:rsidRPr="00AA68DD" w:rsidRDefault="00F17102" w:rsidP="00F17102">
            <w:pPr>
              <w:spacing w:after="0" w:line="240" w:lineRule="auto"/>
              <w:jc w:val="center"/>
              <w:rPr>
                <w:rFonts w:ascii="Arial" w:hAnsi="Arial" w:cs="Arial"/>
              </w:rPr>
            </w:pPr>
            <w:r w:rsidRPr="00AA68DD">
              <w:rPr>
                <w:rFonts w:ascii="Arial" w:hAnsi="Arial" w:cs="Arial"/>
                <w:bCs/>
                <w:color w:val="000000"/>
                <w:lang w:bidi="ru-RU"/>
              </w:rPr>
              <w:t>Отклонение,</w:t>
            </w:r>
          </w:p>
          <w:p w:rsidR="00F17102" w:rsidRPr="00AA68DD" w:rsidRDefault="00F17102" w:rsidP="00F17102">
            <w:pPr>
              <w:spacing w:after="0" w:line="240" w:lineRule="auto"/>
              <w:jc w:val="center"/>
              <w:rPr>
                <w:rFonts w:ascii="Arial" w:hAnsi="Arial" w:cs="Arial"/>
              </w:rPr>
            </w:pPr>
            <w:r w:rsidRPr="00AA68DD">
              <w:rPr>
                <w:rFonts w:ascii="Arial" w:eastAsia="Lucida Sans Unicode" w:hAnsi="Arial" w:cs="Arial"/>
                <w:bCs/>
                <w:color w:val="000000"/>
                <w:lang w:bidi="ru-RU"/>
              </w:rPr>
              <w:t>%</w:t>
            </w:r>
          </w:p>
        </w:tc>
        <w:tc>
          <w:tcPr>
            <w:tcW w:w="992" w:type="dxa"/>
            <w:tcBorders>
              <w:top w:val="single" w:sz="4" w:space="0" w:color="auto"/>
              <w:left w:val="single" w:sz="4" w:space="0" w:color="auto"/>
              <w:right w:val="single" w:sz="4" w:space="0" w:color="auto"/>
            </w:tcBorders>
            <w:shd w:val="clear" w:color="auto" w:fill="FFFFFF"/>
          </w:tcPr>
          <w:p w:rsidR="00F17102" w:rsidRPr="00AA68DD" w:rsidRDefault="00F17102" w:rsidP="00F17102">
            <w:pPr>
              <w:spacing w:after="0" w:line="240" w:lineRule="auto"/>
              <w:jc w:val="center"/>
              <w:rPr>
                <w:rFonts w:ascii="Arial" w:hAnsi="Arial" w:cs="Arial"/>
              </w:rPr>
            </w:pPr>
            <w:r w:rsidRPr="00AA68DD">
              <w:rPr>
                <w:rFonts w:ascii="Arial" w:hAnsi="Arial" w:cs="Arial"/>
                <w:bCs/>
                <w:color w:val="000000"/>
                <w:lang w:bidi="ru-RU"/>
              </w:rPr>
              <w:t>Оценка в баллах</w:t>
            </w:r>
          </w:p>
        </w:tc>
      </w:tr>
      <w:tr w:rsidR="00F17102" w:rsidRPr="00F17102" w:rsidTr="00F17102">
        <w:tc>
          <w:tcPr>
            <w:tcW w:w="489"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1</w:t>
            </w:r>
          </w:p>
        </w:tc>
        <w:tc>
          <w:tcPr>
            <w:tcW w:w="4609" w:type="dxa"/>
            <w:tcBorders>
              <w:top w:val="single" w:sz="6" w:space="0" w:color="000000"/>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Times New Roman"/>
                <w:color w:val="000000"/>
                <w:lang w:eastAsia="ru-RU"/>
              </w:rPr>
              <w:t xml:space="preserve">Доля населения </w:t>
            </w:r>
            <w:r w:rsidRPr="00F17102">
              <w:rPr>
                <w:rFonts w:eastAsia="Times New Roman" w:cs="Arial"/>
                <w:lang w:eastAsia="ru-RU"/>
              </w:rPr>
              <w:t>Мишкинского района</w:t>
            </w:r>
            <w:r w:rsidRPr="00F17102">
              <w:rPr>
                <w:rFonts w:eastAsia="Times New Roman" w:cs="Times New Roman"/>
                <w:color w:val="000000"/>
                <w:lang w:eastAsia="ru-RU"/>
              </w:rPr>
              <w:t xml:space="preserve">, систематически занимающегося физической культурой и спортом, в общей численности населения </w:t>
            </w:r>
            <w:r w:rsidRPr="00F17102">
              <w:rPr>
                <w:rFonts w:eastAsia="Times New Roman" w:cs="Arial"/>
                <w:lang w:eastAsia="ru-RU"/>
              </w:rPr>
              <w:t>Мишкинского района</w:t>
            </w:r>
            <w:r w:rsidRPr="00F17102">
              <w:rPr>
                <w:rFonts w:eastAsia="Times New Roman" w:cs="Times New Roman"/>
                <w:color w:val="000000"/>
                <w:lang w:eastAsia="ru-RU"/>
              </w:rPr>
              <w:t xml:space="preserve"> в возрасте 3 - 79 лет</w:t>
            </w:r>
          </w:p>
        </w:tc>
        <w:tc>
          <w:tcPr>
            <w:tcW w:w="851"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w:t>
            </w:r>
          </w:p>
        </w:tc>
        <w:tc>
          <w:tcPr>
            <w:tcW w:w="992" w:type="dxa"/>
            <w:tcBorders>
              <w:top w:val="single" w:sz="6" w:space="0" w:color="000000"/>
              <w:left w:val="single" w:sz="6" w:space="0" w:color="000000"/>
              <w:bottom w:val="single" w:sz="6" w:space="0" w:color="000000"/>
              <w:right w:val="single" w:sz="6" w:space="0" w:color="000000"/>
            </w:tcBorders>
          </w:tcPr>
          <w:p w:rsidR="00F17102" w:rsidRPr="00F17102" w:rsidRDefault="00F17102" w:rsidP="00F17102">
            <w:pPr>
              <w:spacing w:before="100" w:beforeAutospacing="1" w:after="100" w:afterAutospacing="1" w:line="240" w:lineRule="auto"/>
              <w:jc w:val="center"/>
              <w:rPr>
                <w:rFonts w:eastAsia="Times New Roman" w:cs="Times New Roman"/>
                <w:lang w:eastAsia="ru-RU"/>
              </w:rPr>
            </w:pPr>
            <w:r w:rsidRPr="00F17102">
              <w:rPr>
                <w:rFonts w:eastAsia="Times New Roman" w:cs="Times New Roman"/>
                <w:color w:val="000000"/>
                <w:lang w:eastAsia="ru-RU"/>
              </w:rPr>
              <w:t>51,8</w:t>
            </w:r>
          </w:p>
        </w:tc>
        <w:tc>
          <w:tcPr>
            <w:tcW w:w="992" w:type="dxa"/>
            <w:tcBorders>
              <w:top w:val="single" w:sz="6" w:space="0" w:color="000000"/>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52,3</w:t>
            </w:r>
          </w:p>
        </w:tc>
        <w:tc>
          <w:tcPr>
            <w:tcW w:w="993" w:type="dxa"/>
            <w:tcBorders>
              <w:top w:val="single" w:sz="6" w:space="0" w:color="000000"/>
              <w:left w:val="single" w:sz="6" w:space="0" w:color="000000"/>
              <w:bottom w:val="single" w:sz="6" w:space="0" w:color="000000"/>
              <w:right w:val="single" w:sz="6" w:space="0" w:color="000000"/>
            </w:tcBorders>
          </w:tcPr>
          <w:p w:rsidR="00F17102" w:rsidRPr="00F17102" w:rsidRDefault="00F26C52"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101</w:t>
            </w:r>
          </w:p>
        </w:tc>
        <w:tc>
          <w:tcPr>
            <w:tcW w:w="992" w:type="dxa"/>
            <w:tcBorders>
              <w:top w:val="single" w:sz="6" w:space="0" w:color="000000"/>
              <w:left w:val="single" w:sz="6" w:space="0" w:color="000000"/>
              <w:bottom w:val="single" w:sz="6" w:space="0" w:color="000000"/>
              <w:right w:val="single" w:sz="6" w:space="0" w:color="000000"/>
            </w:tcBorders>
          </w:tcPr>
          <w:p w:rsidR="00F17102" w:rsidRPr="00F17102" w:rsidRDefault="00F26C52"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1</w:t>
            </w:r>
          </w:p>
        </w:tc>
      </w:tr>
      <w:tr w:rsidR="00F17102" w:rsidRPr="00F17102" w:rsidTr="00F17102">
        <w:tc>
          <w:tcPr>
            <w:tcW w:w="489"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2</w:t>
            </w:r>
          </w:p>
        </w:tc>
        <w:tc>
          <w:tcPr>
            <w:tcW w:w="4609"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Доля детей и молодежи </w:t>
            </w:r>
            <w:r w:rsidRPr="00F17102">
              <w:rPr>
                <w:rFonts w:eastAsia="Times New Roman" w:cs="Arial"/>
                <w:lang w:eastAsia="ru-RU"/>
              </w:rPr>
              <w:t>Мишкинского района</w:t>
            </w:r>
            <w:r w:rsidRPr="00F17102">
              <w:rPr>
                <w:rFonts w:eastAsia="Times New Roman" w:cs="Arial"/>
                <w:color w:val="000000"/>
                <w:lang w:eastAsia="ru-RU"/>
              </w:rPr>
              <w:t xml:space="preserve"> в возрасте 3 - 29 лет, систематически занимающихся физической культурой и спортом, в общей численности детей и молодежи </w:t>
            </w:r>
            <w:r w:rsidRPr="00F17102">
              <w:rPr>
                <w:rFonts w:eastAsia="Times New Roman" w:cs="Arial"/>
                <w:lang w:eastAsia="ru-RU"/>
              </w:rPr>
              <w:t>Мишкинского района</w:t>
            </w:r>
          </w:p>
        </w:tc>
        <w:tc>
          <w:tcPr>
            <w:tcW w:w="851"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F17102" w:rsidRPr="00F17102" w:rsidRDefault="00F17102" w:rsidP="00F17102">
            <w:pPr>
              <w:spacing w:before="100" w:beforeAutospacing="1" w:after="100" w:afterAutospacing="1" w:line="240" w:lineRule="auto"/>
              <w:jc w:val="center"/>
              <w:rPr>
                <w:rFonts w:eastAsia="Times New Roman" w:cs="Times New Roman"/>
                <w:lang w:eastAsia="ru-RU"/>
              </w:rPr>
            </w:pPr>
            <w:r w:rsidRPr="00F17102">
              <w:rPr>
                <w:rFonts w:eastAsia="Times New Roman" w:cs="Times New Roman"/>
                <w:color w:val="000000"/>
                <w:lang w:eastAsia="ru-RU"/>
              </w:rPr>
              <w:t>87,3</w:t>
            </w:r>
          </w:p>
        </w:tc>
        <w:tc>
          <w:tcPr>
            <w:tcW w:w="992"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95,0</w:t>
            </w:r>
          </w:p>
        </w:tc>
        <w:tc>
          <w:tcPr>
            <w:tcW w:w="993" w:type="dxa"/>
            <w:tcBorders>
              <w:top w:val="nil"/>
              <w:left w:val="single" w:sz="6" w:space="0" w:color="000000"/>
              <w:bottom w:val="single" w:sz="6" w:space="0" w:color="000000"/>
              <w:right w:val="single" w:sz="6" w:space="0" w:color="000000"/>
            </w:tcBorders>
          </w:tcPr>
          <w:p w:rsidR="00F17102" w:rsidRPr="00F17102" w:rsidRDefault="00F26C52"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109</w:t>
            </w:r>
          </w:p>
        </w:tc>
        <w:tc>
          <w:tcPr>
            <w:tcW w:w="992" w:type="dxa"/>
            <w:tcBorders>
              <w:top w:val="nil"/>
              <w:left w:val="single" w:sz="6" w:space="0" w:color="000000"/>
              <w:bottom w:val="single" w:sz="6" w:space="0" w:color="000000"/>
              <w:right w:val="single" w:sz="6" w:space="0" w:color="000000"/>
            </w:tcBorders>
          </w:tcPr>
          <w:p w:rsidR="00F17102" w:rsidRPr="00F17102" w:rsidRDefault="00F26C52"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2</w:t>
            </w:r>
          </w:p>
        </w:tc>
      </w:tr>
      <w:tr w:rsidR="00285123" w:rsidRPr="00F17102" w:rsidTr="00285123">
        <w:trPr>
          <w:trHeight w:val="1402"/>
        </w:trPr>
        <w:tc>
          <w:tcPr>
            <w:tcW w:w="489" w:type="dxa"/>
            <w:shd w:val="clear" w:color="auto" w:fill="auto"/>
          </w:tcPr>
          <w:p w:rsidR="00285123" w:rsidRPr="00F17102" w:rsidRDefault="00285123" w:rsidP="00F17102">
            <w:pPr>
              <w:spacing w:after="0" w:line="240" w:lineRule="auto"/>
              <w:jc w:val="center"/>
              <w:rPr>
                <w:rFonts w:eastAsia="Times New Roman" w:cs="Arial"/>
                <w:lang w:eastAsia="ru-RU"/>
              </w:rPr>
            </w:pPr>
            <w:r w:rsidRPr="00F17102">
              <w:rPr>
                <w:rFonts w:eastAsia="Times New Roman" w:cs="Arial"/>
                <w:lang w:eastAsia="ru-RU"/>
              </w:rPr>
              <w:t>3</w:t>
            </w:r>
          </w:p>
        </w:tc>
        <w:tc>
          <w:tcPr>
            <w:tcW w:w="4609" w:type="dxa"/>
            <w:tcBorders>
              <w:top w:val="single" w:sz="4" w:space="0" w:color="auto"/>
              <w:left w:val="single" w:sz="6" w:space="0" w:color="000000"/>
              <w:right w:val="single" w:sz="6" w:space="0" w:color="000000"/>
            </w:tcBorders>
          </w:tcPr>
          <w:p w:rsidR="00285123" w:rsidRPr="00F17102" w:rsidRDefault="00285123" w:rsidP="00285123">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Доля населения </w:t>
            </w:r>
            <w:r w:rsidRPr="00F17102">
              <w:rPr>
                <w:rFonts w:eastAsia="Times New Roman" w:cs="Arial"/>
                <w:lang w:eastAsia="ru-RU"/>
              </w:rPr>
              <w:t>Мишкинского района</w:t>
            </w:r>
            <w:r w:rsidRPr="00F17102">
              <w:rPr>
                <w:rFonts w:eastAsia="Times New Roman" w:cs="Arial"/>
                <w:color w:val="000000"/>
                <w:lang w:eastAsia="ru-RU"/>
              </w:rPr>
              <w:t xml:space="preserve"> среднего возраста (женщины: 30-54 года; мужчины: 30-59 лет), систематически занимающихся физической культурой и спортом, в общей численности населения</w:t>
            </w:r>
            <w:r>
              <w:rPr>
                <w:rFonts w:eastAsia="Times New Roman" w:cs="Arial"/>
                <w:color w:val="000000"/>
                <w:lang w:eastAsia="ru-RU"/>
              </w:rPr>
              <w:t xml:space="preserve"> </w:t>
            </w:r>
            <w:r w:rsidRPr="00F17102">
              <w:rPr>
                <w:rFonts w:eastAsia="Times New Roman" w:cs="Arial"/>
                <w:color w:val="000000"/>
                <w:lang w:eastAsia="ru-RU"/>
              </w:rPr>
              <w:t xml:space="preserve">среднего возраста </w:t>
            </w:r>
          </w:p>
        </w:tc>
        <w:tc>
          <w:tcPr>
            <w:tcW w:w="851" w:type="dxa"/>
            <w:shd w:val="clear" w:color="auto" w:fill="auto"/>
          </w:tcPr>
          <w:p w:rsidR="00285123" w:rsidRPr="00F17102" w:rsidRDefault="00285123" w:rsidP="00F17102">
            <w:pPr>
              <w:spacing w:after="0" w:line="240" w:lineRule="auto"/>
              <w:jc w:val="center"/>
              <w:rPr>
                <w:rFonts w:eastAsia="Times New Roman" w:cs="Arial"/>
                <w:lang w:eastAsia="ru-RU"/>
              </w:rPr>
            </w:pPr>
            <w:r w:rsidRPr="00F17102">
              <w:rPr>
                <w:rFonts w:eastAsia="Times New Roman" w:cs="Arial"/>
                <w:lang w:eastAsia="ru-RU"/>
              </w:rPr>
              <w:t>%</w:t>
            </w:r>
          </w:p>
        </w:tc>
        <w:tc>
          <w:tcPr>
            <w:tcW w:w="992" w:type="dxa"/>
            <w:tcBorders>
              <w:top w:val="single" w:sz="6" w:space="0" w:color="000000"/>
              <w:left w:val="single" w:sz="6" w:space="0" w:color="000000"/>
              <w:right w:val="single" w:sz="6" w:space="0" w:color="000000"/>
            </w:tcBorders>
          </w:tcPr>
          <w:p w:rsidR="00285123" w:rsidRPr="00F17102" w:rsidRDefault="00285123" w:rsidP="00F17102">
            <w:pPr>
              <w:spacing w:before="100" w:beforeAutospacing="1" w:after="100" w:afterAutospacing="1" w:line="240" w:lineRule="auto"/>
              <w:jc w:val="center"/>
              <w:rPr>
                <w:rFonts w:eastAsia="Times New Roman" w:cs="Times New Roman"/>
                <w:lang w:eastAsia="ru-RU"/>
              </w:rPr>
            </w:pPr>
            <w:r w:rsidRPr="00F17102">
              <w:rPr>
                <w:rFonts w:eastAsia="Times New Roman" w:cs="Times New Roman"/>
                <w:color w:val="000000"/>
                <w:lang w:eastAsia="ru-RU"/>
              </w:rPr>
              <w:t>50,0</w:t>
            </w:r>
          </w:p>
        </w:tc>
        <w:tc>
          <w:tcPr>
            <w:tcW w:w="992" w:type="dxa"/>
            <w:tcBorders>
              <w:top w:val="single" w:sz="4" w:space="0" w:color="auto"/>
              <w:left w:val="single" w:sz="6" w:space="0" w:color="000000"/>
              <w:right w:val="single" w:sz="6" w:space="0" w:color="000000"/>
            </w:tcBorders>
          </w:tcPr>
          <w:p w:rsidR="00285123" w:rsidRPr="00F17102" w:rsidRDefault="00285123"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50,8</w:t>
            </w:r>
          </w:p>
        </w:tc>
        <w:tc>
          <w:tcPr>
            <w:tcW w:w="993" w:type="dxa"/>
            <w:tcBorders>
              <w:top w:val="single" w:sz="4" w:space="0" w:color="auto"/>
              <w:left w:val="single" w:sz="6" w:space="0" w:color="000000"/>
              <w:right w:val="single" w:sz="6" w:space="0" w:color="000000"/>
            </w:tcBorders>
          </w:tcPr>
          <w:p w:rsidR="00285123" w:rsidRPr="00F17102" w:rsidRDefault="00285123"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101</w:t>
            </w:r>
          </w:p>
        </w:tc>
        <w:tc>
          <w:tcPr>
            <w:tcW w:w="992" w:type="dxa"/>
            <w:tcBorders>
              <w:top w:val="single" w:sz="4" w:space="0" w:color="auto"/>
              <w:left w:val="single" w:sz="6" w:space="0" w:color="000000"/>
              <w:right w:val="single" w:sz="6" w:space="0" w:color="000000"/>
            </w:tcBorders>
          </w:tcPr>
          <w:p w:rsidR="00285123" w:rsidRPr="00F17102" w:rsidRDefault="00285123"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1</w:t>
            </w:r>
          </w:p>
        </w:tc>
      </w:tr>
      <w:tr w:rsidR="00F17102" w:rsidRPr="00F17102" w:rsidTr="00F17102">
        <w:tc>
          <w:tcPr>
            <w:tcW w:w="489"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4</w:t>
            </w:r>
          </w:p>
        </w:tc>
        <w:tc>
          <w:tcPr>
            <w:tcW w:w="4609"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Доля населения </w:t>
            </w:r>
            <w:r w:rsidRPr="00F17102">
              <w:rPr>
                <w:rFonts w:eastAsia="Times New Roman" w:cs="Arial"/>
                <w:lang w:eastAsia="ru-RU"/>
              </w:rPr>
              <w:t>Мишкинского района</w:t>
            </w:r>
            <w:r w:rsidRPr="00F17102">
              <w:rPr>
                <w:rFonts w:eastAsia="Times New Roman" w:cs="Arial"/>
                <w:color w:val="000000"/>
                <w:lang w:eastAsia="ru-RU"/>
              </w:rPr>
              <w:t xml:space="preserve"> старшего возраста (женщины: 55-79 лет; мужчины: 60-79 лет), систематически занимающихся физической культурой и спортом в общей численности населения старшего возраста</w:t>
            </w:r>
          </w:p>
        </w:tc>
        <w:tc>
          <w:tcPr>
            <w:tcW w:w="851"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w:t>
            </w:r>
          </w:p>
        </w:tc>
        <w:tc>
          <w:tcPr>
            <w:tcW w:w="992" w:type="dxa"/>
            <w:tcBorders>
              <w:top w:val="single" w:sz="6" w:space="0" w:color="000000"/>
              <w:left w:val="single" w:sz="6" w:space="0" w:color="000000"/>
              <w:bottom w:val="single" w:sz="6" w:space="0" w:color="000000"/>
              <w:right w:val="single" w:sz="6" w:space="0" w:color="000000"/>
            </w:tcBorders>
          </w:tcPr>
          <w:p w:rsidR="00F17102" w:rsidRPr="00F17102" w:rsidRDefault="00F17102" w:rsidP="00F17102">
            <w:pPr>
              <w:spacing w:before="100" w:beforeAutospacing="1" w:after="100" w:afterAutospacing="1" w:line="240" w:lineRule="auto"/>
              <w:jc w:val="center"/>
              <w:rPr>
                <w:rFonts w:eastAsia="Times New Roman" w:cs="Times New Roman"/>
                <w:lang w:eastAsia="ru-RU"/>
              </w:rPr>
            </w:pPr>
            <w:r w:rsidRPr="00F17102">
              <w:rPr>
                <w:rFonts w:eastAsia="Times New Roman" w:cs="Times New Roman"/>
                <w:color w:val="000000"/>
                <w:lang w:eastAsia="ru-RU"/>
              </w:rPr>
              <w:t>18,0</w:t>
            </w:r>
          </w:p>
        </w:tc>
        <w:tc>
          <w:tcPr>
            <w:tcW w:w="992"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19,0</w:t>
            </w:r>
          </w:p>
        </w:tc>
        <w:tc>
          <w:tcPr>
            <w:tcW w:w="993" w:type="dxa"/>
            <w:tcBorders>
              <w:top w:val="nil"/>
              <w:left w:val="single" w:sz="6" w:space="0" w:color="000000"/>
              <w:bottom w:val="single" w:sz="6" w:space="0" w:color="000000"/>
              <w:right w:val="single" w:sz="6" w:space="0" w:color="000000"/>
            </w:tcBorders>
          </w:tcPr>
          <w:p w:rsidR="00F17102" w:rsidRPr="00F17102" w:rsidRDefault="00F26C52"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105</w:t>
            </w:r>
          </w:p>
        </w:tc>
        <w:tc>
          <w:tcPr>
            <w:tcW w:w="992" w:type="dxa"/>
            <w:tcBorders>
              <w:top w:val="nil"/>
              <w:left w:val="single" w:sz="6" w:space="0" w:color="000000"/>
              <w:bottom w:val="single" w:sz="6" w:space="0" w:color="000000"/>
              <w:right w:val="single" w:sz="6" w:space="0" w:color="000000"/>
            </w:tcBorders>
          </w:tcPr>
          <w:p w:rsidR="00F17102" w:rsidRPr="00F17102" w:rsidRDefault="00F26C52"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2</w:t>
            </w:r>
          </w:p>
        </w:tc>
      </w:tr>
      <w:tr w:rsidR="00F17102" w:rsidRPr="00F17102" w:rsidTr="00F17102">
        <w:tc>
          <w:tcPr>
            <w:tcW w:w="489"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5</w:t>
            </w:r>
          </w:p>
        </w:tc>
        <w:tc>
          <w:tcPr>
            <w:tcW w:w="4609"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F17102">
              <w:rPr>
                <w:rFonts w:eastAsia="Times New Roman" w:cs="Arial"/>
                <w:lang w:eastAsia="ru-RU"/>
              </w:rPr>
              <w:t>Мишкинского района</w:t>
            </w:r>
            <w:r w:rsidRPr="00F17102">
              <w:rPr>
                <w:rFonts w:eastAsia="Times New Roman" w:cs="Arial"/>
                <w:color w:val="000000"/>
                <w:lang w:eastAsia="ru-RU"/>
              </w:rPr>
              <w:t>, не имеющего противопоказаний для занятий физической культурой и спортом</w:t>
            </w:r>
          </w:p>
        </w:tc>
        <w:tc>
          <w:tcPr>
            <w:tcW w:w="851"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w:t>
            </w:r>
          </w:p>
        </w:tc>
        <w:tc>
          <w:tcPr>
            <w:tcW w:w="992" w:type="dxa"/>
            <w:tcBorders>
              <w:top w:val="single" w:sz="6" w:space="0" w:color="000000"/>
              <w:left w:val="single" w:sz="6" w:space="0" w:color="000000"/>
              <w:bottom w:val="single" w:sz="6" w:space="0" w:color="000000"/>
              <w:right w:val="single" w:sz="6" w:space="0" w:color="000000"/>
            </w:tcBorders>
          </w:tcPr>
          <w:p w:rsidR="00F17102" w:rsidRPr="00F17102" w:rsidRDefault="00F17102" w:rsidP="00F17102">
            <w:pPr>
              <w:spacing w:before="100" w:beforeAutospacing="1" w:after="100" w:afterAutospacing="1" w:line="240" w:lineRule="auto"/>
              <w:jc w:val="center"/>
              <w:rPr>
                <w:rFonts w:eastAsia="Times New Roman" w:cs="Times New Roman"/>
                <w:lang w:eastAsia="ru-RU"/>
              </w:rPr>
            </w:pPr>
            <w:r w:rsidRPr="00F17102">
              <w:rPr>
                <w:rFonts w:eastAsia="Times New Roman" w:cs="Times New Roman"/>
                <w:color w:val="000000"/>
                <w:lang w:eastAsia="ru-RU"/>
              </w:rPr>
              <w:t>19,5</w:t>
            </w:r>
          </w:p>
        </w:tc>
        <w:tc>
          <w:tcPr>
            <w:tcW w:w="992"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19,5</w:t>
            </w:r>
          </w:p>
        </w:tc>
        <w:tc>
          <w:tcPr>
            <w:tcW w:w="993" w:type="dxa"/>
            <w:tcBorders>
              <w:top w:val="nil"/>
              <w:left w:val="single" w:sz="6" w:space="0" w:color="000000"/>
              <w:bottom w:val="single" w:sz="6" w:space="0" w:color="000000"/>
              <w:right w:val="single" w:sz="6" w:space="0" w:color="000000"/>
            </w:tcBorders>
          </w:tcPr>
          <w:p w:rsidR="00F17102" w:rsidRPr="00F17102" w:rsidRDefault="00F26C52"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100</w:t>
            </w:r>
          </w:p>
        </w:tc>
        <w:tc>
          <w:tcPr>
            <w:tcW w:w="992" w:type="dxa"/>
            <w:tcBorders>
              <w:top w:val="nil"/>
              <w:left w:val="single" w:sz="6" w:space="0" w:color="000000"/>
              <w:bottom w:val="single" w:sz="6" w:space="0" w:color="000000"/>
              <w:right w:val="single" w:sz="6" w:space="0" w:color="000000"/>
            </w:tcBorders>
          </w:tcPr>
          <w:p w:rsidR="00F17102" w:rsidRPr="00F17102" w:rsidRDefault="00F26C52"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1</w:t>
            </w:r>
          </w:p>
        </w:tc>
      </w:tr>
      <w:tr w:rsidR="00F17102" w:rsidRPr="00F17102" w:rsidTr="00F17102">
        <w:tc>
          <w:tcPr>
            <w:tcW w:w="489"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lastRenderedPageBreak/>
              <w:t>6</w:t>
            </w:r>
          </w:p>
        </w:tc>
        <w:tc>
          <w:tcPr>
            <w:tcW w:w="4609"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Уровень обеспеченности населения </w:t>
            </w:r>
            <w:r w:rsidRPr="00F17102">
              <w:rPr>
                <w:rFonts w:eastAsia="Times New Roman" w:cs="Arial"/>
                <w:lang w:eastAsia="ru-RU"/>
              </w:rPr>
              <w:t>Мишкинского района</w:t>
            </w:r>
            <w:r w:rsidRPr="00F17102">
              <w:rPr>
                <w:rFonts w:eastAsia="Times New Roman" w:cs="Arial"/>
                <w:color w:val="000000"/>
                <w:lang w:eastAsia="ru-RU"/>
              </w:rPr>
              <w:t xml:space="preserve"> спортивными сооружениями исходя из единовременной пропускной способности объектов спорта;</w:t>
            </w:r>
          </w:p>
        </w:tc>
        <w:tc>
          <w:tcPr>
            <w:tcW w:w="851"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w:t>
            </w:r>
          </w:p>
        </w:tc>
        <w:tc>
          <w:tcPr>
            <w:tcW w:w="992" w:type="dxa"/>
            <w:tcBorders>
              <w:top w:val="single" w:sz="6" w:space="0" w:color="000000"/>
              <w:left w:val="single" w:sz="6" w:space="0" w:color="000000"/>
              <w:bottom w:val="single" w:sz="6" w:space="0" w:color="000000"/>
              <w:right w:val="single" w:sz="6" w:space="0" w:color="000000"/>
            </w:tcBorders>
          </w:tcPr>
          <w:p w:rsidR="00F17102" w:rsidRPr="00F17102" w:rsidRDefault="00F17102" w:rsidP="00F17102">
            <w:pPr>
              <w:spacing w:before="100" w:beforeAutospacing="1" w:after="100" w:afterAutospacing="1" w:line="240" w:lineRule="auto"/>
              <w:jc w:val="center"/>
              <w:rPr>
                <w:rFonts w:eastAsia="Times New Roman" w:cs="Times New Roman"/>
                <w:lang w:eastAsia="ru-RU"/>
              </w:rPr>
            </w:pPr>
            <w:r w:rsidRPr="00F17102">
              <w:rPr>
                <w:rFonts w:eastAsia="Times New Roman" w:cs="Times New Roman"/>
                <w:color w:val="000000"/>
                <w:lang w:eastAsia="ru-RU"/>
              </w:rPr>
              <w:t>68,3</w:t>
            </w:r>
          </w:p>
        </w:tc>
        <w:tc>
          <w:tcPr>
            <w:tcW w:w="992"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72,0</w:t>
            </w:r>
          </w:p>
        </w:tc>
        <w:tc>
          <w:tcPr>
            <w:tcW w:w="993" w:type="dxa"/>
            <w:tcBorders>
              <w:top w:val="nil"/>
              <w:left w:val="single" w:sz="6" w:space="0" w:color="000000"/>
              <w:bottom w:val="single" w:sz="6" w:space="0" w:color="000000"/>
              <w:right w:val="single" w:sz="6" w:space="0" w:color="000000"/>
            </w:tcBorders>
          </w:tcPr>
          <w:p w:rsidR="00F17102" w:rsidRPr="00F17102" w:rsidRDefault="00285123"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105</w:t>
            </w:r>
          </w:p>
        </w:tc>
        <w:tc>
          <w:tcPr>
            <w:tcW w:w="992" w:type="dxa"/>
            <w:tcBorders>
              <w:top w:val="nil"/>
              <w:left w:val="single" w:sz="6" w:space="0" w:color="000000"/>
              <w:bottom w:val="single" w:sz="6" w:space="0" w:color="000000"/>
              <w:right w:val="single" w:sz="6" w:space="0" w:color="000000"/>
            </w:tcBorders>
          </w:tcPr>
          <w:p w:rsidR="00F17102" w:rsidRPr="00F17102" w:rsidRDefault="00285123"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2</w:t>
            </w:r>
          </w:p>
        </w:tc>
      </w:tr>
      <w:tr w:rsidR="00F17102" w:rsidRPr="00F17102" w:rsidTr="00285123">
        <w:tc>
          <w:tcPr>
            <w:tcW w:w="489"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7</w:t>
            </w:r>
          </w:p>
        </w:tc>
        <w:tc>
          <w:tcPr>
            <w:tcW w:w="4609" w:type="dxa"/>
            <w:tcBorders>
              <w:top w:val="nil"/>
              <w:left w:val="single" w:sz="6" w:space="0" w:color="000000"/>
              <w:bottom w:val="single" w:sz="4" w:space="0" w:color="auto"/>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Доля населения </w:t>
            </w:r>
            <w:r w:rsidRPr="00F17102">
              <w:rPr>
                <w:rFonts w:eastAsia="Times New Roman" w:cs="Arial"/>
                <w:lang w:eastAsia="ru-RU"/>
              </w:rPr>
              <w:t>Мишкинского района</w:t>
            </w:r>
            <w:r w:rsidRPr="00F17102">
              <w:rPr>
                <w:rFonts w:eastAsia="Times New Roman" w:cs="Arial"/>
                <w:color w:val="000000"/>
                <w:lang w:eastAsia="ru-RU"/>
              </w:rPr>
              <w:t>,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851" w:type="dxa"/>
            <w:shd w:val="clear" w:color="auto" w:fill="auto"/>
          </w:tcPr>
          <w:p w:rsidR="00F17102" w:rsidRPr="00F17102" w:rsidRDefault="00F17102" w:rsidP="00F17102">
            <w:pPr>
              <w:spacing w:after="0" w:line="240" w:lineRule="auto"/>
              <w:jc w:val="center"/>
              <w:rPr>
                <w:rFonts w:eastAsia="Times New Roman" w:cs="Arial"/>
                <w:lang w:eastAsia="ru-RU"/>
              </w:rPr>
            </w:pPr>
            <w:r w:rsidRPr="00F17102">
              <w:rPr>
                <w:rFonts w:eastAsia="Times New Roman" w:cs="Arial"/>
                <w:lang w:eastAsia="ru-RU"/>
              </w:rPr>
              <w:t>%</w:t>
            </w:r>
          </w:p>
        </w:tc>
        <w:tc>
          <w:tcPr>
            <w:tcW w:w="992" w:type="dxa"/>
            <w:tcBorders>
              <w:top w:val="single" w:sz="6" w:space="0" w:color="000000"/>
              <w:left w:val="single" w:sz="6" w:space="0" w:color="000000"/>
              <w:bottom w:val="single" w:sz="6" w:space="0" w:color="000000"/>
              <w:right w:val="single" w:sz="6" w:space="0" w:color="000000"/>
            </w:tcBorders>
          </w:tcPr>
          <w:p w:rsidR="00F17102" w:rsidRPr="00F17102" w:rsidRDefault="00F17102" w:rsidP="00F17102">
            <w:pPr>
              <w:spacing w:before="100" w:beforeAutospacing="1" w:after="100" w:afterAutospacing="1" w:line="240" w:lineRule="auto"/>
              <w:jc w:val="center"/>
              <w:rPr>
                <w:rFonts w:eastAsia="Times New Roman" w:cs="Times New Roman"/>
                <w:lang w:eastAsia="ru-RU"/>
              </w:rPr>
            </w:pPr>
            <w:r w:rsidRPr="00F17102">
              <w:rPr>
                <w:rFonts w:eastAsia="Times New Roman" w:cs="Times New Roman"/>
                <w:color w:val="000000"/>
                <w:lang w:eastAsia="ru-RU"/>
              </w:rPr>
              <w:t>51</w:t>
            </w:r>
          </w:p>
        </w:tc>
        <w:tc>
          <w:tcPr>
            <w:tcW w:w="992" w:type="dxa"/>
            <w:tcBorders>
              <w:top w:val="nil"/>
              <w:left w:val="single" w:sz="6" w:space="0" w:color="000000"/>
              <w:bottom w:val="single" w:sz="4" w:space="0" w:color="auto"/>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79,92</w:t>
            </w:r>
          </w:p>
        </w:tc>
        <w:tc>
          <w:tcPr>
            <w:tcW w:w="993" w:type="dxa"/>
            <w:tcBorders>
              <w:top w:val="nil"/>
              <w:left w:val="single" w:sz="6" w:space="0" w:color="000000"/>
              <w:bottom w:val="single" w:sz="4" w:space="0" w:color="auto"/>
              <w:right w:val="single" w:sz="6" w:space="0" w:color="000000"/>
            </w:tcBorders>
          </w:tcPr>
          <w:p w:rsidR="00F17102" w:rsidRPr="00F17102" w:rsidRDefault="00285123"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157</w:t>
            </w:r>
          </w:p>
        </w:tc>
        <w:tc>
          <w:tcPr>
            <w:tcW w:w="992" w:type="dxa"/>
            <w:tcBorders>
              <w:top w:val="nil"/>
              <w:left w:val="single" w:sz="6" w:space="0" w:color="000000"/>
              <w:bottom w:val="single" w:sz="4" w:space="0" w:color="auto"/>
              <w:right w:val="single" w:sz="6" w:space="0" w:color="000000"/>
            </w:tcBorders>
          </w:tcPr>
          <w:p w:rsidR="00F17102" w:rsidRPr="00F17102" w:rsidRDefault="00285123"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4</w:t>
            </w:r>
          </w:p>
        </w:tc>
      </w:tr>
      <w:tr w:rsidR="00285123" w:rsidRPr="00F17102" w:rsidTr="00285123">
        <w:tc>
          <w:tcPr>
            <w:tcW w:w="489" w:type="dxa"/>
            <w:shd w:val="clear" w:color="auto" w:fill="auto"/>
          </w:tcPr>
          <w:p w:rsidR="00285123" w:rsidRPr="00F17102" w:rsidRDefault="00285123" w:rsidP="00F17102">
            <w:pPr>
              <w:spacing w:after="0" w:line="240" w:lineRule="auto"/>
              <w:jc w:val="center"/>
              <w:rPr>
                <w:rFonts w:eastAsia="Times New Roman" w:cs="Arial"/>
                <w:lang w:eastAsia="ru-RU"/>
              </w:rPr>
            </w:pPr>
          </w:p>
        </w:tc>
        <w:tc>
          <w:tcPr>
            <w:tcW w:w="4609" w:type="dxa"/>
            <w:tcBorders>
              <w:top w:val="single" w:sz="4" w:space="0" w:color="auto"/>
              <w:left w:val="single" w:sz="6" w:space="0" w:color="000000"/>
              <w:bottom w:val="single" w:sz="6" w:space="0" w:color="000000"/>
              <w:right w:val="single" w:sz="6" w:space="0" w:color="000000"/>
            </w:tcBorders>
          </w:tcPr>
          <w:p w:rsidR="00285123" w:rsidRPr="00F17102" w:rsidRDefault="00285123" w:rsidP="00F17102">
            <w:pPr>
              <w:spacing w:before="100" w:beforeAutospacing="1" w:after="119" w:line="240" w:lineRule="auto"/>
              <w:rPr>
                <w:rFonts w:eastAsia="Times New Roman" w:cs="Arial"/>
                <w:color w:val="000000"/>
                <w:lang w:eastAsia="ru-RU"/>
              </w:rPr>
            </w:pPr>
            <w:r>
              <w:rPr>
                <w:rFonts w:eastAsia="Times New Roman" w:cs="Arial"/>
                <w:color w:val="000000"/>
                <w:lang w:eastAsia="ru-RU"/>
              </w:rPr>
              <w:t>Итоговая сводная оценка</w:t>
            </w:r>
          </w:p>
        </w:tc>
        <w:tc>
          <w:tcPr>
            <w:tcW w:w="851" w:type="dxa"/>
            <w:shd w:val="clear" w:color="auto" w:fill="auto"/>
          </w:tcPr>
          <w:p w:rsidR="00285123" w:rsidRPr="00F17102" w:rsidRDefault="00285123" w:rsidP="00F17102">
            <w:pPr>
              <w:spacing w:after="0" w:line="240" w:lineRule="auto"/>
              <w:jc w:val="center"/>
              <w:rPr>
                <w:rFonts w:eastAsia="Times New Roman" w:cs="Arial"/>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285123" w:rsidRPr="00F17102" w:rsidRDefault="00285123" w:rsidP="00F17102">
            <w:pPr>
              <w:spacing w:before="100" w:beforeAutospacing="1" w:after="100" w:afterAutospacing="1" w:line="240" w:lineRule="auto"/>
              <w:jc w:val="center"/>
              <w:rPr>
                <w:rFonts w:eastAsia="Times New Roman" w:cs="Times New Roman"/>
                <w:color w:val="000000"/>
                <w:lang w:eastAsia="ru-RU"/>
              </w:rPr>
            </w:pPr>
          </w:p>
        </w:tc>
        <w:tc>
          <w:tcPr>
            <w:tcW w:w="992" w:type="dxa"/>
            <w:tcBorders>
              <w:top w:val="single" w:sz="4" w:space="0" w:color="auto"/>
              <w:left w:val="single" w:sz="6" w:space="0" w:color="000000"/>
              <w:bottom w:val="single" w:sz="6" w:space="0" w:color="000000"/>
              <w:right w:val="single" w:sz="6" w:space="0" w:color="000000"/>
            </w:tcBorders>
          </w:tcPr>
          <w:p w:rsidR="00285123" w:rsidRPr="00F17102" w:rsidRDefault="00285123" w:rsidP="00F17102">
            <w:pPr>
              <w:spacing w:before="100" w:beforeAutospacing="1" w:after="119" w:line="240" w:lineRule="auto"/>
              <w:jc w:val="center"/>
              <w:rPr>
                <w:rFonts w:eastAsia="Times New Roman" w:cs="Times New Roman"/>
                <w:color w:val="000000"/>
                <w:lang w:eastAsia="ru-RU"/>
              </w:rPr>
            </w:pPr>
          </w:p>
        </w:tc>
        <w:tc>
          <w:tcPr>
            <w:tcW w:w="993" w:type="dxa"/>
            <w:tcBorders>
              <w:top w:val="single" w:sz="4" w:space="0" w:color="auto"/>
              <w:left w:val="single" w:sz="6" w:space="0" w:color="000000"/>
              <w:bottom w:val="single" w:sz="6" w:space="0" w:color="000000"/>
              <w:right w:val="single" w:sz="6" w:space="0" w:color="000000"/>
            </w:tcBorders>
          </w:tcPr>
          <w:p w:rsidR="00285123" w:rsidRDefault="00285123" w:rsidP="00F17102">
            <w:pPr>
              <w:spacing w:before="100" w:beforeAutospacing="1" w:after="119" w:line="240" w:lineRule="auto"/>
              <w:jc w:val="center"/>
              <w:rPr>
                <w:rFonts w:eastAsia="Times New Roman" w:cs="Times New Roman"/>
                <w:color w:val="000000"/>
                <w:lang w:eastAsia="ru-RU"/>
              </w:rPr>
            </w:pPr>
          </w:p>
        </w:tc>
        <w:tc>
          <w:tcPr>
            <w:tcW w:w="992" w:type="dxa"/>
            <w:tcBorders>
              <w:top w:val="single" w:sz="4" w:space="0" w:color="auto"/>
              <w:left w:val="single" w:sz="6" w:space="0" w:color="000000"/>
              <w:bottom w:val="single" w:sz="6" w:space="0" w:color="000000"/>
              <w:right w:val="single" w:sz="6" w:space="0" w:color="000000"/>
            </w:tcBorders>
          </w:tcPr>
          <w:p w:rsidR="00285123" w:rsidRDefault="00285123" w:rsidP="00F17102">
            <w:pPr>
              <w:spacing w:before="100" w:beforeAutospacing="1" w:after="119" w:line="240" w:lineRule="auto"/>
              <w:jc w:val="center"/>
              <w:rPr>
                <w:rFonts w:eastAsia="Times New Roman" w:cs="Times New Roman"/>
                <w:color w:val="000000"/>
                <w:lang w:eastAsia="ru-RU"/>
              </w:rPr>
            </w:pPr>
            <w:r>
              <w:rPr>
                <w:rFonts w:eastAsia="Times New Roman" w:cs="Times New Roman"/>
                <w:color w:val="000000"/>
                <w:lang w:eastAsia="ru-RU"/>
              </w:rPr>
              <w:t>+ 13</w:t>
            </w:r>
          </w:p>
        </w:tc>
      </w:tr>
    </w:tbl>
    <w:p w:rsidR="00F17102" w:rsidRPr="00F17102" w:rsidRDefault="00F17102" w:rsidP="00F17102">
      <w:pPr>
        <w:spacing w:after="0" w:line="240" w:lineRule="auto"/>
        <w:jc w:val="both"/>
        <w:rPr>
          <w:rFonts w:eastAsia="Times New Roman" w:cs="Arial"/>
          <w:lang w:eastAsia="ru-RU"/>
        </w:rPr>
      </w:pPr>
    </w:p>
    <w:p w:rsidR="00CD3D59" w:rsidRPr="00D264AF" w:rsidRDefault="00F17102" w:rsidP="00CD3D59">
      <w:pPr>
        <w:spacing w:after="0" w:line="240" w:lineRule="auto"/>
        <w:jc w:val="both"/>
        <w:rPr>
          <w:rFonts w:cs="Arial"/>
          <w:b/>
        </w:rPr>
      </w:pPr>
      <w:r w:rsidRPr="00AA68DD">
        <w:rPr>
          <w:rFonts w:ascii="Arial" w:hAnsi="Arial" w:cs="Arial"/>
          <w:b/>
          <w:color w:val="000000"/>
          <w:lang w:bidi="ru-RU"/>
        </w:rPr>
        <w:t xml:space="preserve">Форма 2. Динамика целевых значений целевых индикаторов муниципальной программы </w:t>
      </w:r>
      <w:r w:rsidR="00CD3D59" w:rsidRPr="00D264AF">
        <w:rPr>
          <w:rFonts w:cs="Arial"/>
          <w:b/>
        </w:rPr>
        <w:t xml:space="preserve">«Развитие </w:t>
      </w:r>
      <w:r w:rsidR="00CD3D59">
        <w:rPr>
          <w:rFonts w:cs="Arial"/>
          <w:b/>
        </w:rPr>
        <w:t xml:space="preserve">физической </w:t>
      </w:r>
      <w:r w:rsidR="00CD3D59" w:rsidRPr="00D264AF">
        <w:rPr>
          <w:rFonts w:cs="Arial"/>
          <w:b/>
        </w:rPr>
        <w:t>культуры и спорта в Мишкинском муниципальном округе на 2023-2025 годы»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3588"/>
        <w:gridCol w:w="880"/>
        <w:gridCol w:w="1105"/>
        <w:gridCol w:w="992"/>
        <w:gridCol w:w="992"/>
        <w:gridCol w:w="1305"/>
        <w:gridCol w:w="567"/>
      </w:tblGrid>
      <w:tr w:rsidR="00F17102" w:rsidRPr="00AA68DD" w:rsidTr="00CD3D59">
        <w:tc>
          <w:tcPr>
            <w:tcW w:w="489" w:type="dxa"/>
            <w:vMerge w:val="restart"/>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w:t>
            </w:r>
          </w:p>
          <w:p w:rsidR="00F17102" w:rsidRPr="00AA68DD" w:rsidRDefault="00F17102" w:rsidP="00F17102">
            <w:pPr>
              <w:spacing w:after="0" w:line="240" w:lineRule="auto"/>
              <w:jc w:val="center"/>
              <w:rPr>
                <w:rFonts w:ascii="Arial" w:hAnsi="Arial" w:cs="Arial"/>
              </w:rPr>
            </w:pPr>
            <w:r w:rsidRPr="00AA68DD">
              <w:rPr>
                <w:rFonts w:ascii="Arial" w:hAnsi="Arial" w:cs="Arial"/>
              </w:rPr>
              <w:t>п/п</w:t>
            </w:r>
          </w:p>
        </w:tc>
        <w:tc>
          <w:tcPr>
            <w:tcW w:w="3588" w:type="dxa"/>
            <w:vMerge w:val="restart"/>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Наименование целевого индикатора</w:t>
            </w:r>
          </w:p>
        </w:tc>
        <w:tc>
          <w:tcPr>
            <w:tcW w:w="880" w:type="dxa"/>
            <w:vMerge w:val="restart"/>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Единица измерения</w:t>
            </w:r>
          </w:p>
        </w:tc>
        <w:tc>
          <w:tcPr>
            <w:tcW w:w="3089" w:type="dxa"/>
            <w:gridSpan w:val="3"/>
            <w:tcBorders>
              <w:top w:val="single" w:sz="4" w:space="0" w:color="auto"/>
              <w:left w:val="single" w:sz="4" w:space="0" w:color="auto"/>
              <w:right w:val="single" w:sz="4" w:space="0" w:color="auto"/>
            </w:tcBorders>
            <w:shd w:val="clear" w:color="auto" w:fill="FFFFFF"/>
          </w:tcPr>
          <w:p w:rsidR="00F17102" w:rsidRPr="00AA68DD" w:rsidRDefault="00F17102" w:rsidP="00F17102">
            <w:pPr>
              <w:spacing w:after="0" w:line="240" w:lineRule="auto"/>
              <w:jc w:val="center"/>
              <w:rPr>
                <w:rFonts w:ascii="Arial" w:eastAsia="Lucida Sans Unicode" w:hAnsi="Arial" w:cs="Arial"/>
                <w:bCs/>
                <w:color w:val="000000"/>
                <w:lang w:bidi="ru-RU"/>
              </w:rPr>
            </w:pPr>
            <w:r w:rsidRPr="00AA68DD">
              <w:rPr>
                <w:rFonts w:ascii="Arial" w:eastAsia="Lucida Sans Unicode" w:hAnsi="Arial" w:cs="Arial"/>
                <w:bCs/>
                <w:color w:val="000000"/>
                <w:lang w:bidi="ru-RU"/>
              </w:rPr>
              <w:t>Год реализации муниципальной программы</w:t>
            </w:r>
          </w:p>
        </w:tc>
        <w:tc>
          <w:tcPr>
            <w:tcW w:w="1305" w:type="dxa"/>
            <w:vMerge w:val="restart"/>
            <w:tcBorders>
              <w:top w:val="single" w:sz="4" w:space="0" w:color="auto"/>
              <w:left w:val="single" w:sz="4" w:space="0" w:color="auto"/>
            </w:tcBorders>
            <w:shd w:val="clear" w:color="auto" w:fill="FFFFFF"/>
            <w:vAlign w:val="center"/>
          </w:tcPr>
          <w:p w:rsidR="00F17102" w:rsidRPr="00AA68DD" w:rsidRDefault="00F17102" w:rsidP="00F17102">
            <w:pPr>
              <w:spacing w:after="0" w:line="240" w:lineRule="auto"/>
              <w:jc w:val="center"/>
              <w:rPr>
                <w:rFonts w:ascii="Arial" w:hAnsi="Arial" w:cs="Arial"/>
              </w:rPr>
            </w:pPr>
            <w:r w:rsidRPr="00AA68DD">
              <w:rPr>
                <w:rFonts w:ascii="Arial" w:eastAsia="Lucida Sans Unicode" w:hAnsi="Arial" w:cs="Arial"/>
                <w:bCs/>
                <w:color w:val="000000"/>
                <w:lang w:bidi="ru-RU"/>
              </w:rPr>
              <w:t>Последний год (целевое значение)</w:t>
            </w:r>
          </w:p>
        </w:tc>
        <w:tc>
          <w:tcPr>
            <w:tcW w:w="567" w:type="dxa"/>
            <w:vMerge w:val="restart"/>
            <w:tcBorders>
              <w:top w:val="single" w:sz="4" w:space="0" w:color="auto"/>
              <w:left w:val="single" w:sz="4" w:space="0" w:color="auto"/>
              <w:right w:val="single" w:sz="4" w:space="0" w:color="auto"/>
            </w:tcBorders>
            <w:shd w:val="clear" w:color="auto" w:fill="FFFFFF"/>
          </w:tcPr>
          <w:p w:rsidR="00F17102" w:rsidRPr="00AA68DD" w:rsidRDefault="00F17102" w:rsidP="00F17102">
            <w:pPr>
              <w:spacing w:after="0" w:line="240" w:lineRule="auto"/>
              <w:jc w:val="center"/>
              <w:rPr>
                <w:rFonts w:ascii="Arial" w:hAnsi="Arial" w:cs="Arial"/>
              </w:rPr>
            </w:pPr>
            <w:r w:rsidRPr="00AA68DD">
              <w:rPr>
                <w:rFonts w:ascii="Arial" w:eastAsia="Lucida Sans Unicode" w:hAnsi="Arial" w:cs="Arial"/>
                <w:bCs/>
                <w:color w:val="000000"/>
                <w:lang w:bidi="ru-RU"/>
              </w:rPr>
              <w:t>%</w:t>
            </w:r>
          </w:p>
        </w:tc>
      </w:tr>
      <w:tr w:rsidR="00F17102" w:rsidRPr="00AA68DD" w:rsidTr="00CD3D59">
        <w:tc>
          <w:tcPr>
            <w:tcW w:w="489" w:type="dxa"/>
            <w:vMerge/>
            <w:shd w:val="clear" w:color="auto" w:fill="auto"/>
          </w:tcPr>
          <w:p w:rsidR="00F17102" w:rsidRPr="00AA68DD" w:rsidRDefault="00F17102" w:rsidP="00F17102">
            <w:pPr>
              <w:spacing w:after="0" w:line="240" w:lineRule="auto"/>
              <w:jc w:val="center"/>
              <w:rPr>
                <w:rFonts w:ascii="Arial" w:hAnsi="Arial" w:cs="Arial"/>
              </w:rPr>
            </w:pPr>
          </w:p>
        </w:tc>
        <w:tc>
          <w:tcPr>
            <w:tcW w:w="3588" w:type="dxa"/>
            <w:vMerge/>
            <w:shd w:val="clear" w:color="auto" w:fill="auto"/>
          </w:tcPr>
          <w:p w:rsidR="00F17102" w:rsidRPr="00AA68DD" w:rsidRDefault="00F17102" w:rsidP="00F17102">
            <w:pPr>
              <w:spacing w:after="0" w:line="240" w:lineRule="auto"/>
              <w:jc w:val="center"/>
              <w:rPr>
                <w:rFonts w:ascii="Arial" w:hAnsi="Arial" w:cs="Arial"/>
              </w:rPr>
            </w:pPr>
          </w:p>
        </w:tc>
        <w:tc>
          <w:tcPr>
            <w:tcW w:w="880" w:type="dxa"/>
            <w:vMerge/>
            <w:shd w:val="clear" w:color="auto" w:fill="auto"/>
          </w:tcPr>
          <w:p w:rsidR="00F17102" w:rsidRPr="00AA68DD" w:rsidRDefault="00F17102" w:rsidP="00F17102">
            <w:pPr>
              <w:spacing w:after="0" w:line="240" w:lineRule="auto"/>
              <w:jc w:val="center"/>
              <w:rPr>
                <w:rFonts w:ascii="Arial" w:hAnsi="Arial" w:cs="Arial"/>
              </w:rPr>
            </w:pPr>
          </w:p>
        </w:tc>
        <w:tc>
          <w:tcPr>
            <w:tcW w:w="1105" w:type="dxa"/>
            <w:shd w:val="clear" w:color="auto" w:fill="auto"/>
          </w:tcPr>
          <w:p w:rsidR="00F17102" w:rsidRPr="00AA68DD" w:rsidRDefault="00F17102" w:rsidP="00F17102">
            <w:pPr>
              <w:spacing w:after="0" w:line="240" w:lineRule="auto"/>
              <w:jc w:val="center"/>
              <w:rPr>
                <w:rFonts w:ascii="Arial" w:hAnsi="Arial" w:cs="Arial"/>
              </w:rPr>
            </w:pPr>
            <w:r>
              <w:rPr>
                <w:rFonts w:ascii="Arial" w:hAnsi="Arial" w:cs="Arial"/>
              </w:rPr>
              <w:t>2023</w:t>
            </w:r>
          </w:p>
        </w:tc>
        <w:tc>
          <w:tcPr>
            <w:tcW w:w="992" w:type="dxa"/>
          </w:tcPr>
          <w:p w:rsidR="00F17102" w:rsidRPr="00AA68DD" w:rsidRDefault="00F17102" w:rsidP="00F17102">
            <w:pPr>
              <w:spacing w:after="0" w:line="240" w:lineRule="auto"/>
              <w:jc w:val="center"/>
              <w:rPr>
                <w:rFonts w:ascii="Arial" w:hAnsi="Arial" w:cs="Arial"/>
              </w:rPr>
            </w:pPr>
            <w:r>
              <w:rPr>
                <w:rFonts w:ascii="Arial" w:hAnsi="Arial" w:cs="Arial"/>
              </w:rPr>
              <w:t xml:space="preserve"> 2024</w:t>
            </w:r>
          </w:p>
        </w:tc>
        <w:tc>
          <w:tcPr>
            <w:tcW w:w="992" w:type="dxa"/>
          </w:tcPr>
          <w:p w:rsidR="00F17102" w:rsidRPr="00AA68DD" w:rsidRDefault="00F17102" w:rsidP="00F17102">
            <w:pPr>
              <w:spacing w:after="0" w:line="240" w:lineRule="auto"/>
              <w:jc w:val="center"/>
              <w:rPr>
                <w:rFonts w:ascii="Arial" w:hAnsi="Arial" w:cs="Arial"/>
              </w:rPr>
            </w:pPr>
            <w:r>
              <w:rPr>
                <w:rFonts w:ascii="Arial" w:hAnsi="Arial" w:cs="Arial"/>
              </w:rPr>
              <w:t>2025</w:t>
            </w:r>
          </w:p>
        </w:tc>
        <w:tc>
          <w:tcPr>
            <w:tcW w:w="1305" w:type="dxa"/>
            <w:vMerge/>
          </w:tcPr>
          <w:p w:rsidR="00F17102" w:rsidRPr="00AA68DD" w:rsidRDefault="00F17102" w:rsidP="00F17102">
            <w:pPr>
              <w:spacing w:after="0" w:line="240" w:lineRule="auto"/>
              <w:jc w:val="center"/>
              <w:rPr>
                <w:rFonts w:ascii="Arial" w:hAnsi="Arial" w:cs="Arial"/>
              </w:rPr>
            </w:pPr>
          </w:p>
        </w:tc>
        <w:tc>
          <w:tcPr>
            <w:tcW w:w="567" w:type="dxa"/>
            <w:vMerge/>
          </w:tcPr>
          <w:p w:rsidR="00F17102" w:rsidRPr="00AA68DD" w:rsidRDefault="00F17102" w:rsidP="00F17102">
            <w:pPr>
              <w:spacing w:after="0" w:line="240" w:lineRule="auto"/>
              <w:jc w:val="center"/>
              <w:rPr>
                <w:rFonts w:ascii="Arial" w:hAnsi="Arial" w:cs="Arial"/>
              </w:rPr>
            </w:pPr>
          </w:p>
        </w:tc>
      </w:tr>
      <w:tr w:rsidR="00F17102" w:rsidRPr="00AA68DD" w:rsidTr="00CD3D59">
        <w:trPr>
          <w:trHeight w:val="1718"/>
        </w:trPr>
        <w:tc>
          <w:tcPr>
            <w:tcW w:w="489"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1</w:t>
            </w:r>
          </w:p>
        </w:tc>
        <w:tc>
          <w:tcPr>
            <w:tcW w:w="3588" w:type="dxa"/>
            <w:tcBorders>
              <w:top w:val="single" w:sz="6" w:space="0" w:color="000000"/>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Times New Roman"/>
                <w:color w:val="000000"/>
                <w:lang w:eastAsia="ru-RU"/>
              </w:rPr>
              <w:t xml:space="preserve">Доля населения </w:t>
            </w:r>
            <w:r w:rsidRPr="00F17102">
              <w:rPr>
                <w:rFonts w:eastAsia="Times New Roman" w:cs="Arial"/>
                <w:lang w:eastAsia="ru-RU"/>
              </w:rPr>
              <w:t>Мишкинского района</w:t>
            </w:r>
            <w:r w:rsidRPr="00F17102">
              <w:rPr>
                <w:rFonts w:eastAsia="Times New Roman" w:cs="Times New Roman"/>
                <w:color w:val="000000"/>
                <w:lang w:eastAsia="ru-RU"/>
              </w:rPr>
              <w:t xml:space="preserve">, систематически занимающегося физической культурой и спортом, в общей численности населения </w:t>
            </w:r>
            <w:r w:rsidRPr="00F17102">
              <w:rPr>
                <w:rFonts w:eastAsia="Times New Roman" w:cs="Arial"/>
                <w:lang w:eastAsia="ru-RU"/>
              </w:rPr>
              <w:t>Мишкинского района</w:t>
            </w:r>
            <w:r w:rsidRPr="00F17102">
              <w:rPr>
                <w:rFonts w:eastAsia="Times New Roman" w:cs="Times New Roman"/>
                <w:color w:val="000000"/>
                <w:lang w:eastAsia="ru-RU"/>
              </w:rPr>
              <w:t xml:space="preserve"> в возрасте 3 - 79 лет</w:t>
            </w:r>
          </w:p>
        </w:tc>
        <w:tc>
          <w:tcPr>
            <w:tcW w:w="880"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52,3</w:t>
            </w:r>
          </w:p>
        </w:tc>
        <w:tc>
          <w:tcPr>
            <w:tcW w:w="992" w:type="dxa"/>
            <w:tcBorders>
              <w:top w:val="single" w:sz="6" w:space="0" w:color="000000"/>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992" w:type="dxa"/>
            <w:tcBorders>
              <w:top w:val="single" w:sz="6" w:space="0" w:color="000000"/>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1305" w:type="dxa"/>
            <w:tcBorders>
              <w:top w:val="single" w:sz="6" w:space="0" w:color="000000"/>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r w:rsidRPr="00AA68DD">
              <w:rPr>
                <w:rFonts w:ascii="Arial" w:hAnsi="Arial" w:cs="Arial"/>
                <w:color w:val="000000"/>
              </w:rPr>
              <w:t>48,4</w:t>
            </w:r>
          </w:p>
        </w:tc>
        <w:tc>
          <w:tcPr>
            <w:tcW w:w="567" w:type="dxa"/>
            <w:tcBorders>
              <w:top w:val="single" w:sz="6" w:space="0" w:color="000000"/>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r>
      <w:tr w:rsidR="00285123" w:rsidRPr="00AA68DD" w:rsidTr="00CD3D59">
        <w:tc>
          <w:tcPr>
            <w:tcW w:w="489" w:type="dxa"/>
            <w:vMerge w:val="restart"/>
            <w:tcBorders>
              <w:top w:val="single" w:sz="4" w:space="0" w:color="auto"/>
            </w:tcBorders>
            <w:shd w:val="clear" w:color="auto" w:fill="auto"/>
          </w:tcPr>
          <w:p w:rsidR="00285123" w:rsidRPr="00AA68DD" w:rsidRDefault="00285123" w:rsidP="00F17102">
            <w:pPr>
              <w:spacing w:after="0" w:line="240" w:lineRule="auto"/>
              <w:jc w:val="center"/>
              <w:rPr>
                <w:rFonts w:ascii="Arial" w:hAnsi="Arial" w:cs="Arial"/>
              </w:rPr>
            </w:pPr>
            <w:r w:rsidRPr="00AA68DD">
              <w:rPr>
                <w:rFonts w:ascii="Arial" w:hAnsi="Arial" w:cs="Arial"/>
              </w:rPr>
              <w:t>2</w:t>
            </w:r>
          </w:p>
        </w:tc>
        <w:tc>
          <w:tcPr>
            <w:tcW w:w="3588" w:type="dxa"/>
            <w:tcBorders>
              <w:top w:val="single" w:sz="4" w:space="0" w:color="auto"/>
              <w:left w:val="single" w:sz="6" w:space="0" w:color="000000"/>
              <w:bottom w:val="single" w:sz="4" w:space="0" w:color="auto"/>
              <w:right w:val="single" w:sz="6" w:space="0" w:color="000000"/>
            </w:tcBorders>
          </w:tcPr>
          <w:p w:rsidR="00285123" w:rsidRPr="00F17102" w:rsidRDefault="00285123"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Доля детей и молодежи </w:t>
            </w:r>
            <w:r w:rsidRPr="00F17102">
              <w:rPr>
                <w:rFonts w:eastAsia="Times New Roman" w:cs="Arial"/>
                <w:lang w:eastAsia="ru-RU"/>
              </w:rPr>
              <w:t>Мишкинского района</w:t>
            </w:r>
            <w:r w:rsidRPr="00F17102">
              <w:rPr>
                <w:rFonts w:eastAsia="Times New Roman" w:cs="Arial"/>
                <w:color w:val="000000"/>
                <w:lang w:eastAsia="ru-RU"/>
              </w:rPr>
              <w:t xml:space="preserve"> в возрасте 3 - 29 лет, систематически </w:t>
            </w:r>
          </w:p>
        </w:tc>
        <w:tc>
          <w:tcPr>
            <w:tcW w:w="880" w:type="dxa"/>
            <w:vMerge w:val="restart"/>
            <w:tcBorders>
              <w:top w:val="single" w:sz="4" w:space="0" w:color="auto"/>
            </w:tcBorders>
            <w:shd w:val="clear" w:color="auto" w:fill="auto"/>
          </w:tcPr>
          <w:p w:rsidR="00285123" w:rsidRPr="00AA68DD" w:rsidRDefault="00285123" w:rsidP="00F17102">
            <w:pPr>
              <w:spacing w:after="0" w:line="240" w:lineRule="auto"/>
              <w:jc w:val="center"/>
              <w:rPr>
                <w:rFonts w:ascii="Arial" w:hAnsi="Arial" w:cs="Arial"/>
              </w:rPr>
            </w:pPr>
            <w:r w:rsidRPr="00AA68DD">
              <w:rPr>
                <w:rFonts w:ascii="Arial" w:hAnsi="Arial" w:cs="Arial"/>
              </w:rPr>
              <w:t xml:space="preserve">% </w:t>
            </w:r>
          </w:p>
        </w:tc>
        <w:tc>
          <w:tcPr>
            <w:tcW w:w="1105" w:type="dxa"/>
            <w:vMerge w:val="restart"/>
            <w:tcBorders>
              <w:top w:val="single" w:sz="4" w:space="0" w:color="auto"/>
              <w:left w:val="single" w:sz="6" w:space="0" w:color="000000"/>
              <w:right w:val="single" w:sz="6" w:space="0" w:color="000000"/>
            </w:tcBorders>
          </w:tcPr>
          <w:p w:rsidR="00285123" w:rsidRPr="00F17102" w:rsidRDefault="00285123"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95,0</w:t>
            </w:r>
          </w:p>
        </w:tc>
        <w:tc>
          <w:tcPr>
            <w:tcW w:w="992" w:type="dxa"/>
            <w:vMerge w:val="restart"/>
            <w:tcBorders>
              <w:top w:val="single" w:sz="4" w:space="0" w:color="auto"/>
              <w:left w:val="single" w:sz="6" w:space="0" w:color="000000"/>
              <w:right w:val="single" w:sz="6" w:space="0" w:color="000000"/>
            </w:tcBorders>
          </w:tcPr>
          <w:p w:rsidR="00285123" w:rsidRPr="00AA68DD" w:rsidRDefault="00285123" w:rsidP="00F17102">
            <w:pPr>
              <w:spacing w:after="0" w:line="240" w:lineRule="auto"/>
              <w:jc w:val="center"/>
              <w:rPr>
                <w:rFonts w:ascii="Arial" w:hAnsi="Arial" w:cs="Arial"/>
                <w:color w:val="000000"/>
              </w:rPr>
            </w:pPr>
          </w:p>
        </w:tc>
        <w:tc>
          <w:tcPr>
            <w:tcW w:w="992" w:type="dxa"/>
            <w:vMerge w:val="restart"/>
            <w:tcBorders>
              <w:top w:val="single" w:sz="4" w:space="0" w:color="auto"/>
              <w:left w:val="single" w:sz="6" w:space="0" w:color="000000"/>
              <w:right w:val="single" w:sz="6" w:space="0" w:color="000000"/>
            </w:tcBorders>
          </w:tcPr>
          <w:p w:rsidR="00285123" w:rsidRPr="00AA68DD" w:rsidRDefault="00285123" w:rsidP="00F17102">
            <w:pPr>
              <w:spacing w:after="0" w:line="240" w:lineRule="auto"/>
              <w:jc w:val="center"/>
              <w:rPr>
                <w:rFonts w:ascii="Arial" w:hAnsi="Arial" w:cs="Arial"/>
                <w:color w:val="000000"/>
              </w:rPr>
            </w:pPr>
          </w:p>
        </w:tc>
        <w:tc>
          <w:tcPr>
            <w:tcW w:w="1305" w:type="dxa"/>
            <w:vMerge w:val="restart"/>
            <w:tcBorders>
              <w:top w:val="single" w:sz="4" w:space="0" w:color="auto"/>
              <w:left w:val="single" w:sz="6" w:space="0" w:color="000000"/>
              <w:right w:val="single" w:sz="6" w:space="0" w:color="000000"/>
            </w:tcBorders>
          </w:tcPr>
          <w:p w:rsidR="00285123" w:rsidRPr="00AA68DD" w:rsidRDefault="00285123" w:rsidP="00F17102">
            <w:pPr>
              <w:spacing w:after="0" w:line="240" w:lineRule="auto"/>
              <w:jc w:val="center"/>
              <w:rPr>
                <w:rFonts w:ascii="Arial" w:hAnsi="Arial" w:cs="Arial"/>
                <w:color w:val="000000"/>
              </w:rPr>
            </w:pPr>
            <w:r w:rsidRPr="00AA68DD">
              <w:rPr>
                <w:rFonts w:ascii="Arial" w:hAnsi="Arial" w:cs="Arial"/>
                <w:color w:val="000000"/>
              </w:rPr>
              <w:t>86,6</w:t>
            </w:r>
          </w:p>
        </w:tc>
        <w:tc>
          <w:tcPr>
            <w:tcW w:w="567" w:type="dxa"/>
            <w:vMerge w:val="restart"/>
            <w:tcBorders>
              <w:top w:val="single" w:sz="4" w:space="0" w:color="auto"/>
              <w:left w:val="single" w:sz="6" w:space="0" w:color="000000"/>
              <w:right w:val="single" w:sz="6" w:space="0" w:color="000000"/>
            </w:tcBorders>
          </w:tcPr>
          <w:p w:rsidR="00285123" w:rsidRPr="00AA68DD" w:rsidRDefault="00285123" w:rsidP="00F17102">
            <w:pPr>
              <w:spacing w:after="0" w:line="240" w:lineRule="auto"/>
              <w:jc w:val="center"/>
              <w:rPr>
                <w:rFonts w:ascii="Arial" w:hAnsi="Arial" w:cs="Arial"/>
                <w:color w:val="000000"/>
              </w:rPr>
            </w:pPr>
          </w:p>
        </w:tc>
      </w:tr>
      <w:tr w:rsidR="00285123" w:rsidRPr="00AA68DD" w:rsidTr="00CD3D59">
        <w:trPr>
          <w:trHeight w:val="982"/>
        </w:trPr>
        <w:tc>
          <w:tcPr>
            <w:tcW w:w="489" w:type="dxa"/>
            <w:vMerge/>
            <w:tcBorders>
              <w:top w:val="single" w:sz="4" w:space="0" w:color="auto"/>
            </w:tcBorders>
            <w:shd w:val="clear" w:color="auto" w:fill="auto"/>
          </w:tcPr>
          <w:p w:rsidR="00285123" w:rsidRPr="00AA68DD" w:rsidRDefault="00285123" w:rsidP="00F17102">
            <w:pPr>
              <w:spacing w:after="0" w:line="240" w:lineRule="auto"/>
              <w:jc w:val="center"/>
              <w:rPr>
                <w:rFonts w:ascii="Arial" w:hAnsi="Arial" w:cs="Arial"/>
              </w:rPr>
            </w:pPr>
          </w:p>
        </w:tc>
        <w:tc>
          <w:tcPr>
            <w:tcW w:w="3588" w:type="dxa"/>
            <w:tcBorders>
              <w:top w:val="single" w:sz="4" w:space="0" w:color="auto"/>
              <w:left w:val="single" w:sz="6" w:space="0" w:color="000000"/>
              <w:right w:val="single" w:sz="6" w:space="0" w:color="000000"/>
            </w:tcBorders>
          </w:tcPr>
          <w:p w:rsidR="00285123" w:rsidRPr="00F17102" w:rsidRDefault="00285123" w:rsidP="00285123">
            <w:pPr>
              <w:spacing w:before="100" w:beforeAutospacing="1" w:after="119" w:line="240" w:lineRule="auto"/>
              <w:rPr>
                <w:rFonts w:eastAsia="Times New Roman" w:cs="Arial"/>
                <w:color w:val="000000"/>
                <w:lang w:eastAsia="ru-RU"/>
              </w:rPr>
            </w:pPr>
            <w:r w:rsidRPr="00F17102">
              <w:rPr>
                <w:rFonts w:eastAsia="Times New Roman" w:cs="Arial"/>
                <w:color w:val="000000"/>
                <w:lang w:eastAsia="ru-RU"/>
              </w:rPr>
              <w:t xml:space="preserve">занимающихся физической культурой и спортом, в общей численности детей и молодежи </w:t>
            </w:r>
            <w:r w:rsidRPr="00F17102">
              <w:rPr>
                <w:rFonts w:eastAsia="Times New Roman" w:cs="Arial"/>
                <w:lang w:eastAsia="ru-RU"/>
              </w:rPr>
              <w:t>Мишкинского района</w:t>
            </w:r>
          </w:p>
        </w:tc>
        <w:tc>
          <w:tcPr>
            <w:tcW w:w="880" w:type="dxa"/>
            <w:vMerge/>
            <w:tcBorders>
              <w:top w:val="single" w:sz="4" w:space="0" w:color="auto"/>
            </w:tcBorders>
            <w:shd w:val="clear" w:color="auto" w:fill="auto"/>
          </w:tcPr>
          <w:p w:rsidR="00285123" w:rsidRPr="00AA68DD" w:rsidRDefault="00285123" w:rsidP="00F17102">
            <w:pPr>
              <w:spacing w:after="0" w:line="240" w:lineRule="auto"/>
              <w:jc w:val="center"/>
              <w:rPr>
                <w:rFonts w:ascii="Arial" w:hAnsi="Arial" w:cs="Arial"/>
              </w:rPr>
            </w:pPr>
          </w:p>
        </w:tc>
        <w:tc>
          <w:tcPr>
            <w:tcW w:w="1105" w:type="dxa"/>
            <w:vMerge/>
            <w:tcBorders>
              <w:top w:val="single" w:sz="4" w:space="0" w:color="auto"/>
              <w:left w:val="single" w:sz="6" w:space="0" w:color="000000"/>
              <w:right w:val="single" w:sz="6" w:space="0" w:color="000000"/>
            </w:tcBorders>
          </w:tcPr>
          <w:p w:rsidR="00285123" w:rsidRPr="00F17102" w:rsidRDefault="00285123" w:rsidP="00F17102">
            <w:pPr>
              <w:spacing w:before="100" w:beforeAutospacing="1" w:after="119" w:line="240" w:lineRule="auto"/>
              <w:jc w:val="center"/>
              <w:rPr>
                <w:rFonts w:eastAsia="Times New Roman" w:cs="Times New Roman"/>
                <w:color w:val="000000"/>
                <w:lang w:eastAsia="ru-RU"/>
              </w:rPr>
            </w:pPr>
          </w:p>
        </w:tc>
        <w:tc>
          <w:tcPr>
            <w:tcW w:w="992" w:type="dxa"/>
            <w:vMerge/>
            <w:tcBorders>
              <w:top w:val="single" w:sz="4" w:space="0" w:color="auto"/>
              <w:left w:val="single" w:sz="6" w:space="0" w:color="000000"/>
              <w:right w:val="single" w:sz="6" w:space="0" w:color="000000"/>
            </w:tcBorders>
          </w:tcPr>
          <w:p w:rsidR="00285123" w:rsidRPr="00AA68DD" w:rsidRDefault="00285123" w:rsidP="00F17102">
            <w:pPr>
              <w:spacing w:after="0" w:line="240" w:lineRule="auto"/>
              <w:jc w:val="center"/>
              <w:rPr>
                <w:rFonts w:ascii="Arial" w:hAnsi="Arial" w:cs="Arial"/>
                <w:color w:val="000000"/>
              </w:rPr>
            </w:pPr>
          </w:p>
        </w:tc>
        <w:tc>
          <w:tcPr>
            <w:tcW w:w="992" w:type="dxa"/>
            <w:vMerge/>
            <w:tcBorders>
              <w:top w:val="single" w:sz="4" w:space="0" w:color="auto"/>
              <w:left w:val="single" w:sz="6" w:space="0" w:color="000000"/>
              <w:right w:val="single" w:sz="6" w:space="0" w:color="000000"/>
            </w:tcBorders>
          </w:tcPr>
          <w:p w:rsidR="00285123" w:rsidRPr="00AA68DD" w:rsidRDefault="00285123" w:rsidP="00F17102">
            <w:pPr>
              <w:spacing w:after="0" w:line="240" w:lineRule="auto"/>
              <w:jc w:val="center"/>
              <w:rPr>
                <w:rFonts w:ascii="Arial" w:hAnsi="Arial" w:cs="Arial"/>
                <w:color w:val="000000"/>
              </w:rPr>
            </w:pPr>
          </w:p>
        </w:tc>
        <w:tc>
          <w:tcPr>
            <w:tcW w:w="1305" w:type="dxa"/>
            <w:vMerge/>
            <w:tcBorders>
              <w:top w:val="single" w:sz="4" w:space="0" w:color="auto"/>
              <w:left w:val="single" w:sz="6" w:space="0" w:color="000000"/>
              <w:right w:val="single" w:sz="6" w:space="0" w:color="000000"/>
            </w:tcBorders>
          </w:tcPr>
          <w:p w:rsidR="00285123" w:rsidRPr="00AA68DD" w:rsidRDefault="00285123" w:rsidP="00F17102">
            <w:pPr>
              <w:spacing w:after="0" w:line="240" w:lineRule="auto"/>
              <w:jc w:val="center"/>
              <w:rPr>
                <w:rFonts w:ascii="Arial" w:hAnsi="Arial" w:cs="Arial"/>
                <w:color w:val="000000"/>
              </w:rPr>
            </w:pPr>
          </w:p>
        </w:tc>
        <w:tc>
          <w:tcPr>
            <w:tcW w:w="567" w:type="dxa"/>
            <w:vMerge/>
            <w:tcBorders>
              <w:top w:val="single" w:sz="4" w:space="0" w:color="auto"/>
              <w:left w:val="single" w:sz="6" w:space="0" w:color="000000"/>
              <w:right w:val="single" w:sz="6" w:space="0" w:color="000000"/>
            </w:tcBorders>
          </w:tcPr>
          <w:p w:rsidR="00285123" w:rsidRPr="00AA68DD" w:rsidRDefault="00285123" w:rsidP="00F17102">
            <w:pPr>
              <w:spacing w:after="0" w:line="240" w:lineRule="auto"/>
              <w:jc w:val="center"/>
              <w:rPr>
                <w:rFonts w:ascii="Arial" w:hAnsi="Arial" w:cs="Arial"/>
                <w:color w:val="000000"/>
              </w:rPr>
            </w:pPr>
          </w:p>
        </w:tc>
      </w:tr>
      <w:tr w:rsidR="00F17102" w:rsidRPr="00AA68DD" w:rsidTr="00CD3D59">
        <w:tc>
          <w:tcPr>
            <w:tcW w:w="489"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3</w:t>
            </w:r>
          </w:p>
        </w:tc>
        <w:tc>
          <w:tcPr>
            <w:tcW w:w="3588"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Доля населения </w:t>
            </w:r>
            <w:r w:rsidRPr="00F17102">
              <w:rPr>
                <w:rFonts w:eastAsia="Times New Roman" w:cs="Arial"/>
                <w:lang w:eastAsia="ru-RU"/>
              </w:rPr>
              <w:t>Мишкинского района</w:t>
            </w:r>
            <w:r w:rsidRPr="00F17102">
              <w:rPr>
                <w:rFonts w:eastAsia="Times New Roman" w:cs="Arial"/>
                <w:color w:val="000000"/>
                <w:lang w:eastAsia="ru-RU"/>
              </w:rPr>
              <w:t xml:space="preserve"> среднего возраста (женщины: 30-54 года; мужчины: 30-59 лет), систематически занимающихся физической культурой и спортом, в общей численности населения среднего возраста </w:t>
            </w:r>
          </w:p>
        </w:tc>
        <w:tc>
          <w:tcPr>
            <w:tcW w:w="880"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w:t>
            </w:r>
          </w:p>
        </w:tc>
        <w:tc>
          <w:tcPr>
            <w:tcW w:w="1105"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50,8</w:t>
            </w:r>
          </w:p>
        </w:tc>
        <w:tc>
          <w:tcPr>
            <w:tcW w:w="992"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992"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1305"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r w:rsidRPr="00AA68DD">
              <w:rPr>
                <w:rFonts w:ascii="Arial" w:hAnsi="Arial" w:cs="Arial"/>
                <w:color w:val="000000"/>
              </w:rPr>
              <w:t>45,0</w:t>
            </w:r>
          </w:p>
        </w:tc>
        <w:tc>
          <w:tcPr>
            <w:tcW w:w="567"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r>
      <w:tr w:rsidR="00F17102" w:rsidRPr="00AA68DD" w:rsidTr="00CD3D59">
        <w:tc>
          <w:tcPr>
            <w:tcW w:w="489"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4</w:t>
            </w:r>
          </w:p>
        </w:tc>
        <w:tc>
          <w:tcPr>
            <w:tcW w:w="3588"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Доля населения </w:t>
            </w:r>
            <w:r w:rsidRPr="00F17102">
              <w:rPr>
                <w:rFonts w:eastAsia="Times New Roman" w:cs="Arial"/>
                <w:lang w:eastAsia="ru-RU"/>
              </w:rPr>
              <w:t>Мишкинского района</w:t>
            </w:r>
            <w:r w:rsidRPr="00F17102">
              <w:rPr>
                <w:rFonts w:eastAsia="Times New Roman" w:cs="Arial"/>
                <w:color w:val="000000"/>
                <w:lang w:eastAsia="ru-RU"/>
              </w:rPr>
              <w:t xml:space="preserve"> старшего возраста (женщины: 55-79 лет; мужчины: 60-79 лет), систематически занимающихся физической культурой и спортом в общей численности населения старшего возраста</w:t>
            </w:r>
          </w:p>
        </w:tc>
        <w:tc>
          <w:tcPr>
            <w:tcW w:w="880"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w:t>
            </w:r>
          </w:p>
        </w:tc>
        <w:tc>
          <w:tcPr>
            <w:tcW w:w="1105"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19,0</w:t>
            </w:r>
          </w:p>
        </w:tc>
        <w:tc>
          <w:tcPr>
            <w:tcW w:w="992"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992"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1305"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r w:rsidRPr="00AA68DD">
              <w:rPr>
                <w:rFonts w:ascii="Arial" w:hAnsi="Arial" w:cs="Arial"/>
                <w:color w:val="000000"/>
              </w:rPr>
              <w:t>16</w:t>
            </w:r>
          </w:p>
        </w:tc>
        <w:tc>
          <w:tcPr>
            <w:tcW w:w="567"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r>
      <w:tr w:rsidR="00F17102" w:rsidRPr="00AA68DD" w:rsidTr="00CD3D59">
        <w:trPr>
          <w:trHeight w:val="1119"/>
        </w:trPr>
        <w:tc>
          <w:tcPr>
            <w:tcW w:w="489"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lastRenderedPageBreak/>
              <w:t>5</w:t>
            </w:r>
          </w:p>
        </w:tc>
        <w:tc>
          <w:tcPr>
            <w:tcW w:w="3588"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F17102">
              <w:rPr>
                <w:rFonts w:eastAsia="Times New Roman" w:cs="Arial"/>
                <w:lang w:eastAsia="ru-RU"/>
              </w:rPr>
              <w:t>Мишкинского района</w:t>
            </w:r>
            <w:r w:rsidRPr="00F17102">
              <w:rPr>
                <w:rFonts w:eastAsia="Times New Roman" w:cs="Arial"/>
                <w:color w:val="000000"/>
                <w:lang w:eastAsia="ru-RU"/>
              </w:rPr>
              <w:t>, не имеющего противопоказаний для занятий физической культурой и спортом</w:t>
            </w:r>
          </w:p>
        </w:tc>
        <w:tc>
          <w:tcPr>
            <w:tcW w:w="880"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w:t>
            </w:r>
          </w:p>
        </w:tc>
        <w:tc>
          <w:tcPr>
            <w:tcW w:w="1105"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19,5</w:t>
            </w:r>
          </w:p>
        </w:tc>
        <w:tc>
          <w:tcPr>
            <w:tcW w:w="992"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992"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1305"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r w:rsidRPr="00AA68DD">
              <w:rPr>
                <w:rFonts w:ascii="Arial" w:hAnsi="Arial" w:cs="Arial"/>
                <w:color w:val="000000"/>
              </w:rPr>
              <w:t>19</w:t>
            </w:r>
          </w:p>
        </w:tc>
        <w:tc>
          <w:tcPr>
            <w:tcW w:w="567"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r>
      <w:tr w:rsidR="00F17102" w:rsidRPr="00AA68DD" w:rsidTr="00CD3D59">
        <w:tc>
          <w:tcPr>
            <w:tcW w:w="489"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6</w:t>
            </w:r>
          </w:p>
        </w:tc>
        <w:tc>
          <w:tcPr>
            <w:tcW w:w="3588"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Уровень обеспеченности населения </w:t>
            </w:r>
            <w:r w:rsidRPr="00F17102">
              <w:rPr>
                <w:rFonts w:eastAsia="Times New Roman" w:cs="Arial"/>
                <w:lang w:eastAsia="ru-RU"/>
              </w:rPr>
              <w:t>Мишкинского района</w:t>
            </w:r>
            <w:r w:rsidRPr="00F17102">
              <w:rPr>
                <w:rFonts w:eastAsia="Times New Roman" w:cs="Arial"/>
                <w:color w:val="000000"/>
                <w:lang w:eastAsia="ru-RU"/>
              </w:rPr>
              <w:t xml:space="preserve"> спортивными сооружениями исходя из единовременной пропускной способности объектов спорта;</w:t>
            </w:r>
          </w:p>
        </w:tc>
        <w:tc>
          <w:tcPr>
            <w:tcW w:w="880"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w:t>
            </w:r>
          </w:p>
        </w:tc>
        <w:tc>
          <w:tcPr>
            <w:tcW w:w="1105"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72,0</w:t>
            </w:r>
          </w:p>
        </w:tc>
        <w:tc>
          <w:tcPr>
            <w:tcW w:w="992"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992"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1305"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r w:rsidRPr="00AA68DD">
              <w:rPr>
                <w:rFonts w:ascii="Arial" w:hAnsi="Arial" w:cs="Arial"/>
                <w:color w:val="000000"/>
              </w:rPr>
              <w:t>68,1</w:t>
            </w:r>
          </w:p>
        </w:tc>
        <w:tc>
          <w:tcPr>
            <w:tcW w:w="567"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r>
      <w:tr w:rsidR="00F17102" w:rsidRPr="00AA68DD" w:rsidTr="00CD3D59">
        <w:tc>
          <w:tcPr>
            <w:tcW w:w="489"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7</w:t>
            </w:r>
          </w:p>
        </w:tc>
        <w:tc>
          <w:tcPr>
            <w:tcW w:w="3588"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rPr>
                <w:rFonts w:eastAsia="Times New Roman" w:cs="Times New Roman"/>
                <w:lang w:eastAsia="ru-RU"/>
              </w:rPr>
            </w:pPr>
            <w:r w:rsidRPr="00F17102">
              <w:rPr>
                <w:rFonts w:eastAsia="Times New Roman" w:cs="Arial"/>
                <w:color w:val="000000"/>
                <w:lang w:eastAsia="ru-RU"/>
              </w:rPr>
              <w:t xml:space="preserve">Доля населения </w:t>
            </w:r>
            <w:r w:rsidRPr="00F17102">
              <w:rPr>
                <w:rFonts w:eastAsia="Times New Roman" w:cs="Arial"/>
                <w:lang w:eastAsia="ru-RU"/>
              </w:rPr>
              <w:t>Мишкинского района</w:t>
            </w:r>
            <w:r w:rsidRPr="00F17102">
              <w:rPr>
                <w:rFonts w:eastAsia="Times New Roman" w:cs="Arial"/>
                <w:color w:val="000000"/>
                <w:lang w:eastAsia="ru-RU"/>
              </w:rPr>
              <w:t>,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880" w:type="dxa"/>
            <w:shd w:val="clear" w:color="auto" w:fill="auto"/>
          </w:tcPr>
          <w:p w:rsidR="00F17102" w:rsidRPr="00AA68DD" w:rsidRDefault="00F17102" w:rsidP="00F17102">
            <w:pPr>
              <w:spacing w:after="0" w:line="240" w:lineRule="auto"/>
              <w:jc w:val="center"/>
              <w:rPr>
                <w:rFonts w:ascii="Arial" w:hAnsi="Arial" w:cs="Arial"/>
              </w:rPr>
            </w:pPr>
            <w:r w:rsidRPr="00AA68DD">
              <w:rPr>
                <w:rFonts w:ascii="Arial" w:hAnsi="Arial" w:cs="Arial"/>
              </w:rPr>
              <w:t>%</w:t>
            </w:r>
          </w:p>
        </w:tc>
        <w:tc>
          <w:tcPr>
            <w:tcW w:w="1105" w:type="dxa"/>
            <w:tcBorders>
              <w:top w:val="nil"/>
              <w:left w:val="single" w:sz="6" w:space="0" w:color="000000"/>
              <w:bottom w:val="single" w:sz="6" w:space="0" w:color="000000"/>
              <w:right w:val="single" w:sz="6" w:space="0" w:color="000000"/>
            </w:tcBorders>
          </w:tcPr>
          <w:p w:rsidR="00F17102" w:rsidRPr="00F17102" w:rsidRDefault="00F17102" w:rsidP="00F17102">
            <w:pPr>
              <w:spacing w:before="100" w:beforeAutospacing="1" w:after="119" w:line="240" w:lineRule="auto"/>
              <w:jc w:val="center"/>
              <w:rPr>
                <w:rFonts w:eastAsia="Times New Roman" w:cs="Times New Roman"/>
                <w:color w:val="000000"/>
                <w:lang w:eastAsia="ru-RU"/>
              </w:rPr>
            </w:pPr>
            <w:r w:rsidRPr="00F17102">
              <w:rPr>
                <w:rFonts w:eastAsia="Times New Roman" w:cs="Times New Roman"/>
                <w:color w:val="000000"/>
                <w:lang w:eastAsia="ru-RU"/>
              </w:rPr>
              <w:t>79,92</w:t>
            </w:r>
          </w:p>
        </w:tc>
        <w:tc>
          <w:tcPr>
            <w:tcW w:w="992"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992" w:type="dxa"/>
            <w:tcBorders>
              <w:top w:val="nil"/>
              <w:left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c>
          <w:tcPr>
            <w:tcW w:w="1305"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r w:rsidRPr="00AA68DD">
              <w:rPr>
                <w:rFonts w:ascii="Arial" w:hAnsi="Arial" w:cs="Arial"/>
                <w:color w:val="000000"/>
              </w:rPr>
              <w:t>51</w:t>
            </w:r>
          </w:p>
        </w:tc>
        <w:tc>
          <w:tcPr>
            <w:tcW w:w="567" w:type="dxa"/>
            <w:tcBorders>
              <w:top w:val="nil"/>
              <w:left w:val="single" w:sz="6" w:space="0" w:color="000000"/>
              <w:bottom w:val="single" w:sz="6" w:space="0" w:color="000000"/>
              <w:right w:val="single" w:sz="6" w:space="0" w:color="000000"/>
            </w:tcBorders>
          </w:tcPr>
          <w:p w:rsidR="00F17102" w:rsidRPr="00AA68DD" w:rsidRDefault="00F17102" w:rsidP="00F17102">
            <w:pPr>
              <w:spacing w:after="0" w:line="240" w:lineRule="auto"/>
              <w:jc w:val="center"/>
              <w:rPr>
                <w:rFonts w:ascii="Arial" w:hAnsi="Arial" w:cs="Arial"/>
                <w:color w:val="000000"/>
              </w:rPr>
            </w:pPr>
          </w:p>
        </w:tc>
      </w:tr>
    </w:tbl>
    <w:p w:rsidR="00F17102" w:rsidRPr="00AA68DD" w:rsidRDefault="00F17102" w:rsidP="00F17102">
      <w:pPr>
        <w:spacing w:after="0" w:line="240" w:lineRule="auto"/>
        <w:jc w:val="both"/>
        <w:rPr>
          <w:rFonts w:ascii="Arial" w:hAnsi="Arial" w:cs="Arial"/>
          <w:b/>
          <w:color w:val="000000"/>
          <w:lang w:bidi="ru-RU"/>
        </w:rPr>
      </w:pPr>
    </w:p>
    <w:p w:rsidR="00F17102" w:rsidRDefault="00F17102" w:rsidP="00F17102">
      <w:pPr>
        <w:spacing w:after="0" w:line="240" w:lineRule="auto"/>
        <w:jc w:val="both"/>
        <w:rPr>
          <w:rFonts w:ascii="Arial" w:hAnsi="Arial" w:cs="Arial"/>
          <w:b/>
          <w:color w:val="000000"/>
          <w:lang w:bidi="ru-RU"/>
        </w:rPr>
      </w:pPr>
      <w:r w:rsidRPr="00AA68DD">
        <w:rPr>
          <w:rFonts w:ascii="Arial" w:hAnsi="Arial" w:cs="Arial"/>
          <w:b/>
          <w:color w:val="000000"/>
          <w:lang w:bidi="ru-RU"/>
        </w:rPr>
        <w:t>Форма 3. Оценка эффективности муниципальной программы «Развитие физической культуры и сп</w:t>
      </w:r>
      <w:r>
        <w:rPr>
          <w:rFonts w:ascii="Arial" w:hAnsi="Arial" w:cs="Arial"/>
          <w:b/>
          <w:color w:val="000000"/>
          <w:lang w:bidi="ru-RU"/>
        </w:rPr>
        <w:t>орта в Мишкинском районе на 2023</w:t>
      </w:r>
      <w:r w:rsidRPr="00AA68DD">
        <w:rPr>
          <w:rFonts w:ascii="Arial" w:hAnsi="Arial" w:cs="Arial"/>
          <w:b/>
          <w:color w:val="000000"/>
          <w:lang w:bidi="ru-RU"/>
        </w:rPr>
        <w:t xml:space="preserve"> – 202</w:t>
      </w:r>
      <w:r>
        <w:rPr>
          <w:rFonts w:ascii="Arial" w:hAnsi="Arial" w:cs="Arial"/>
          <w:b/>
          <w:color w:val="000000"/>
          <w:lang w:bidi="ru-RU"/>
        </w:rPr>
        <w:t>5</w:t>
      </w:r>
      <w:r w:rsidRPr="00AA68DD">
        <w:rPr>
          <w:rFonts w:ascii="Arial" w:hAnsi="Arial" w:cs="Arial"/>
          <w:b/>
          <w:color w:val="000000"/>
          <w:lang w:bidi="ru-RU"/>
        </w:rPr>
        <w:t xml:space="preserve"> годы» за 202</w:t>
      </w:r>
      <w:r>
        <w:rPr>
          <w:rFonts w:ascii="Arial" w:hAnsi="Arial" w:cs="Arial"/>
          <w:b/>
          <w:color w:val="000000"/>
          <w:lang w:bidi="ru-RU"/>
        </w:rPr>
        <w:t>3</w:t>
      </w:r>
      <w:r w:rsidRPr="00AA68DD">
        <w:rPr>
          <w:rFonts w:ascii="Arial" w:hAnsi="Arial" w:cs="Arial"/>
          <w:b/>
          <w:color w:val="000000"/>
          <w:lang w:bidi="ru-RU"/>
        </w:rPr>
        <w:t xml:space="preserve"> год</w:t>
      </w:r>
    </w:p>
    <w:p w:rsidR="00F17102" w:rsidRPr="00AA68DD" w:rsidRDefault="00F17102" w:rsidP="00F17102">
      <w:pPr>
        <w:spacing w:after="0" w:line="240" w:lineRule="auto"/>
        <w:jc w:val="both"/>
        <w:rPr>
          <w:rFonts w:ascii="Arial" w:hAnsi="Arial" w:cs="Arial"/>
          <w:b/>
          <w:color w:val="000000"/>
          <w:lang w:bidi="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55"/>
        <w:gridCol w:w="4394"/>
      </w:tblGrid>
      <w:tr w:rsidR="00F17102" w:rsidRPr="00AA68DD" w:rsidTr="00CD3D59">
        <w:tc>
          <w:tcPr>
            <w:tcW w:w="3369" w:type="dxa"/>
            <w:shd w:val="clear" w:color="auto" w:fill="auto"/>
          </w:tcPr>
          <w:p w:rsidR="00F17102" w:rsidRPr="00AA68DD" w:rsidRDefault="00F17102" w:rsidP="00F17102">
            <w:pPr>
              <w:spacing w:after="0" w:line="240" w:lineRule="auto"/>
              <w:jc w:val="center"/>
              <w:rPr>
                <w:rFonts w:ascii="Arial" w:eastAsia="Calibri" w:hAnsi="Arial" w:cs="Arial"/>
              </w:rPr>
            </w:pPr>
            <w:r w:rsidRPr="00AA68DD">
              <w:rPr>
                <w:rFonts w:ascii="Arial" w:eastAsia="Calibri" w:hAnsi="Arial" w:cs="Arial"/>
              </w:rPr>
              <w:t>Вывод об эффективности муниципальной программы</w:t>
            </w:r>
          </w:p>
        </w:tc>
        <w:tc>
          <w:tcPr>
            <w:tcW w:w="2155" w:type="dxa"/>
            <w:shd w:val="clear" w:color="auto" w:fill="auto"/>
          </w:tcPr>
          <w:p w:rsidR="00F17102" w:rsidRPr="00AA68DD" w:rsidRDefault="00F17102" w:rsidP="00F17102">
            <w:pPr>
              <w:spacing w:after="0" w:line="240" w:lineRule="auto"/>
              <w:jc w:val="center"/>
              <w:rPr>
                <w:rFonts w:ascii="Arial" w:eastAsia="Calibri" w:hAnsi="Arial" w:cs="Arial"/>
              </w:rPr>
            </w:pPr>
            <w:r w:rsidRPr="00AA68DD">
              <w:rPr>
                <w:rFonts w:ascii="Arial" w:eastAsia="Calibri" w:hAnsi="Arial" w:cs="Arial"/>
              </w:rPr>
              <w:t>Итоговая сводная оценка (баллов)</w:t>
            </w:r>
          </w:p>
        </w:tc>
        <w:tc>
          <w:tcPr>
            <w:tcW w:w="4394" w:type="dxa"/>
            <w:shd w:val="clear" w:color="auto" w:fill="auto"/>
          </w:tcPr>
          <w:p w:rsidR="00F17102" w:rsidRPr="00AA68DD" w:rsidRDefault="00F17102" w:rsidP="00F17102">
            <w:pPr>
              <w:spacing w:after="0" w:line="240" w:lineRule="auto"/>
              <w:jc w:val="center"/>
              <w:rPr>
                <w:rFonts w:ascii="Arial" w:eastAsia="Calibri" w:hAnsi="Arial" w:cs="Arial"/>
              </w:rPr>
            </w:pPr>
            <w:r w:rsidRPr="00AA68DD">
              <w:rPr>
                <w:rFonts w:ascii="Arial" w:eastAsia="Calibri" w:hAnsi="Arial" w:cs="Arial"/>
              </w:rPr>
              <w:t>Предложения по дальнейшей реализации муниципальной программы</w:t>
            </w:r>
          </w:p>
        </w:tc>
      </w:tr>
      <w:tr w:rsidR="00F17102" w:rsidRPr="00AA68DD" w:rsidTr="00CD3D59">
        <w:tc>
          <w:tcPr>
            <w:tcW w:w="3369" w:type="dxa"/>
            <w:tcBorders>
              <w:top w:val="single" w:sz="4" w:space="0" w:color="auto"/>
              <w:left w:val="single" w:sz="4" w:space="0" w:color="auto"/>
              <w:bottom w:val="single" w:sz="4" w:space="0" w:color="auto"/>
            </w:tcBorders>
            <w:shd w:val="clear" w:color="auto" w:fill="FFFFFF"/>
          </w:tcPr>
          <w:p w:rsidR="00F17102" w:rsidRPr="00AA68DD" w:rsidRDefault="00F17102" w:rsidP="00F17102">
            <w:pPr>
              <w:spacing w:after="0" w:line="240" w:lineRule="auto"/>
              <w:jc w:val="both"/>
              <w:rPr>
                <w:rFonts w:ascii="Arial" w:hAnsi="Arial" w:cs="Arial"/>
              </w:rPr>
            </w:pPr>
            <w:r w:rsidRPr="00AA68DD">
              <w:rPr>
                <w:rFonts w:ascii="Arial" w:hAnsi="Arial" w:cs="Arial"/>
                <w:bCs/>
                <w:color w:val="000000"/>
                <w:lang w:bidi="ru-RU"/>
              </w:rPr>
              <w:t>Ожидаемая эффективность достигнута</w:t>
            </w:r>
          </w:p>
        </w:tc>
        <w:tc>
          <w:tcPr>
            <w:tcW w:w="2155" w:type="dxa"/>
            <w:tcBorders>
              <w:top w:val="single" w:sz="4" w:space="0" w:color="auto"/>
              <w:left w:val="single" w:sz="4" w:space="0" w:color="auto"/>
              <w:bottom w:val="single" w:sz="4" w:space="0" w:color="auto"/>
            </w:tcBorders>
            <w:shd w:val="clear" w:color="auto" w:fill="FFFFFF"/>
          </w:tcPr>
          <w:p w:rsidR="00F17102" w:rsidRPr="00AA68DD" w:rsidRDefault="00F17102" w:rsidP="00285123">
            <w:pPr>
              <w:spacing w:after="0" w:line="240" w:lineRule="auto"/>
              <w:jc w:val="center"/>
              <w:rPr>
                <w:rFonts w:ascii="Arial" w:hAnsi="Arial" w:cs="Arial"/>
              </w:rPr>
            </w:pPr>
            <w:r w:rsidRPr="00AA68DD">
              <w:rPr>
                <w:rFonts w:ascii="Arial" w:hAnsi="Arial" w:cs="Arial"/>
              </w:rPr>
              <w:t>+</w:t>
            </w:r>
            <w:r w:rsidR="00285123">
              <w:rPr>
                <w:rFonts w:ascii="Arial" w:hAnsi="Arial" w:cs="Arial"/>
              </w:rPr>
              <w:t>13</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17102" w:rsidRPr="00AA68DD" w:rsidRDefault="00F17102" w:rsidP="00F17102">
            <w:pPr>
              <w:spacing w:after="0" w:line="240" w:lineRule="auto"/>
              <w:jc w:val="both"/>
              <w:textAlignment w:val="baseline"/>
              <w:rPr>
                <w:rFonts w:ascii="Arial" w:eastAsia="Lucida Sans Unicode" w:hAnsi="Arial" w:cs="Arial"/>
              </w:rPr>
            </w:pPr>
            <w:r w:rsidRPr="00AA68DD">
              <w:rPr>
                <w:rFonts w:ascii="Arial" w:eastAsia="Lucida Sans Unicode" w:hAnsi="Arial" w:cs="Arial"/>
              </w:rPr>
              <w:t>Продолжить реализацию программы</w:t>
            </w:r>
          </w:p>
        </w:tc>
      </w:tr>
    </w:tbl>
    <w:p w:rsidR="00F17102" w:rsidRPr="00F17102" w:rsidRDefault="00F17102" w:rsidP="00F17102">
      <w:pPr>
        <w:spacing w:after="0" w:line="240" w:lineRule="auto"/>
        <w:ind w:firstLine="708"/>
        <w:jc w:val="both"/>
        <w:rPr>
          <w:rFonts w:eastAsia="Times New Roman" w:cs="Arial"/>
          <w:lang w:eastAsia="ru-RU"/>
        </w:rPr>
      </w:pPr>
    </w:p>
    <w:p w:rsidR="00463049" w:rsidRPr="00D264AF" w:rsidRDefault="00463049" w:rsidP="00D264AF">
      <w:pPr>
        <w:spacing w:after="0" w:line="240" w:lineRule="auto"/>
        <w:jc w:val="center"/>
        <w:rPr>
          <w:rFonts w:cs="Arial"/>
          <w:b/>
        </w:rPr>
      </w:pPr>
    </w:p>
    <w:p w:rsidR="0056420F" w:rsidRPr="00D264AF" w:rsidRDefault="00D16C26" w:rsidP="00D264AF">
      <w:pPr>
        <w:spacing w:after="0" w:line="240" w:lineRule="auto"/>
        <w:jc w:val="center"/>
        <w:rPr>
          <w:rFonts w:cs="Arial"/>
          <w:b/>
        </w:rPr>
      </w:pPr>
      <w:r w:rsidRPr="00D264AF">
        <w:rPr>
          <w:rFonts w:cs="Arial"/>
          <w:b/>
        </w:rPr>
        <w:t>8</w:t>
      </w:r>
      <w:r w:rsidR="0056420F" w:rsidRPr="00D264AF">
        <w:rPr>
          <w:rFonts w:cs="Arial"/>
          <w:b/>
        </w:rPr>
        <w:t>. Муниципальная программа Мишкинского муниципального округа</w:t>
      </w:r>
    </w:p>
    <w:p w:rsidR="0056420F" w:rsidRDefault="0056420F" w:rsidP="00D264AF">
      <w:pPr>
        <w:spacing w:after="0" w:line="240" w:lineRule="auto"/>
        <w:jc w:val="center"/>
        <w:rPr>
          <w:rFonts w:cs="Arial"/>
          <w:b/>
        </w:rPr>
      </w:pPr>
      <w:r w:rsidRPr="00D264AF">
        <w:rPr>
          <w:rFonts w:cs="Arial"/>
          <w:b/>
        </w:rPr>
        <w:t>«</w:t>
      </w:r>
      <w:r w:rsidR="00D16C26" w:rsidRPr="00D264AF">
        <w:rPr>
          <w:rFonts w:cs="Arial"/>
          <w:b/>
        </w:rPr>
        <w:t>Обеспечение общественного порядка и противодействие преступности в</w:t>
      </w:r>
      <w:r w:rsidRPr="00D264AF">
        <w:rPr>
          <w:rFonts w:cs="Arial"/>
          <w:b/>
        </w:rPr>
        <w:t xml:space="preserve"> Мишкинско</w:t>
      </w:r>
      <w:r w:rsidR="00D16C26" w:rsidRPr="00D264AF">
        <w:rPr>
          <w:rFonts w:cs="Arial"/>
          <w:b/>
        </w:rPr>
        <w:t>м</w:t>
      </w:r>
      <w:r w:rsidRPr="00D264AF">
        <w:rPr>
          <w:rFonts w:cs="Arial"/>
          <w:b/>
        </w:rPr>
        <w:t xml:space="preserve"> муниципально</w:t>
      </w:r>
      <w:r w:rsidR="00D16C26" w:rsidRPr="00D264AF">
        <w:rPr>
          <w:rFonts w:cs="Arial"/>
          <w:b/>
        </w:rPr>
        <w:t>м</w:t>
      </w:r>
      <w:r w:rsidRPr="00D264AF">
        <w:rPr>
          <w:rFonts w:cs="Arial"/>
          <w:b/>
        </w:rPr>
        <w:t xml:space="preserve"> округ</w:t>
      </w:r>
      <w:r w:rsidR="00D16C26" w:rsidRPr="00D264AF">
        <w:rPr>
          <w:rFonts w:cs="Arial"/>
          <w:b/>
        </w:rPr>
        <w:t>е</w:t>
      </w:r>
      <w:r w:rsidRPr="00D264AF">
        <w:rPr>
          <w:rFonts w:cs="Arial"/>
          <w:b/>
        </w:rPr>
        <w:t>»</w:t>
      </w:r>
    </w:p>
    <w:p w:rsidR="00463049" w:rsidRPr="00D264AF" w:rsidRDefault="00463049" w:rsidP="00D264AF">
      <w:pPr>
        <w:spacing w:after="0" w:line="240" w:lineRule="auto"/>
        <w:jc w:val="center"/>
        <w:rPr>
          <w:rFonts w:cs="Arial"/>
          <w:b/>
        </w:rPr>
      </w:pPr>
    </w:p>
    <w:p w:rsidR="00D809A3" w:rsidRPr="00D264AF" w:rsidRDefault="00D809A3" w:rsidP="00D264AF">
      <w:pPr>
        <w:spacing w:after="0"/>
        <w:ind w:firstLine="709"/>
        <w:jc w:val="both"/>
        <w:rPr>
          <w:rFonts w:cs="Arial"/>
        </w:rPr>
      </w:pPr>
      <w:r w:rsidRPr="00D264AF">
        <w:rPr>
          <w:rFonts w:cs="Arial"/>
        </w:rPr>
        <w:t>В Мишкинском муниципальном округе реализуется муниципальная программа «Обеспечение общественного порядка и противодействие преступности в Мишкинском муниципальном округе» (далее – Программа), утвержденная Постановлением Администрации Мишкинского муниципального округа № 74 от 17 октября 2022 года.</w:t>
      </w:r>
      <w:r w:rsidRPr="00D264AF">
        <w:t xml:space="preserve"> </w:t>
      </w:r>
      <w:r w:rsidRPr="00D264AF">
        <w:rPr>
          <w:rFonts w:cs="Arial"/>
        </w:rPr>
        <w:t>Срок реализации Программы: 2023-2025 годы.</w:t>
      </w:r>
    </w:p>
    <w:p w:rsidR="00D809A3" w:rsidRPr="00D264AF" w:rsidRDefault="00D809A3" w:rsidP="00D264AF">
      <w:pPr>
        <w:spacing w:after="0"/>
        <w:ind w:firstLine="709"/>
        <w:jc w:val="both"/>
        <w:rPr>
          <w:rFonts w:cs="Arial"/>
        </w:rPr>
      </w:pPr>
      <w:r w:rsidRPr="00D264AF">
        <w:rPr>
          <w:rFonts w:cs="Arial"/>
        </w:rPr>
        <w:t>Программа объединила ранее действующие муниципальные программы: «Повышение безопасности дорожного движения в Мишкинском муниципальном округе», «Профилактика правонарушений в Мишкинском муниципальном округе», «Противодействие коррупции в Мишкинском муниципальном округе» и «Противодействие незаконному обороту наркотиков в Мишкинском муниципальном округе».</w:t>
      </w:r>
    </w:p>
    <w:p w:rsidR="00D809A3" w:rsidRPr="00D264AF" w:rsidRDefault="00D809A3" w:rsidP="00D264AF">
      <w:pPr>
        <w:spacing w:after="0"/>
        <w:ind w:firstLine="709"/>
        <w:jc w:val="both"/>
        <w:rPr>
          <w:rFonts w:cs="Arial"/>
        </w:rPr>
      </w:pPr>
      <w:r w:rsidRPr="00D264AF">
        <w:rPr>
          <w:rFonts w:cs="Arial"/>
        </w:rPr>
        <w:lastRenderedPageBreak/>
        <w:t>План мероприятий Программы был разработан в соответствии с перечнем мероприятий государственной программы Курганской области «Обеспечение общественного порядка и противодействие преступности в Курганской области».</w:t>
      </w:r>
    </w:p>
    <w:p w:rsidR="00D809A3" w:rsidRPr="00D264AF" w:rsidRDefault="00D809A3" w:rsidP="00D264AF">
      <w:pPr>
        <w:spacing w:after="0"/>
        <w:ind w:firstLine="709"/>
        <w:jc w:val="both"/>
        <w:rPr>
          <w:rFonts w:cs="Arial"/>
          <w:color w:val="000000"/>
        </w:rPr>
      </w:pPr>
      <w:r w:rsidRPr="00D264AF">
        <w:rPr>
          <w:rFonts w:cs="Arial"/>
        </w:rPr>
        <w:t xml:space="preserve">Целями Программы является: повышение качества и результативности противодействия преступности, охраны общественного порядка, обеспечение общественной безопасности и безопасности дорожного движения, а также создание условий, способствующих снижению уровня коррупции и повышению антикоррупционного сознания граждан, </w:t>
      </w:r>
      <w:r w:rsidRPr="00D264AF">
        <w:rPr>
          <w:rFonts w:cs="Arial"/>
          <w:color w:val="000000"/>
        </w:rPr>
        <w:t>совершенствование системы мер, направленных на снижение масштабов незаконного оборота, спроса и потребления наркотических веществ, пропаганду здорового образа жизни.</w:t>
      </w:r>
    </w:p>
    <w:p w:rsidR="00D809A3" w:rsidRPr="00D264AF" w:rsidRDefault="00D809A3" w:rsidP="00D264AF">
      <w:pPr>
        <w:spacing w:after="0"/>
        <w:ind w:firstLine="709"/>
        <w:jc w:val="both"/>
        <w:rPr>
          <w:rFonts w:cs="Arial"/>
          <w:color w:val="000000"/>
        </w:rPr>
      </w:pPr>
      <w:r w:rsidRPr="00D264AF">
        <w:rPr>
          <w:rFonts w:cs="Arial"/>
          <w:color w:val="000000"/>
        </w:rPr>
        <w:t xml:space="preserve">В рамках реализации Программы при Администрации Мишкинского муниципального округа Курганской области организована работа Комиссии по обеспечению общественного порядка и противодействию преступности. В 2023 году проведено 4 заседания, рассмотрено 27 вопросов. В том числе вопросы правоохранительной направленности: </w:t>
      </w:r>
    </w:p>
    <w:p w:rsidR="00D809A3" w:rsidRPr="00D264AF" w:rsidRDefault="00D809A3" w:rsidP="00D264AF">
      <w:pPr>
        <w:spacing w:after="0"/>
        <w:ind w:firstLine="709"/>
        <w:jc w:val="both"/>
        <w:rPr>
          <w:rFonts w:cs="Arial"/>
          <w:color w:val="000000"/>
        </w:rPr>
      </w:pPr>
      <w:r w:rsidRPr="00D264AF">
        <w:rPr>
          <w:rFonts w:cs="Arial"/>
          <w:color w:val="000000"/>
        </w:rPr>
        <w:t>- о состоянии криминогенной обстановки в Мишкинском муниципальном округе в 2022 году и приоритетных направлениях деятельности на 2023 год;</w:t>
      </w:r>
    </w:p>
    <w:p w:rsidR="00D809A3" w:rsidRPr="00D264AF" w:rsidRDefault="00D809A3" w:rsidP="00D264AF">
      <w:pPr>
        <w:spacing w:after="0"/>
        <w:ind w:firstLine="709"/>
        <w:jc w:val="both"/>
        <w:rPr>
          <w:rFonts w:cs="Arial"/>
          <w:color w:val="000000"/>
        </w:rPr>
      </w:pPr>
      <w:r w:rsidRPr="00D264AF">
        <w:rPr>
          <w:rFonts w:cs="Arial"/>
          <w:color w:val="000000"/>
        </w:rPr>
        <w:t>- об организации работы по размещению в средствах массовой информации материалов, направленных на профилактику правонарушений и преступлений, повышение уровня правовой грамотности, пропаганду здорового образа жизни и формирование законопослушного поведения граждан;</w:t>
      </w:r>
    </w:p>
    <w:p w:rsidR="00D809A3" w:rsidRPr="00D264AF" w:rsidRDefault="00D809A3" w:rsidP="00D264AF">
      <w:pPr>
        <w:spacing w:after="0"/>
        <w:ind w:firstLine="709"/>
        <w:jc w:val="both"/>
        <w:rPr>
          <w:rFonts w:cs="Arial"/>
          <w:color w:val="000000"/>
        </w:rPr>
      </w:pPr>
      <w:r w:rsidRPr="00D264AF">
        <w:rPr>
          <w:rFonts w:cs="Arial"/>
          <w:color w:val="000000"/>
        </w:rPr>
        <w:t>- о состоянии и принимаемых мерах по предотвращению подростковой преступности, безнадзорности и беспризорности несовершеннолетних. Организация работы с семьями, находящимися в социально-опасном положении.</w:t>
      </w:r>
    </w:p>
    <w:p w:rsidR="00D809A3" w:rsidRPr="00D264AF" w:rsidRDefault="00D809A3" w:rsidP="00D264AF">
      <w:pPr>
        <w:spacing w:after="0"/>
        <w:ind w:firstLine="709"/>
        <w:jc w:val="both"/>
        <w:rPr>
          <w:rFonts w:cs="Arial"/>
          <w:color w:val="000000"/>
        </w:rPr>
      </w:pPr>
      <w:r w:rsidRPr="00D264AF">
        <w:rPr>
          <w:rFonts w:cs="Arial"/>
          <w:color w:val="000000"/>
        </w:rPr>
        <w:t>-об организации работы по профилактике коррупционных правонарушений в сфере здравоохранения;</w:t>
      </w:r>
    </w:p>
    <w:p w:rsidR="00D809A3" w:rsidRPr="00D264AF" w:rsidRDefault="00D809A3" w:rsidP="00D264AF">
      <w:pPr>
        <w:spacing w:after="0"/>
        <w:ind w:firstLine="709"/>
        <w:jc w:val="both"/>
        <w:rPr>
          <w:rFonts w:cs="Arial"/>
          <w:color w:val="000000"/>
        </w:rPr>
      </w:pPr>
      <w:r w:rsidRPr="00D264AF">
        <w:rPr>
          <w:rFonts w:cs="Arial"/>
          <w:color w:val="000000"/>
        </w:rPr>
        <w:t>- о принимаемых мерах и результативности работы по выявлению, пресечению и предупреждению коррупционных проявлений в сфере закупок товаров, работ, услуг для обеспечения муниципальных нужд, целевого использования бюджетных средств, порядка начисления и выплаты заработной платы;</w:t>
      </w:r>
    </w:p>
    <w:p w:rsidR="00D809A3" w:rsidRPr="00D264AF" w:rsidRDefault="00D809A3" w:rsidP="00D264AF">
      <w:pPr>
        <w:spacing w:after="0"/>
        <w:ind w:firstLine="709"/>
        <w:jc w:val="both"/>
        <w:rPr>
          <w:rFonts w:cs="Arial"/>
          <w:color w:val="000000"/>
        </w:rPr>
      </w:pPr>
      <w:r w:rsidRPr="00D264AF">
        <w:rPr>
          <w:rFonts w:cs="Arial"/>
          <w:color w:val="000000"/>
        </w:rPr>
        <w:t>- о принимаемых мерах по противодействию коррупции при осуществлении закупок товаров, работ, услуг для обеспечения государственных и муниципальных нужд;</w:t>
      </w:r>
    </w:p>
    <w:p w:rsidR="00D809A3" w:rsidRPr="00D264AF" w:rsidRDefault="00D809A3" w:rsidP="00D264AF">
      <w:pPr>
        <w:spacing w:after="0"/>
        <w:ind w:firstLine="709"/>
        <w:jc w:val="both"/>
        <w:rPr>
          <w:rFonts w:cs="Arial"/>
          <w:color w:val="000000"/>
        </w:rPr>
      </w:pPr>
      <w:r w:rsidRPr="00D264AF">
        <w:rPr>
          <w:rFonts w:cs="Arial"/>
          <w:color w:val="000000"/>
        </w:rPr>
        <w:t>-о проведении информационно-пропагандистских, просветительских, образовательных и иных мероприятий, направленных на формирование в обществе атмосферы нетерпимого отношения к коррупционным проявлениям, повышение уровня правосознания граждан и популяризацию антикоррупционного поведения;</w:t>
      </w:r>
    </w:p>
    <w:p w:rsidR="00D809A3" w:rsidRPr="00D264AF" w:rsidRDefault="00D809A3" w:rsidP="00D264AF">
      <w:pPr>
        <w:spacing w:after="0"/>
        <w:ind w:firstLine="709"/>
        <w:jc w:val="both"/>
        <w:rPr>
          <w:rFonts w:cs="Arial"/>
          <w:color w:val="000000"/>
        </w:rPr>
      </w:pPr>
      <w:r w:rsidRPr="00D264AF">
        <w:rPr>
          <w:rFonts w:cs="Arial"/>
          <w:color w:val="000000"/>
        </w:rPr>
        <w:t>-</w:t>
      </w:r>
      <w:r w:rsidRPr="00D264AF">
        <w:t xml:space="preserve"> </w:t>
      </w:r>
      <w:r w:rsidRPr="00D264AF">
        <w:rPr>
          <w:rFonts w:cs="Arial"/>
          <w:color w:val="000000"/>
        </w:rPr>
        <w:t>об организации обеспечения общественного порядка и безопасности граждан при проведении публичных, культурно-зрелищных, религиозных, спортивных и иных мероприятий с массовым участием граждан и другие.</w:t>
      </w:r>
    </w:p>
    <w:p w:rsidR="00D809A3" w:rsidRPr="00D264AF" w:rsidRDefault="00D809A3" w:rsidP="00D264AF">
      <w:pPr>
        <w:spacing w:after="0"/>
        <w:ind w:firstLine="709"/>
        <w:jc w:val="both"/>
        <w:rPr>
          <w:rFonts w:cs="Arial"/>
          <w:color w:val="000000"/>
        </w:rPr>
      </w:pPr>
      <w:r w:rsidRPr="00D264AF">
        <w:rPr>
          <w:rFonts w:cs="Arial"/>
          <w:color w:val="000000"/>
        </w:rPr>
        <w:t>В работе Комиссии принимают участие органы местного самоуправления муниципальных образований Мишкинского муниципального округа, представители межмуниципального отдела МВД России «</w:t>
      </w:r>
      <w:proofErr w:type="spellStart"/>
      <w:r w:rsidRPr="00D264AF">
        <w:rPr>
          <w:rFonts w:cs="Arial"/>
          <w:color w:val="000000"/>
        </w:rPr>
        <w:t>Юргамышский</w:t>
      </w:r>
      <w:proofErr w:type="spellEnd"/>
      <w:r w:rsidRPr="00D264AF">
        <w:rPr>
          <w:rFonts w:cs="Arial"/>
          <w:color w:val="000000"/>
        </w:rPr>
        <w:t xml:space="preserve">», военного комиссариата Мишкинского и </w:t>
      </w:r>
      <w:proofErr w:type="spellStart"/>
      <w:r w:rsidRPr="00D264AF">
        <w:rPr>
          <w:rFonts w:cs="Arial"/>
          <w:color w:val="000000"/>
        </w:rPr>
        <w:t>Юргамышского</w:t>
      </w:r>
      <w:proofErr w:type="spellEnd"/>
      <w:r w:rsidRPr="00D264AF">
        <w:rPr>
          <w:rFonts w:cs="Arial"/>
          <w:color w:val="000000"/>
        </w:rPr>
        <w:t xml:space="preserve"> районов, ГБУ «Межрайонная больница №4», ГКУ «Центр занятости населения Мишкинского и </w:t>
      </w:r>
      <w:proofErr w:type="spellStart"/>
      <w:r w:rsidRPr="00D264AF">
        <w:rPr>
          <w:rFonts w:cs="Arial"/>
          <w:color w:val="000000"/>
        </w:rPr>
        <w:t>Юргамышского</w:t>
      </w:r>
      <w:proofErr w:type="spellEnd"/>
      <w:r w:rsidRPr="00D264AF">
        <w:rPr>
          <w:rFonts w:cs="Arial"/>
          <w:color w:val="000000"/>
        </w:rPr>
        <w:t xml:space="preserve"> районов Курганской области», ГБУ «Центр социального обслуживания № 5», </w:t>
      </w:r>
      <w:proofErr w:type="spellStart"/>
      <w:r w:rsidRPr="00D264AF">
        <w:rPr>
          <w:rFonts w:cs="Arial"/>
          <w:color w:val="000000"/>
        </w:rPr>
        <w:t>Мишкинский</w:t>
      </w:r>
      <w:proofErr w:type="spellEnd"/>
      <w:r w:rsidRPr="00D264AF">
        <w:rPr>
          <w:rFonts w:cs="Arial"/>
          <w:color w:val="000000"/>
        </w:rPr>
        <w:t xml:space="preserve"> филиал ГАУ «ИД «Новый мир» - редакция газеты «Искра», ГБПОУ «</w:t>
      </w:r>
      <w:proofErr w:type="spellStart"/>
      <w:r w:rsidRPr="00D264AF">
        <w:rPr>
          <w:rFonts w:cs="Arial"/>
          <w:color w:val="000000"/>
        </w:rPr>
        <w:t>Мишкинский</w:t>
      </w:r>
      <w:proofErr w:type="spellEnd"/>
      <w:r w:rsidRPr="00D264AF">
        <w:rPr>
          <w:rFonts w:cs="Arial"/>
          <w:color w:val="000000"/>
        </w:rPr>
        <w:t xml:space="preserve"> профессионально-педагогический колледж», представители Думы Мишкинского муниципального округа Курганской области, Общественной палаты Мишкинского  муниципального округа, районной общественной организации Совет ветеранов войны и труда Мишкинского района, представители </w:t>
      </w:r>
      <w:r w:rsidRPr="00D264AF">
        <w:rPr>
          <w:rFonts w:cs="Arial"/>
        </w:rPr>
        <w:t>функционально-отраслевых подразделений</w:t>
      </w:r>
      <w:r w:rsidRPr="00D264AF">
        <w:rPr>
          <w:rFonts w:cs="Arial"/>
          <w:color w:val="000000"/>
        </w:rPr>
        <w:t xml:space="preserve"> Администрации Мишкинского муниципального округа Курганской области.</w:t>
      </w:r>
    </w:p>
    <w:p w:rsidR="00D809A3" w:rsidRPr="00D264AF" w:rsidRDefault="00D809A3" w:rsidP="00D264AF">
      <w:pPr>
        <w:spacing w:after="0"/>
        <w:jc w:val="both"/>
        <w:rPr>
          <w:rFonts w:cs="Arial"/>
        </w:rPr>
      </w:pPr>
      <w:r w:rsidRPr="00D264AF">
        <w:rPr>
          <w:rFonts w:cs="Arial"/>
        </w:rPr>
        <w:t xml:space="preserve">        Для представления информации о ходе реализации мер по противодействию коррупции в Мишкинском муниципальном округе на уровень субъекта Российской Федерации, ответственным лицом за профилактику коррупционных и иных правонарушений </w:t>
      </w:r>
      <w:r w:rsidRPr="00D264AF">
        <w:rPr>
          <w:rFonts w:cs="Arial"/>
        </w:rPr>
        <w:lastRenderedPageBreak/>
        <w:t>Администрации Мишкинского муниципального округа Курганской области используется программное обеспечение единой системы мониторинга антикоррупционной работы. Информация направляется ежеквартально.</w:t>
      </w:r>
    </w:p>
    <w:p w:rsidR="00D809A3" w:rsidRPr="00D264AF" w:rsidRDefault="00D809A3" w:rsidP="00D264AF">
      <w:pPr>
        <w:spacing w:after="0"/>
        <w:ind w:firstLine="709"/>
        <w:jc w:val="both"/>
        <w:rPr>
          <w:rFonts w:cs="Arial"/>
        </w:rPr>
      </w:pPr>
      <w:r w:rsidRPr="00D264AF">
        <w:rPr>
          <w:rFonts w:cs="Arial"/>
        </w:rPr>
        <w:t xml:space="preserve">Администрацией Мишкинского муниципального округа Курганской области и ее функционально-отраслевыми подразделениями в соответствии с действующим законодательством Российской Федерации при поступлении граждан на муниципальную службу проводится проверка достоверности и полноты сведений (в части, касающейся профилактики коррупционных правонарушений). Граждане проверяются на ограничения и запреты, связанные с прохождением муниципальной службы. В 2023 году проведено 6 проверок, нарушений не установлено. Кроме того, гражданам, претендующим на замещение </w:t>
      </w:r>
      <w:proofErr w:type="gramStart"/>
      <w:r w:rsidRPr="00D264AF">
        <w:rPr>
          <w:rFonts w:cs="Arial"/>
        </w:rPr>
        <w:t>должностей муниципальной службы</w:t>
      </w:r>
      <w:proofErr w:type="gramEnd"/>
      <w:r w:rsidRPr="00D264AF">
        <w:rPr>
          <w:rFonts w:cs="Arial"/>
        </w:rPr>
        <w:t xml:space="preserve"> разъясняются обязанности, ограничения, запреты, требования к служебному поведению, которые необходимо соблюдать при прохождении муниципальной службы. </w:t>
      </w:r>
    </w:p>
    <w:p w:rsidR="00D809A3" w:rsidRPr="00D264AF" w:rsidRDefault="00D809A3" w:rsidP="00D264AF">
      <w:pPr>
        <w:spacing w:after="0"/>
        <w:ind w:firstLine="709"/>
        <w:jc w:val="both"/>
        <w:rPr>
          <w:rFonts w:cs="Arial"/>
        </w:rPr>
      </w:pPr>
      <w:r w:rsidRPr="00D264AF">
        <w:rPr>
          <w:rFonts w:cs="Arial"/>
        </w:rPr>
        <w:t>В 2023 году Правительством Курганской области совместно с Администрацией Мишкинского муниципального округа Курганской области обеспечено обучение 3 муниципальных служащих Мишкинского муниципального округа,</w:t>
      </w:r>
      <w:r w:rsidRPr="00D264AF">
        <w:t xml:space="preserve"> в том числе 1 муниципального служащего </w:t>
      </w:r>
      <w:r w:rsidRPr="00D264AF">
        <w:rPr>
          <w:rFonts w:cs="Arial"/>
        </w:rPr>
        <w:t>по дополнительным профессиональным программам повышения квалификации, в должностные обязанности которого входит участие в противодействии коррупции.</w:t>
      </w:r>
    </w:p>
    <w:p w:rsidR="00D809A3" w:rsidRPr="00D264AF" w:rsidRDefault="00D809A3" w:rsidP="00D264AF">
      <w:pPr>
        <w:spacing w:after="0"/>
        <w:ind w:firstLine="709"/>
        <w:jc w:val="both"/>
        <w:rPr>
          <w:rFonts w:cs="Arial"/>
        </w:rPr>
      </w:pPr>
      <w:r w:rsidRPr="00D264AF">
        <w:rPr>
          <w:rFonts w:cs="Arial"/>
        </w:rPr>
        <w:t xml:space="preserve">Органами местного самоуправления Мишкинского муниципального округа и органами местного самоуправления муниципальных образований Мишкинского муниципального округа актуализированы сведения, содержащиеся в анкетах лиц, замещающих муниципальные должности и должности муниципальной службы, проведен анализ указанных сведений. Оснований для осуществления проверки в части соблюдения требований законодательства Российской Федерации о противодействии коррупции, касающихся предотвращения и урегулирования конфликта интересов в 2023 году не установлено. </w:t>
      </w:r>
    </w:p>
    <w:p w:rsidR="00D809A3" w:rsidRPr="00D264AF" w:rsidRDefault="00D809A3" w:rsidP="00D264AF">
      <w:pPr>
        <w:spacing w:after="0"/>
        <w:ind w:firstLine="709"/>
        <w:jc w:val="both"/>
        <w:rPr>
          <w:rFonts w:cs="Arial"/>
        </w:rPr>
      </w:pPr>
      <w:r w:rsidRPr="00D264AF">
        <w:rPr>
          <w:rFonts w:cs="Arial"/>
        </w:rPr>
        <w:t>Администрацией Мишкинского муниципального округа Курганской области проводится работа по организации предоставления услуг населению. Постановлением Администрации Мишкинского муниципального округа Курганской области утвержден перечень муниципальных услуг, предоставляемых Администрацией Мишкинского муниципального округа Курганской области. Количество услуг, предоставляемых структурными подразделениями Администрации Мишкинского муниципального округа Курганской области составляет – 41, из них муниципальных – 39 и 2 государственных. Информация по услугам размещена на официальном сайте Администрации Мишкинского муниципального округа Курганской области и на Портале государственных услуг Российской Федерации.</w:t>
      </w:r>
      <w:r w:rsidRPr="00D264AF">
        <w:t xml:space="preserve"> </w:t>
      </w:r>
      <w:r w:rsidRPr="00D264AF">
        <w:rPr>
          <w:rFonts w:cs="Arial"/>
        </w:rPr>
        <w:t xml:space="preserve">В целях организации предоставления государственных и муниципальных услуг в электронном виде и осуществления межведомственного электронного взаимодействия, Администрацией Мишкинского муниципального округа Курганской области используется система межведомственного электронного взаимодействия и Единая система оказания государственных и муниципальных услуг в электронном виде, с использованием которых направляются межведомственные запросы в федеральные органы исполнительной власти. Услуги предоставляются в соответствии с утвержденными Административными регламентами. </w:t>
      </w:r>
    </w:p>
    <w:p w:rsidR="00D809A3" w:rsidRPr="00D264AF" w:rsidRDefault="00D809A3" w:rsidP="00D264AF">
      <w:pPr>
        <w:spacing w:after="0"/>
        <w:ind w:firstLine="709"/>
        <w:jc w:val="both"/>
        <w:rPr>
          <w:rFonts w:cs="Arial"/>
        </w:rPr>
      </w:pPr>
      <w:r w:rsidRPr="00D264AF">
        <w:rPr>
          <w:rFonts w:cs="Arial"/>
        </w:rPr>
        <w:t>В целях реализации статьи 13-3 Федерального закона от 25 декабря 2008 года № 273-ФЗ «О противодействии коррупции» в подведомственных организациях органов местного самоуправления Мишкинского муниципального округа: определены должностные лица, ответственные за профилактику коррупционных и иных правонарушений; разработаны Кодексы этики и служебного поведения работников, подведомственных организаций; созданы рабочие органы по противодействию коррупции (советы, комиссии, рабочие группы).</w:t>
      </w:r>
    </w:p>
    <w:p w:rsidR="00D809A3" w:rsidRPr="00D264AF" w:rsidRDefault="00D809A3" w:rsidP="00D264AF">
      <w:pPr>
        <w:spacing w:after="0"/>
        <w:ind w:firstLine="709"/>
        <w:jc w:val="both"/>
        <w:rPr>
          <w:rFonts w:cs="Arial"/>
        </w:rPr>
      </w:pPr>
      <w:r w:rsidRPr="00D264AF">
        <w:rPr>
          <w:rFonts w:cs="Arial"/>
        </w:rPr>
        <w:t>В целях правового просвещения несовершеннолетних, профилактики правонарушений и пропаганды здорового образа жизни отделом социальной политики, культуры и спорта Администрации Мишкинского муниципального округа</w:t>
      </w:r>
      <w:r w:rsidRPr="00D264AF">
        <w:t xml:space="preserve"> </w:t>
      </w:r>
      <w:r w:rsidRPr="00D264AF">
        <w:rPr>
          <w:rFonts w:cs="Arial"/>
        </w:rPr>
        <w:t xml:space="preserve">для детей и подростков организованы и проведены такие мероприятия как: ежегодное проведение профилактической акции «Сообщи, </w:t>
      </w:r>
      <w:r w:rsidRPr="00D264AF">
        <w:rPr>
          <w:rFonts w:cs="Arial"/>
        </w:rPr>
        <w:lastRenderedPageBreak/>
        <w:t>где торгуют смертью»; организация волонтерского движения по профилактике ПАВ: «Молодёжь против наркотиков», Акция «Жизнь прекрасна! Мы голосуем за жизнь»; онлайн- информация «Наркомания – что это?», онлайн- информация «Правда и мифы о наркотиках» и другие.</w:t>
      </w:r>
    </w:p>
    <w:p w:rsidR="00D809A3" w:rsidRPr="00D264AF" w:rsidRDefault="00D809A3" w:rsidP="00D264AF">
      <w:pPr>
        <w:spacing w:after="0"/>
        <w:ind w:firstLine="709"/>
        <w:jc w:val="both"/>
        <w:rPr>
          <w:rFonts w:cs="Arial"/>
        </w:rPr>
      </w:pPr>
      <w:r w:rsidRPr="00D264AF">
        <w:rPr>
          <w:rFonts w:cs="Arial"/>
        </w:rPr>
        <w:t xml:space="preserve">Образовательными учреждениями Мишкинского муниципального округа проведены   следующие мероприятия правовой направленности:   классные часы в 1-11 классах: </w:t>
      </w:r>
      <w:r w:rsidRPr="00D264AF">
        <w:t>«Противодействие коррупции»</w:t>
      </w:r>
      <w:r w:rsidRPr="00D264AF">
        <w:rPr>
          <w:rFonts w:cs="Arial"/>
        </w:rPr>
        <w:t xml:space="preserve">, «Сообщи о фактах коррупции», «Это важно знать», «Вместе против коррупции», «Что такое коррупция», «Мы против коррупции», «Скажем коррупции: «Нет!»,  «Я за жизнь без наркотиков!», «Акция «Стоп – наркотики!»; классные часы по профилактике </w:t>
      </w:r>
      <w:proofErr w:type="spellStart"/>
      <w:r w:rsidRPr="00D264AF">
        <w:rPr>
          <w:rFonts w:cs="Arial"/>
        </w:rPr>
        <w:t>буллинга</w:t>
      </w:r>
      <w:proofErr w:type="spellEnd"/>
      <w:r w:rsidRPr="00D264AF">
        <w:rPr>
          <w:rFonts w:cs="Arial"/>
        </w:rPr>
        <w:t>; беседы: «Проблемы наркомании и токсикомании  в подростковом возрасте»; беседы о вреде курения, алкоголизма и наркотиков:  «Мир без наркотиков», «Безопасное лето», «Права и обязанности учащихся в школе», «Профилактика ПАВ»; встречи с сотрудниками полиции</w:t>
      </w:r>
      <w:r w:rsidRPr="00D264AF">
        <w:rPr>
          <w:rFonts w:cs="Arial"/>
          <w:color w:val="000000"/>
          <w:shd w:val="clear" w:color="auto" w:fill="FFFFFF"/>
        </w:rPr>
        <w:t xml:space="preserve"> ОП «</w:t>
      </w:r>
      <w:proofErr w:type="spellStart"/>
      <w:r w:rsidRPr="00D264AF">
        <w:rPr>
          <w:rFonts w:cs="Arial"/>
          <w:color w:val="000000"/>
          <w:shd w:val="clear" w:color="auto" w:fill="FFFFFF"/>
        </w:rPr>
        <w:t>Мишкинское</w:t>
      </w:r>
      <w:proofErr w:type="spellEnd"/>
      <w:r w:rsidRPr="00D264AF">
        <w:rPr>
          <w:rFonts w:cs="Arial"/>
          <w:color w:val="000000"/>
          <w:shd w:val="clear" w:color="auto" w:fill="FFFFFF"/>
        </w:rPr>
        <w:t>» - профилактических мероприятий в образовательных учреждениях Мишкинского муниципального округа</w:t>
      </w:r>
      <w:r w:rsidRPr="00D264AF">
        <w:rPr>
          <w:rFonts w:cs="Arial"/>
        </w:rPr>
        <w:t xml:space="preserve"> на темы: </w:t>
      </w:r>
      <w:r w:rsidRPr="00D264AF">
        <w:rPr>
          <w:rFonts w:cs="Arial"/>
          <w:color w:val="000000"/>
          <w:shd w:val="clear" w:color="auto" w:fill="FFFFFF"/>
        </w:rPr>
        <w:t>«Сообщи, где торгуют смертью»,</w:t>
      </w:r>
      <w:r w:rsidRPr="00D264AF">
        <w:rPr>
          <w:rFonts w:cs="Arial"/>
        </w:rPr>
        <w:t xml:space="preserve"> «Ответственность за совершение преступлений и административных правонарушений»; инструктаж по пожарной безопасности; мероприятия -  «Безопасное поведение в сети «Интернет».</w:t>
      </w:r>
      <w:r w:rsidRPr="00D264AF">
        <w:t xml:space="preserve"> </w:t>
      </w:r>
      <w:r w:rsidRPr="00D264AF">
        <w:rPr>
          <w:rFonts w:cs="Arial"/>
        </w:rPr>
        <w:t>Проведены деловые игры антикоррупционной направленности в организациях, обеспечивающих отдых и оздоровление детей.</w:t>
      </w:r>
    </w:p>
    <w:p w:rsidR="00D809A3" w:rsidRPr="00D264AF" w:rsidRDefault="00D809A3" w:rsidP="00D264AF">
      <w:pPr>
        <w:spacing w:after="0"/>
        <w:ind w:firstLine="709"/>
        <w:jc w:val="both"/>
        <w:rPr>
          <w:rFonts w:cs="Arial"/>
        </w:rPr>
      </w:pPr>
      <w:r w:rsidRPr="00D264AF">
        <w:rPr>
          <w:rFonts w:cs="Arial"/>
        </w:rPr>
        <w:t>Во всех образовательных учреждениях Мишкинского муниципального округа разработаны паспорта безопасности.</w:t>
      </w:r>
    </w:p>
    <w:p w:rsidR="00D809A3" w:rsidRPr="00D264AF" w:rsidRDefault="00D809A3" w:rsidP="00D264AF">
      <w:pPr>
        <w:spacing w:after="0"/>
        <w:jc w:val="both"/>
        <w:rPr>
          <w:rFonts w:cs="Arial"/>
        </w:rPr>
      </w:pPr>
      <w:r w:rsidRPr="00D264AF">
        <w:rPr>
          <w:rFonts w:cs="Arial"/>
        </w:rPr>
        <w:t xml:space="preserve">          Организована работа с родителями детей по предупреждению коррупционных проявлений. Родители проинформированы о необходимости сообщать информацию об известных коррупционных проявлениях в правоохранительные органы, на телефоны доверия по вопросам противодействия коррупции образовательных учреждений в Администрации Мишкинского муниципального округа.</w:t>
      </w:r>
      <w:r w:rsidRPr="00D264AF">
        <w:t xml:space="preserve"> </w:t>
      </w:r>
      <w:r w:rsidRPr="00D264AF">
        <w:rPr>
          <w:rFonts w:cs="Arial"/>
        </w:rPr>
        <w:t xml:space="preserve">Проведены родительские собрания по темам: «Безопасное лето» с вопросами по профилактике </w:t>
      </w:r>
      <w:proofErr w:type="spellStart"/>
      <w:r w:rsidRPr="00D264AF">
        <w:rPr>
          <w:rFonts w:cs="Arial"/>
        </w:rPr>
        <w:t>буллинга</w:t>
      </w:r>
      <w:proofErr w:type="spellEnd"/>
      <w:r w:rsidRPr="00D264AF">
        <w:rPr>
          <w:rFonts w:cs="Arial"/>
        </w:rPr>
        <w:t xml:space="preserve">, </w:t>
      </w:r>
      <w:proofErr w:type="spellStart"/>
      <w:r w:rsidRPr="00D264AF">
        <w:rPr>
          <w:rFonts w:cs="Arial"/>
        </w:rPr>
        <w:t>скулшутинга</w:t>
      </w:r>
      <w:proofErr w:type="spellEnd"/>
      <w:r w:rsidRPr="00D264AF">
        <w:rPr>
          <w:rFonts w:cs="Arial"/>
        </w:rPr>
        <w:t xml:space="preserve">, разъяснение опасности увлечения подростками холодным и огнестрельным оружием, компьютерными играми, в которых присутствуют сцены насилия и пропаганда идеологии </w:t>
      </w:r>
      <w:proofErr w:type="spellStart"/>
      <w:r w:rsidRPr="00D264AF">
        <w:rPr>
          <w:rFonts w:cs="Arial"/>
        </w:rPr>
        <w:t>скулшутинга</w:t>
      </w:r>
      <w:proofErr w:type="spellEnd"/>
      <w:r w:rsidRPr="00D264AF">
        <w:rPr>
          <w:rFonts w:cs="Arial"/>
        </w:rPr>
        <w:t xml:space="preserve">, в родительские чаты выставлены памятки «Рекомендации родителям по профилактике </w:t>
      </w:r>
      <w:proofErr w:type="spellStart"/>
      <w:r w:rsidRPr="00D264AF">
        <w:rPr>
          <w:rFonts w:cs="Arial"/>
        </w:rPr>
        <w:t>кибераддикции</w:t>
      </w:r>
      <w:proofErr w:type="spellEnd"/>
      <w:r w:rsidRPr="00D264AF">
        <w:rPr>
          <w:rFonts w:cs="Arial"/>
        </w:rPr>
        <w:t>» (зависимость от компьютерных игр), «Алгоритм действия для родителей по раннему выявлению деструктивного поведения несовершеннолетних в сети интернет».</w:t>
      </w:r>
    </w:p>
    <w:p w:rsidR="00D809A3" w:rsidRPr="00D264AF" w:rsidRDefault="00D809A3" w:rsidP="00D264AF">
      <w:pPr>
        <w:spacing w:after="0"/>
        <w:ind w:firstLine="709"/>
        <w:jc w:val="both"/>
        <w:rPr>
          <w:rFonts w:cs="Arial"/>
        </w:rPr>
      </w:pPr>
      <w:r w:rsidRPr="00D264AF">
        <w:rPr>
          <w:rFonts w:cs="Arial"/>
        </w:rPr>
        <w:t xml:space="preserve">Волонтерскими отрядами образовательных организаций Мишкинского муниципального округа в 2023 году проведены </w:t>
      </w:r>
      <w:proofErr w:type="gramStart"/>
      <w:r w:rsidRPr="00D264AF">
        <w:rPr>
          <w:rFonts w:cs="Arial"/>
        </w:rPr>
        <w:t xml:space="preserve">акции:   </w:t>
      </w:r>
      <w:proofErr w:type="gramEnd"/>
      <w:r w:rsidRPr="00D264AF">
        <w:rPr>
          <w:rFonts w:cs="Arial"/>
        </w:rPr>
        <w:t xml:space="preserve">«Марафон добрых дел», «Здесь живет ветеран», «Спасибо за заботу», «День неизвестного солдата»; организованы концерты к Дню Победы, День пожилого человека, Волонтерский десант (помощь престарелым), очистка памятников от снега. </w:t>
      </w:r>
    </w:p>
    <w:p w:rsidR="00D809A3" w:rsidRPr="00D264AF" w:rsidRDefault="00D809A3" w:rsidP="00D264AF">
      <w:pPr>
        <w:spacing w:after="0"/>
        <w:ind w:firstLine="709"/>
        <w:jc w:val="both"/>
        <w:rPr>
          <w:rFonts w:cs="Times New Roman"/>
        </w:rPr>
      </w:pPr>
      <w:r w:rsidRPr="00D264AF">
        <w:t>На официальном сайте Администрации Мишкинского муниципального округа Курганской области создан и постоянно пополняется материалами раздел «Противодействие коррупции», и «Профилактика правонарушений». Указанные разделы содержат нормативно-правовые акты, информационные материалы и памятки о противодействии коррупции, информацию о работе «телефона доверия» по вопросам противодействия коррупции.</w:t>
      </w:r>
    </w:p>
    <w:p w:rsidR="00D809A3" w:rsidRPr="00D264AF" w:rsidRDefault="00D809A3" w:rsidP="00D264AF">
      <w:pPr>
        <w:spacing w:after="0"/>
        <w:ind w:firstLine="709"/>
        <w:jc w:val="both"/>
        <w:rPr>
          <w:rStyle w:val="FontStyle69"/>
          <w:rFonts w:ascii="Liberation Sans" w:hAnsi="Liberation Sans"/>
        </w:rPr>
      </w:pPr>
      <w:r w:rsidRPr="00D264AF">
        <w:rPr>
          <w:rStyle w:val="FontStyle69"/>
          <w:rFonts w:ascii="Liberation Sans" w:hAnsi="Liberation Sans"/>
        </w:rPr>
        <w:t>За 2023 года достигнуты целевые индикаторы, установленные Программой:</w:t>
      </w:r>
    </w:p>
    <w:p w:rsidR="00D809A3" w:rsidRPr="00D264AF" w:rsidRDefault="00D809A3" w:rsidP="00D264AF">
      <w:pPr>
        <w:spacing w:after="0"/>
        <w:ind w:firstLine="709"/>
        <w:jc w:val="both"/>
        <w:rPr>
          <w:rStyle w:val="FontStyle69"/>
          <w:rFonts w:ascii="Liberation Sans" w:hAnsi="Liberation Sans"/>
        </w:rPr>
      </w:pPr>
      <w:r w:rsidRPr="00D264AF">
        <w:rPr>
          <w:rStyle w:val="FontStyle69"/>
          <w:rFonts w:ascii="Liberation Sans" w:hAnsi="Liberation Sans"/>
        </w:rPr>
        <w:t>- количество граждан, столкнувшихся с проявлениями коррупции в деятельности органов местного самоуправления Мишкинского муниципального округа по результатам анализа обращений граждан, работы «Телефона доверия» и социологического опроса определения оценки населением качества, предоставляемых государственных и муниципальных услуг (чел.);</w:t>
      </w:r>
    </w:p>
    <w:p w:rsidR="00D809A3" w:rsidRPr="00D264AF" w:rsidRDefault="00D809A3" w:rsidP="00D264AF">
      <w:pPr>
        <w:spacing w:after="0"/>
        <w:ind w:firstLine="709"/>
        <w:jc w:val="both"/>
        <w:rPr>
          <w:rStyle w:val="FontStyle69"/>
          <w:rFonts w:ascii="Liberation Sans" w:hAnsi="Liberation Sans"/>
        </w:rPr>
      </w:pPr>
      <w:r w:rsidRPr="00D264AF">
        <w:rPr>
          <w:rStyle w:val="FontStyle69"/>
          <w:rFonts w:ascii="Liberation Sans" w:hAnsi="Liberation Sans"/>
        </w:rPr>
        <w:t>- удельный вес несовершеннолетних, состоящих на диспансерном учёте и профилактическом наблюдении в наркологическом кабинете, в общей численности несовершеннолетних в Мишкинском муниципальном округе.</w:t>
      </w:r>
    </w:p>
    <w:p w:rsidR="00D809A3" w:rsidRPr="00D264AF" w:rsidRDefault="00D809A3" w:rsidP="00D264AF">
      <w:pPr>
        <w:spacing w:after="0"/>
        <w:ind w:firstLine="709"/>
        <w:jc w:val="both"/>
        <w:rPr>
          <w:rStyle w:val="FontStyle69"/>
          <w:rFonts w:ascii="Liberation Sans" w:hAnsi="Liberation Sans"/>
        </w:rPr>
      </w:pPr>
      <w:r w:rsidRPr="00D264AF">
        <w:rPr>
          <w:rStyle w:val="FontStyle69"/>
          <w:rFonts w:ascii="Liberation Sans" w:hAnsi="Liberation Sans"/>
        </w:rPr>
        <w:t>- число наркологических больных, находящихся в ремиссии от 1 до 2 лет.</w:t>
      </w:r>
    </w:p>
    <w:p w:rsidR="00D809A3" w:rsidRPr="00D264AF" w:rsidRDefault="00D809A3" w:rsidP="00D264AF">
      <w:pPr>
        <w:spacing w:after="0"/>
        <w:ind w:firstLine="709"/>
        <w:jc w:val="both"/>
        <w:rPr>
          <w:rStyle w:val="FontStyle69"/>
          <w:rFonts w:ascii="Liberation Sans" w:hAnsi="Liberation Sans"/>
        </w:rPr>
      </w:pPr>
    </w:p>
    <w:p w:rsidR="00D809A3" w:rsidRPr="00D264AF" w:rsidRDefault="004B6550" w:rsidP="004B6550">
      <w:pPr>
        <w:pStyle w:val="Style7"/>
        <w:spacing w:line="240" w:lineRule="auto"/>
        <w:ind w:firstLine="0"/>
        <w:rPr>
          <w:rStyle w:val="FontStyle69"/>
          <w:rFonts w:ascii="Liberation Sans" w:eastAsia="Arial" w:hAnsi="Liberation Sans"/>
          <w:color w:val="FF0000"/>
        </w:rPr>
      </w:pPr>
      <w:r>
        <w:rPr>
          <w:rStyle w:val="FontStyle69"/>
          <w:rFonts w:ascii="Liberation Sans" w:eastAsia="Arial" w:hAnsi="Liberation Sans"/>
          <w:b/>
        </w:rPr>
        <w:t xml:space="preserve">Форма 1. </w:t>
      </w:r>
      <w:r w:rsidR="00D809A3" w:rsidRPr="00D264AF">
        <w:rPr>
          <w:rStyle w:val="FontStyle69"/>
          <w:rFonts w:ascii="Liberation Sans" w:eastAsia="Arial" w:hAnsi="Liberation Sans"/>
          <w:b/>
        </w:rPr>
        <w:t xml:space="preserve">Оценка целевых индикаторов реализации Программы «Обеспечение </w:t>
      </w:r>
      <w:r w:rsidR="00D809A3" w:rsidRPr="00D264AF">
        <w:rPr>
          <w:rStyle w:val="FontStyle69"/>
          <w:rFonts w:ascii="Liberation Sans" w:eastAsia="Arial" w:hAnsi="Liberation Sans"/>
          <w:b/>
        </w:rPr>
        <w:lastRenderedPageBreak/>
        <w:t xml:space="preserve">общественного порядка и противодействие преступности в </w:t>
      </w:r>
      <w:r w:rsidR="00285123">
        <w:rPr>
          <w:rStyle w:val="FontStyle69"/>
          <w:rFonts w:ascii="Liberation Sans" w:eastAsia="Arial" w:hAnsi="Liberation Sans"/>
          <w:b/>
        </w:rPr>
        <w:t>Мишкинском муниципальном округе» за 2023 год.</w:t>
      </w:r>
    </w:p>
    <w:tbl>
      <w:tblPr>
        <w:tblpPr w:leftFromText="180" w:rightFromText="180" w:vertAnchor="text" w:horzAnchor="margin" w:tblpX="-39" w:tblpY="2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851"/>
        <w:gridCol w:w="1701"/>
        <w:gridCol w:w="992"/>
        <w:gridCol w:w="997"/>
        <w:gridCol w:w="1134"/>
      </w:tblGrid>
      <w:tr w:rsidR="00D809A3" w:rsidRPr="00D264AF" w:rsidTr="00285123">
        <w:trPr>
          <w:trHeight w:val="360"/>
        </w:trPr>
        <w:tc>
          <w:tcPr>
            <w:tcW w:w="4106" w:type="dxa"/>
            <w:vMerge w:val="restart"/>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jc w:val="center"/>
              <w:textAlignment w:val="baseline"/>
              <w:rPr>
                <w:rFonts w:eastAsia="SimSun"/>
                <w:kern w:val="2"/>
                <w:lang w:eastAsia="ar-SA"/>
              </w:rPr>
            </w:pPr>
            <w:r w:rsidRPr="00D264AF">
              <w:rPr>
                <w:rFonts w:eastAsia="SimSun" w:cs="Arial"/>
                <w:kern w:val="2"/>
                <w:lang w:eastAsia="ar-SA"/>
              </w:rPr>
              <w:t>Наименование целевого индикатора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jc w:val="center"/>
              <w:textAlignment w:val="baseline"/>
              <w:rPr>
                <w:rFonts w:eastAsia="SimSun" w:cs="Arial"/>
                <w:kern w:val="2"/>
                <w:lang w:eastAsia="ar-SA"/>
              </w:rPr>
            </w:pPr>
            <w:r w:rsidRPr="00D264AF">
              <w:rPr>
                <w:rFonts w:eastAsia="SimSun" w:cs="Arial"/>
                <w:kern w:val="2"/>
                <w:lang w:eastAsia="ar-SA"/>
              </w:rPr>
              <w:t xml:space="preserve">Единица </w:t>
            </w:r>
            <w:proofErr w:type="spellStart"/>
            <w:proofErr w:type="gramStart"/>
            <w:r w:rsidRPr="00D264AF">
              <w:rPr>
                <w:rFonts w:eastAsia="SimSun" w:cs="Arial"/>
                <w:kern w:val="2"/>
                <w:lang w:eastAsia="ar-SA"/>
              </w:rPr>
              <w:t>измере</w:t>
            </w:r>
            <w:r w:rsidR="004B6550">
              <w:rPr>
                <w:rFonts w:eastAsia="SimSun" w:cs="Arial"/>
                <w:kern w:val="2"/>
                <w:lang w:eastAsia="ar-SA"/>
              </w:rPr>
              <w:t>-</w:t>
            </w:r>
            <w:r w:rsidRPr="00D264AF">
              <w:rPr>
                <w:rFonts w:eastAsia="SimSun" w:cs="Arial"/>
                <w:kern w:val="2"/>
                <w:lang w:eastAsia="ar-SA"/>
              </w:rPr>
              <w:t>ния</w:t>
            </w:r>
            <w:proofErr w:type="spellEnd"/>
            <w:proofErr w:type="gramEnd"/>
          </w:p>
        </w:tc>
        <w:tc>
          <w:tcPr>
            <w:tcW w:w="4824" w:type="dxa"/>
            <w:gridSpan w:val="4"/>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jc w:val="center"/>
              <w:textAlignment w:val="baseline"/>
              <w:rPr>
                <w:rFonts w:eastAsia="SimSun" w:cs="Arial"/>
                <w:kern w:val="2"/>
                <w:lang w:eastAsia="ar-SA"/>
              </w:rPr>
            </w:pPr>
            <w:r w:rsidRPr="00D264AF">
              <w:rPr>
                <w:rFonts w:eastAsia="SimSun" w:cs="Arial"/>
                <w:kern w:val="2"/>
                <w:lang w:eastAsia="ar-SA"/>
              </w:rPr>
              <w:t xml:space="preserve">Значение целевого индикатора </w:t>
            </w:r>
          </w:p>
        </w:tc>
      </w:tr>
      <w:tr w:rsidR="00D809A3" w:rsidRPr="00D264AF" w:rsidTr="00285123">
        <w:trPr>
          <w:trHeight w:val="276"/>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4B6550">
            <w:pPr>
              <w:spacing w:after="0"/>
              <w:rPr>
                <w:rFonts w:eastAsia="SimSun"/>
                <w:kern w:val="2"/>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4B6550">
            <w:pPr>
              <w:spacing w:after="0"/>
              <w:rPr>
                <w:rFonts w:eastAsia="SimSun" w:cs="Arial"/>
                <w:kern w:val="2"/>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right="-135"/>
              <w:textAlignment w:val="baseline"/>
              <w:rPr>
                <w:rFonts w:eastAsia="SimSun" w:cs="Arial"/>
                <w:kern w:val="2"/>
                <w:lang w:eastAsia="ar-SA"/>
              </w:rPr>
            </w:pPr>
            <w:r w:rsidRPr="00D264AF">
              <w:rPr>
                <w:rFonts w:eastAsia="SimSun" w:cs="Arial"/>
                <w:kern w:val="2"/>
                <w:lang w:eastAsia="ar-SA"/>
              </w:rPr>
              <w:t>Утверждено в муниципальной программе</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4B6550" w:rsidP="004B6550">
            <w:pPr>
              <w:widowControl w:val="0"/>
              <w:suppressAutoHyphens/>
              <w:spacing w:after="0"/>
              <w:ind w:right="-135"/>
              <w:textAlignment w:val="baseline"/>
              <w:rPr>
                <w:rFonts w:eastAsia="SimSun" w:cs="Arial"/>
                <w:kern w:val="2"/>
                <w:lang w:eastAsia="ar-SA"/>
              </w:rPr>
            </w:pPr>
            <w:r w:rsidRPr="00D264AF">
              <w:rPr>
                <w:rFonts w:eastAsia="SimSun" w:cs="Arial"/>
                <w:kern w:val="2"/>
                <w:lang w:eastAsia="ar-SA"/>
              </w:rPr>
              <w:t>Д</w:t>
            </w:r>
            <w:r w:rsidR="00D809A3" w:rsidRPr="00D264AF">
              <w:rPr>
                <w:rFonts w:eastAsia="SimSun" w:cs="Arial"/>
                <w:kern w:val="2"/>
                <w:lang w:eastAsia="ar-SA"/>
              </w:rPr>
              <w:t>остигнуто</w:t>
            </w:r>
          </w:p>
        </w:tc>
        <w:tc>
          <w:tcPr>
            <w:tcW w:w="99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right="-135"/>
              <w:textAlignment w:val="baseline"/>
              <w:rPr>
                <w:rFonts w:eastAsia="SimSun" w:cs="Arial"/>
                <w:kern w:val="2"/>
                <w:lang w:eastAsia="ar-SA"/>
              </w:rPr>
            </w:pPr>
            <w:r w:rsidRPr="00D264AF">
              <w:rPr>
                <w:rFonts w:eastAsia="SimSun" w:cs="Arial"/>
                <w:kern w:val="2"/>
                <w:lang w:eastAsia="ar-SA"/>
              </w:rPr>
              <w:t>Отклонение,</w:t>
            </w:r>
          </w:p>
          <w:p w:rsidR="00D809A3" w:rsidRPr="00D264AF" w:rsidRDefault="00D809A3" w:rsidP="004B6550">
            <w:pPr>
              <w:widowControl w:val="0"/>
              <w:suppressAutoHyphens/>
              <w:spacing w:after="0"/>
              <w:ind w:right="-135"/>
              <w:textAlignment w:val="baseline"/>
              <w:rPr>
                <w:rFonts w:eastAsia="SimSun" w:cs="Arial"/>
                <w:kern w:val="2"/>
                <w:lang w:eastAsia="ar-SA"/>
              </w:rPr>
            </w:pPr>
            <w:r w:rsidRPr="00D264AF">
              <w:rPr>
                <w:rFonts w:eastAsia="SimSun" w:cs="Arial"/>
                <w:kern w:val="2"/>
                <w:lang w:eastAsia="ar-SA"/>
              </w:rPr>
              <w:t>%</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right="-135"/>
              <w:textAlignment w:val="baseline"/>
              <w:rPr>
                <w:rFonts w:eastAsia="SimSun" w:cs="Arial"/>
                <w:kern w:val="2"/>
                <w:lang w:eastAsia="ar-SA"/>
              </w:rPr>
            </w:pPr>
            <w:r w:rsidRPr="00D264AF">
              <w:rPr>
                <w:rFonts w:eastAsia="SimSun" w:cs="Arial"/>
                <w:kern w:val="2"/>
                <w:lang w:eastAsia="ar-SA"/>
              </w:rPr>
              <w:t>Оценка в баллах</w:t>
            </w:r>
          </w:p>
        </w:tc>
      </w:tr>
      <w:tr w:rsidR="00D809A3" w:rsidRPr="00D264AF" w:rsidTr="00285123">
        <w:tc>
          <w:tcPr>
            <w:tcW w:w="41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spacing w:after="0"/>
              <w:rPr>
                <w:rFonts w:eastAsia="Times New Roman" w:cs="Arial"/>
                <w:color w:val="000000"/>
                <w:lang w:eastAsia="ru-RU"/>
              </w:rPr>
            </w:pPr>
            <w:r w:rsidRPr="00D264AF">
              <w:rPr>
                <w:rFonts w:cs="Arial"/>
                <w:color w:val="000000"/>
              </w:rPr>
              <w:t>Доля противоправных деяний, совершенных в общественных местах и на улицах, от общего количества зарегистрированных преступлений</w:t>
            </w:r>
          </w:p>
        </w:tc>
        <w:tc>
          <w:tcPr>
            <w:tcW w:w="85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jc w:val="center"/>
              <w:textAlignment w:val="baseline"/>
              <w:rPr>
                <w:rFonts w:eastAsia="SimSun" w:cs="Arial"/>
                <w:kern w:val="2"/>
                <w:lang w:eastAsia="ar-SA"/>
              </w:rPr>
            </w:pPr>
            <w:r w:rsidRPr="00D264AF">
              <w:rPr>
                <w:rFonts w:eastAsia="SimSun" w:cs="Arial"/>
                <w:kern w:val="2"/>
                <w:lang w:eastAsia="ar-SA"/>
              </w:rPr>
              <w:t>Процент</w:t>
            </w:r>
          </w:p>
        </w:tc>
        <w:tc>
          <w:tcPr>
            <w:tcW w:w="170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18,5</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15,7</w:t>
            </w:r>
          </w:p>
        </w:tc>
        <w:tc>
          <w:tcPr>
            <w:tcW w:w="99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0,8</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1</w:t>
            </w:r>
          </w:p>
        </w:tc>
      </w:tr>
      <w:tr w:rsidR="00D809A3" w:rsidRPr="00D264AF" w:rsidTr="00285123">
        <w:tc>
          <w:tcPr>
            <w:tcW w:w="41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textAlignment w:val="baseline"/>
              <w:rPr>
                <w:rFonts w:eastAsia="SimSun" w:cs="Arial"/>
                <w:kern w:val="2"/>
                <w:lang w:eastAsia="ar-SA"/>
              </w:rPr>
            </w:pPr>
            <w:r w:rsidRPr="00D264AF">
              <w:rPr>
                <w:rFonts w:eastAsia="SimSun" w:cs="Arial"/>
                <w:kern w:val="2"/>
                <w:lang w:eastAsia="ar-SA"/>
              </w:rPr>
              <w:t>Количество дорожно-транспортных происшествий, в результате которых погибли и пострадали люди</w:t>
            </w:r>
          </w:p>
        </w:tc>
        <w:tc>
          <w:tcPr>
            <w:tcW w:w="85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Единиц</w:t>
            </w:r>
          </w:p>
        </w:tc>
        <w:tc>
          <w:tcPr>
            <w:tcW w:w="170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24</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21</w:t>
            </w:r>
          </w:p>
        </w:tc>
        <w:tc>
          <w:tcPr>
            <w:tcW w:w="99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0,9</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1</w:t>
            </w:r>
          </w:p>
        </w:tc>
      </w:tr>
      <w:tr w:rsidR="00D809A3" w:rsidRPr="00D264AF" w:rsidTr="00285123">
        <w:tc>
          <w:tcPr>
            <w:tcW w:w="41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textAlignment w:val="baseline"/>
              <w:rPr>
                <w:rFonts w:eastAsia="SimSun" w:cs="Arial"/>
                <w:kern w:val="2"/>
                <w:lang w:eastAsia="ar-SA"/>
              </w:rPr>
            </w:pPr>
            <w:r w:rsidRPr="00D264AF">
              <w:rPr>
                <w:rFonts w:eastAsia="SimSun" w:cs="Arial"/>
                <w:kern w:val="2"/>
                <w:lang w:eastAsia="ar-SA"/>
              </w:rPr>
              <w:t>Количество граждан, столкнувшихся с проявлениями коррупции в деятельности органов местного самоуправления Мишкинского района по результатам анализа обращений граждан, работы «Телефона доверия» и социологического опроса определения оценки населением качества, предоставляемых государственных и муниципальных услуг (чел.).</w:t>
            </w:r>
          </w:p>
        </w:tc>
        <w:tc>
          <w:tcPr>
            <w:tcW w:w="85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0</w:t>
            </w:r>
          </w:p>
        </w:tc>
        <w:tc>
          <w:tcPr>
            <w:tcW w:w="99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100</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1</w:t>
            </w:r>
          </w:p>
        </w:tc>
      </w:tr>
      <w:tr w:rsidR="00D809A3" w:rsidRPr="00D264AF" w:rsidTr="00285123">
        <w:tc>
          <w:tcPr>
            <w:tcW w:w="41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textAlignment w:val="baseline"/>
              <w:rPr>
                <w:rFonts w:eastAsia="SimSun" w:cs="Arial"/>
                <w:color w:val="000000"/>
                <w:kern w:val="2"/>
                <w:lang w:eastAsia="ar-SA"/>
              </w:rPr>
            </w:pPr>
            <w:r w:rsidRPr="00D264AF">
              <w:rPr>
                <w:rFonts w:eastAsia="SimSun" w:cs="Arial"/>
                <w:color w:val="000000"/>
                <w:kern w:val="2"/>
                <w:lang w:eastAsia="ar-SA"/>
              </w:rPr>
              <w:t>Удельный вес несовершеннолетних, состоящих на диспансерном учёте и профилактическом наблюдении в наркологическом кабинете, в общей численности несовершеннолетних в Мишкинском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Процент</w:t>
            </w:r>
          </w:p>
        </w:tc>
        <w:tc>
          <w:tcPr>
            <w:tcW w:w="170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0,12</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rPr>
                <w:rFonts w:ascii="Liberation Sans" w:hAnsi="Liberation Sans" w:cs="Arial"/>
                <w:sz w:val="22"/>
                <w:szCs w:val="22"/>
              </w:rPr>
            </w:pPr>
            <w:r w:rsidRPr="00D264AF">
              <w:rPr>
                <w:rFonts w:ascii="Liberation Sans" w:hAnsi="Liberation Sans" w:cs="Arial"/>
                <w:sz w:val="22"/>
                <w:szCs w:val="22"/>
              </w:rPr>
              <w:t>0,5</w:t>
            </w:r>
          </w:p>
        </w:tc>
        <w:tc>
          <w:tcPr>
            <w:tcW w:w="99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4,2</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1</w:t>
            </w:r>
          </w:p>
        </w:tc>
      </w:tr>
      <w:tr w:rsidR="00D809A3" w:rsidRPr="00D264AF" w:rsidTr="00285123">
        <w:tc>
          <w:tcPr>
            <w:tcW w:w="41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textAlignment w:val="baseline"/>
              <w:rPr>
                <w:rFonts w:eastAsia="SimSun" w:cs="Arial"/>
                <w:color w:val="000000"/>
                <w:kern w:val="2"/>
                <w:lang w:eastAsia="ar-SA"/>
              </w:rPr>
            </w:pPr>
            <w:r w:rsidRPr="00D264AF">
              <w:rPr>
                <w:rFonts w:eastAsia="SimSun" w:cs="Arial"/>
                <w:color w:val="000000"/>
                <w:kern w:val="2"/>
                <w:lang w:eastAsia="ar-SA"/>
              </w:rPr>
              <w:t>Доля молодёжи, охваченная профилактическими антинаркотическими мероприятиями</w:t>
            </w:r>
          </w:p>
        </w:tc>
        <w:tc>
          <w:tcPr>
            <w:tcW w:w="85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Процент</w:t>
            </w:r>
          </w:p>
        </w:tc>
        <w:tc>
          <w:tcPr>
            <w:tcW w:w="170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sz w:val="22"/>
                <w:szCs w:val="22"/>
              </w:rPr>
            </w:pPr>
            <w:r w:rsidRPr="00D264AF">
              <w:rPr>
                <w:rFonts w:ascii="Liberation Sans" w:hAnsi="Liberation Sans" w:cs="Arial"/>
                <w:sz w:val="22"/>
                <w:szCs w:val="22"/>
              </w:rPr>
              <w:t>96</w:t>
            </w:r>
          </w:p>
        </w:tc>
        <w:tc>
          <w:tcPr>
            <w:tcW w:w="99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1,2</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2</w:t>
            </w:r>
          </w:p>
        </w:tc>
      </w:tr>
      <w:tr w:rsidR="00D809A3" w:rsidRPr="00D264AF" w:rsidTr="00285123">
        <w:tc>
          <w:tcPr>
            <w:tcW w:w="41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widowControl w:val="0"/>
              <w:suppressAutoHyphens/>
              <w:spacing w:after="0"/>
              <w:textAlignment w:val="baseline"/>
              <w:rPr>
                <w:rFonts w:eastAsia="SimSun" w:cs="Arial"/>
                <w:color w:val="000000"/>
                <w:kern w:val="2"/>
                <w:lang w:eastAsia="ar-SA"/>
              </w:rPr>
            </w:pPr>
            <w:r w:rsidRPr="00D264AF">
              <w:rPr>
                <w:rFonts w:cs="Arial"/>
                <w:color w:val="000000"/>
              </w:rPr>
              <w:t>Число наркологических больных, находящихся в ремиссии от 1 до 2 лет</w:t>
            </w:r>
          </w:p>
        </w:tc>
        <w:tc>
          <w:tcPr>
            <w:tcW w:w="85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sz w:val="22"/>
                <w:szCs w:val="22"/>
              </w:rPr>
            </w:pPr>
            <w:r w:rsidRPr="00D264AF">
              <w:rPr>
                <w:rFonts w:ascii="Liberation Sans" w:hAnsi="Liberation Sans" w:cs="Arial"/>
                <w:sz w:val="22"/>
                <w:szCs w:val="22"/>
              </w:rPr>
              <w:t>3</w:t>
            </w:r>
          </w:p>
        </w:tc>
        <w:tc>
          <w:tcPr>
            <w:tcW w:w="99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4B6550">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4</w:t>
            </w:r>
          </w:p>
        </w:tc>
      </w:tr>
      <w:tr w:rsidR="004B6550" w:rsidRPr="00D264AF" w:rsidTr="00285123">
        <w:tc>
          <w:tcPr>
            <w:tcW w:w="4106" w:type="dxa"/>
            <w:tcBorders>
              <w:top w:val="single" w:sz="4" w:space="0" w:color="auto"/>
              <w:left w:val="single" w:sz="4" w:space="0" w:color="auto"/>
              <w:bottom w:val="single" w:sz="4" w:space="0" w:color="auto"/>
              <w:right w:val="single" w:sz="4" w:space="0" w:color="auto"/>
            </w:tcBorders>
          </w:tcPr>
          <w:p w:rsidR="004B6550" w:rsidRPr="00D264AF" w:rsidRDefault="004B6550" w:rsidP="004B6550">
            <w:pPr>
              <w:widowControl w:val="0"/>
              <w:suppressAutoHyphens/>
              <w:spacing w:after="0"/>
              <w:textAlignment w:val="baseline"/>
              <w:rPr>
                <w:rFonts w:cs="Arial"/>
                <w:color w:val="000000"/>
              </w:rPr>
            </w:pPr>
            <w:r>
              <w:rPr>
                <w:rFonts w:cs="Arial"/>
                <w:color w:val="000000"/>
              </w:rPr>
              <w:t>Итоговая оценка</w:t>
            </w:r>
          </w:p>
        </w:tc>
        <w:tc>
          <w:tcPr>
            <w:tcW w:w="851" w:type="dxa"/>
            <w:tcBorders>
              <w:top w:val="single" w:sz="4" w:space="0" w:color="auto"/>
              <w:left w:val="single" w:sz="4" w:space="0" w:color="auto"/>
              <w:bottom w:val="single" w:sz="4" w:space="0" w:color="auto"/>
              <w:right w:val="single" w:sz="4" w:space="0" w:color="auto"/>
            </w:tcBorders>
          </w:tcPr>
          <w:p w:rsidR="004B6550" w:rsidRPr="00D264AF" w:rsidRDefault="004B6550" w:rsidP="004B6550">
            <w:pPr>
              <w:pStyle w:val="Textbodyindent"/>
              <w:spacing w:after="0"/>
              <w:ind w:left="0"/>
              <w:jc w:val="center"/>
              <w:rPr>
                <w:rFonts w:ascii="Liberation Sans" w:hAnsi="Liberation Sans"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4B6550" w:rsidRPr="00D264AF" w:rsidRDefault="004B6550" w:rsidP="004B6550">
            <w:pPr>
              <w:pStyle w:val="Textbodyindent"/>
              <w:spacing w:after="0"/>
              <w:ind w:left="0"/>
              <w:jc w:val="center"/>
              <w:rPr>
                <w:rFonts w:ascii="Liberation Sans" w:hAnsi="Liberation Sans" w:cs="Arial"/>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4B6550" w:rsidRPr="00D264AF" w:rsidRDefault="004B6550" w:rsidP="004B6550">
            <w:pPr>
              <w:pStyle w:val="Textbodyindent"/>
              <w:spacing w:after="0"/>
              <w:ind w:left="0"/>
              <w:jc w:val="center"/>
              <w:rPr>
                <w:rFonts w:ascii="Liberation Sans" w:hAnsi="Liberation Sans" w:cs="Arial"/>
                <w:sz w:val="22"/>
                <w:szCs w:val="22"/>
              </w:rPr>
            </w:pPr>
          </w:p>
        </w:tc>
        <w:tc>
          <w:tcPr>
            <w:tcW w:w="997" w:type="dxa"/>
            <w:tcBorders>
              <w:top w:val="single" w:sz="4" w:space="0" w:color="auto"/>
              <w:left w:val="single" w:sz="4" w:space="0" w:color="auto"/>
              <w:bottom w:val="single" w:sz="4" w:space="0" w:color="auto"/>
              <w:right w:val="single" w:sz="4" w:space="0" w:color="auto"/>
            </w:tcBorders>
          </w:tcPr>
          <w:p w:rsidR="004B6550" w:rsidRPr="00D264AF" w:rsidRDefault="004B6550" w:rsidP="004B6550">
            <w:pPr>
              <w:pStyle w:val="Textbodyindent"/>
              <w:spacing w:after="0"/>
              <w:ind w:left="0"/>
              <w:jc w:val="center"/>
              <w:rPr>
                <w:rFonts w:ascii="Liberation Sans" w:hAnsi="Liberation Sans"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550" w:rsidRPr="00D264AF" w:rsidRDefault="00CD3D59" w:rsidP="004B6550">
            <w:pPr>
              <w:pStyle w:val="Textbodyindent"/>
              <w:spacing w:after="0"/>
              <w:ind w:left="0"/>
              <w:jc w:val="center"/>
              <w:rPr>
                <w:rFonts w:ascii="Liberation Sans" w:hAnsi="Liberation Sans" w:cs="Arial"/>
                <w:color w:val="000000"/>
                <w:sz w:val="22"/>
                <w:szCs w:val="22"/>
              </w:rPr>
            </w:pPr>
            <w:r>
              <w:rPr>
                <w:rFonts w:ascii="Liberation Sans" w:hAnsi="Liberation Sans" w:cs="Arial"/>
                <w:color w:val="000000"/>
                <w:sz w:val="22"/>
                <w:szCs w:val="22"/>
              </w:rPr>
              <w:t>+10</w:t>
            </w:r>
          </w:p>
        </w:tc>
      </w:tr>
    </w:tbl>
    <w:p w:rsidR="00D809A3" w:rsidRPr="00D264AF" w:rsidRDefault="00D809A3" w:rsidP="00D264AF">
      <w:pPr>
        <w:spacing w:after="0"/>
        <w:jc w:val="both"/>
        <w:rPr>
          <w:rFonts w:cs="Arial"/>
        </w:rPr>
      </w:pPr>
    </w:p>
    <w:p w:rsidR="00CD3D59" w:rsidRDefault="00CD3D59" w:rsidP="004B6550">
      <w:pPr>
        <w:spacing w:after="0"/>
        <w:jc w:val="both"/>
        <w:rPr>
          <w:rFonts w:cs="Arial"/>
          <w:b/>
        </w:rPr>
      </w:pPr>
    </w:p>
    <w:p w:rsidR="00D809A3" w:rsidRPr="00D264AF" w:rsidRDefault="004B6550" w:rsidP="004B6550">
      <w:pPr>
        <w:spacing w:after="0"/>
        <w:jc w:val="both"/>
        <w:rPr>
          <w:rFonts w:cs="Arial"/>
          <w:b/>
        </w:rPr>
      </w:pPr>
      <w:r>
        <w:rPr>
          <w:rFonts w:cs="Arial"/>
          <w:b/>
        </w:rPr>
        <w:t xml:space="preserve">Форма 2. </w:t>
      </w:r>
      <w:r w:rsidR="00D809A3" w:rsidRPr="00D264AF">
        <w:rPr>
          <w:rFonts w:cs="Arial"/>
          <w:b/>
        </w:rPr>
        <w:t xml:space="preserve">Динамика целевых значений целевых индикаторов муниципальной программы «Обеспечение общественного порядка и </w:t>
      </w:r>
      <w:r w:rsidR="00CD3D59">
        <w:rPr>
          <w:rFonts w:cs="Arial"/>
          <w:b/>
        </w:rPr>
        <w:t xml:space="preserve">противодействие преступности в </w:t>
      </w:r>
      <w:r w:rsidR="00D809A3" w:rsidRPr="00D264AF">
        <w:rPr>
          <w:rFonts w:cs="Arial"/>
          <w:b/>
        </w:rPr>
        <w:t>Мишкинском муниципальном округе»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67"/>
        <w:gridCol w:w="1430"/>
        <w:gridCol w:w="1430"/>
        <w:gridCol w:w="1362"/>
        <w:gridCol w:w="906"/>
      </w:tblGrid>
      <w:tr w:rsidR="00D809A3" w:rsidRPr="00D264AF" w:rsidTr="004B6550">
        <w:trPr>
          <w:trHeight w:val="828"/>
        </w:trPr>
        <w:tc>
          <w:tcPr>
            <w:tcW w:w="36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rPr>
                <w:rFonts w:cs="Times New Roman"/>
              </w:rPr>
            </w:pPr>
            <w:r w:rsidRPr="00D264AF">
              <w:t>Наименование целевого индикатора</w:t>
            </w:r>
          </w:p>
        </w:tc>
        <w:tc>
          <w:tcPr>
            <w:tcW w:w="9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pPr>
            <w:r w:rsidRPr="00D264AF">
              <w:t>Единица измерения</w:t>
            </w:r>
          </w:p>
        </w:tc>
        <w:tc>
          <w:tcPr>
            <w:tcW w:w="1430"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spacing w:after="0"/>
              <w:jc w:val="both"/>
              <w:rPr>
                <w:rFonts w:cs="Arial"/>
              </w:rPr>
            </w:pPr>
            <w:r w:rsidRPr="00D264AF">
              <w:rPr>
                <w:rFonts w:cs="Arial"/>
              </w:rPr>
              <w:t>Год реализации программы</w:t>
            </w:r>
          </w:p>
          <w:p w:rsidR="00D809A3" w:rsidRPr="00D264AF" w:rsidRDefault="00D809A3" w:rsidP="00D264AF">
            <w:pPr>
              <w:spacing w:after="0"/>
              <w:jc w:val="both"/>
              <w:rPr>
                <w:rFonts w:cs="Arial"/>
              </w:rPr>
            </w:pPr>
            <w:r w:rsidRPr="00D264AF">
              <w:rPr>
                <w:rFonts w:cs="Arial"/>
              </w:rPr>
              <w:t>2022</w:t>
            </w:r>
          </w:p>
          <w:p w:rsidR="00D809A3" w:rsidRPr="00D264AF" w:rsidRDefault="00D809A3" w:rsidP="00D264AF">
            <w:pPr>
              <w:spacing w:after="0"/>
              <w:jc w:val="both"/>
              <w:rPr>
                <w:rFonts w:cs="Arial"/>
              </w:rPr>
            </w:pPr>
          </w:p>
        </w:tc>
        <w:tc>
          <w:tcPr>
            <w:tcW w:w="1430"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spacing w:after="0"/>
              <w:jc w:val="both"/>
              <w:rPr>
                <w:rFonts w:cs="Arial"/>
              </w:rPr>
            </w:pPr>
            <w:r w:rsidRPr="00D264AF">
              <w:rPr>
                <w:rFonts w:cs="Arial"/>
              </w:rPr>
              <w:t>Год реализации программы</w:t>
            </w:r>
          </w:p>
          <w:p w:rsidR="00D809A3" w:rsidRPr="00D264AF" w:rsidRDefault="00D809A3" w:rsidP="00D264AF">
            <w:pPr>
              <w:spacing w:after="0"/>
              <w:jc w:val="both"/>
              <w:rPr>
                <w:rFonts w:cs="Arial"/>
              </w:rPr>
            </w:pPr>
            <w:r w:rsidRPr="00D264AF">
              <w:rPr>
                <w:rFonts w:cs="Arial"/>
              </w:rPr>
              <w:t>2023</w:t>
            </w:r>
          </w:p>
          <w:p w:rsidR="00D809A3" w:rsidRPr="00D264AF" w:rsidRDefault="00D809A3" w:rsidP="00D264AF">
            <w:pPr>
              <w:spacing w:after="0"/>
              <w:jc w:val="both"/>
              <w:rPr>
                <w:rFonts w:cs="Arial"/>
              </w:rPr>
            </w:pPr>
          </w:p>
        </w:tc>
        <w:tc>
          <w:tcPr>
            <w:tcW w:w="136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 xml:space="preserve">Последний </w:t>
            </w:r>
            <w:proofErr w:type="gramStart"/>
            <w:r w:rsidRPr="00D264AF">
              <w:rPr>
                <w:rFonts w:cs="Arial"/>
              </w:rPr>
              <w:t>год  (</w:t>
            </w:r>
            <w:proofErr w:type="gramEnd"/>
            <w:r w:rsidRPr="00D264AF">
              <w:rPr>
                <w:rFonts w:cs="Arial"/>
              </w:rPr>
              <w:t>целевое значение)</w:t>
            </w:r>
          </w:p>
        </w:tc>
        <w:tc>
          <w:tcPr>
            <w:tcW w:w="9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w:t>
            </w:r>
          </w:p>
        </w:tc>
      </w:tr>
      <w:tr w:rsidR="00D809A3" w:rsidRPr="00D264AF" w:rsidTr="004B6550">
        <w:tc>
          <w:tcPr>
            <w:tcW w:w="36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rPr>
                <w:rFonts w:cs="Arial"/>
                <w:color w:val="000000"/>
              </w:rPr>
            </w:pPr>
            <w:r w:rsidRPr="00D264AF">
              <w:rPr>
                <w:rFonts w:cs="Arial"/>
                <w:color w:val="000000"/>
              </w:rPr>
              <w:t xml:space="preserve">Доля противоправных деяний, совершенных в общественных местах и на улицах, от общего </w:t>
            </w:r>
            <w:r w:rsidRPr="00D264AF">
              <w:rPr>
                <w:rFonts w:cs="Arial"/>
                <w:color w:val="000000"/>
              </w:rPr>
              <w:lastRenderedPageBreak/>
              <w:t>количества зарегистрированных преступлений</w:t>
            </w:r>
          </w:p>
        </w:tc>
        <w:tc>
          <w:tcPr>
            <w:tcW w:w="9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pacing w:after="0"/>
              <w:jc w:val="center"/>
              <w:textAlignment w:val="baseline"/>
              <w:rPr>
                <w:rFonts w:eastAsia="SimSun" w:cs="Arial"/>
                <w:kern w:val="2"/>
                <w:lang w:eastAsia="ar-SA"/>
              </w:rPr>
            </w:pPr>
            <w:r w:rsidRPr="00D264AF">
              <w:rPr>
                <w:rFonts w:eastAsia="SimSun" w:cs="Arial"/>
                <w:kern w:val="2"/>
                <w:lang w:eastAsia="ar-SA"/>
              </w:rPr>
              <w:lastRenderedPageBreak/>
              <w:t>Процент</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eastAsia="Times New Roman" w:cs="Arial"/>
                <w:lang w:eastAsia="ru-RU"/>
              </w:rPr>
            </w:pPr>
            <w:r w:rsidRPr="00D264AF">
              <w:rPr>
                <w:rFonts w:cs="Arial"/>
              </w:rPr>
              <w:t>29.1</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t>15,7</w:t>
            </w:r>
          </w:p>
        </w:tc>
        <w:tc>
          <w:tcPr>
            <w:tcW w:w="136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18,1</w:t>
            </w:r>
          </w:p>
        </w:tc>
        <w:tc>
          <w:tcPr>
            <w:tcW w:w="9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0,54</w:t>
            </w:r>
          </w:p>
        </w:tc>
      </w:tr>
      <w:tr w:rsidR="00D809A3" w:rsidRPr="00D264AF" w:rsidTr="004B6550">
        <w:tc>
          <w:tcPr>
            <w:tcW w:w="36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pacing w:after="0"/>
              <w:textAlignment w:val="baseline"/>
              <w:rPr>
                <w:rFonts w:eastAsia="SimSun" w:cs="Arial"/>
                <w:kern w:val="2"/>
                <w:lang w:eastAsia="ar-SA"/>
              </w:rPr>
            </w:pPr>
            <w:r w:rsidRPr="00D264AF">
              <w:rPr>
                <w:rFonts w:eastAsia="SimSun" w:cs="Arial"/>
                <w:kern w:val="2"/>
                <w:lang w:eastAsia="ar-SA"/>
              </w:rPr>
              <w:t>Количество дорожно-транспортных происшествий, в результате которых погибли и пострадали люди</w:t>
            </w:r>
          </w:p>
        </w:tc>
        <w:tc>
          <w:tcPr>
            <w:tcW w:w="9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Единиц</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eastAsia="Times New Roman" w:cs="Arial"/>
                <w:lang w:eastAsia="ru-RU"/>
              </w:rPr>
            </w:pPr>
            <w:r w:rsidRPr="00D264AF">
              <w:rPr>
                <w:rFonts w:cs="Arial"/>
              </w:rPr>
              <w:t>37</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t>21</w:t>
            </w:r>
          </w:p>
        </w:tc>
        <w:tc>
          <w:tcPr>
            <w:tcW w:w="136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22</w:t>
            </w:r>
          </w:p>
        </w:tc>
        <w:tc>
          <w:tcPr>
            <w:tcW w:w="9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0,57</w:t>
            </w:r>
          </w:p>
        </w:tc>
      </w:tr>
      <w:tr w:rsidR="00D809A3" w:rsidRPr="00D264AF" w:rsidTr="004B6550">
        <w:tc>
          <w:tcPr>
            <w:tcW w:w="36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pacing w:after="0"/>
              <w:textAlignment w:val="baseline"/>
              <w:rPr>
                <w:rFonts w:eastAsia="SimSun" w:cs="Arial"/>
                <w:kern w:val="2"/>
                <w:lang w:eastAsia="ar-SA"/>
              </w:rPr>
            </w:pPr>
            <w:r w:rsidRPr="00D264AF">
              <w:rPr>
                <w:rFonts w:eastAsia="SimSun" w:cs="Arial"/>
                <w:kern w:val="2"/>
                <w:lang w:eastAsia="ar-SA"/>
              </w:rPr>
              <w:t>Количество граждан, столкнувшихся с проявлениями коррупции в деятельности органов местного самоуправления Мишкинского муниципального округа по результатам анализа обращений граждан, работы «Телефона доверия» и социологического опроса определения оценки населением качества, предоставляемых государственных и муниципальных услуг (чел.).</w:t>
            </w:r>
          </w:p>
        </w:tc>
        <w:tc>
          <w:tcPr>
            <w:tcW w:w="9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Человек</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0</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eastAsia="Times New Roman" w:cs="Times New Roman"/>
                <w:lang w:eastAsia="ru-RU"/>
              </w:rPr>
            </w:pPr>
            <w:r w:rsidRPr="00D264AF">
              <w:t>0</w:t>
            </w:r>
          </w:p>
        </w:tc>
        <w:tc>
          <w:tcPr>
            <w:tcW w:w="136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0</w:t>
            </w:r>
          </w:p>
        </w:tc>
        <w:tc>
          <w:tcPr>
            <w:tcW w:w="9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0</w:t>
            </w:r>
          </w:p>
        </w:tc>
      </w:tr>
      <w:tr w:rsidR="00D809A3" w:rsidRPr="00D264AF" w:rsidTr="004B6550">
        <w:tc>
          <w:tcPr>
            <w:tcW w:w="36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pacing w:after="0"/>
              <w:textAlignment w:val="baseline"/>
              <w:rPr>
                <w:rFonts w:eastAsia="SimSun" w:cs="Arial"/>
                <w:kern w:val="2"/>
                <w:lang w:eastAsia="ar-SA"/>
              </w:rPr>
            </w:pPr>
            <w:r w:rsidRPr="00D264AF">
              <w:rPr>
                <w:rFonts w:eastAsia="SimSun" w:cs="Arial"/>
                <w:kern w:val="2"/>
                <w:lang w:eastAsia="ar-SA"/>
              </w:rPr>
              <w:t>Удельный вес несовершеннолетних, состоящих на диспансерном учёте и профилактическом наблюдении в наркологическом кабинете, в общей численности несовершеннолетних в Мишкинском муниципальном округе</w:t>
            </w:r>
          </w:p>
        </w:tc>
        <w:tc>
          <w:tcPr>
            <w:tcW w:w="9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Процент</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Textbodyindent"/>
              <w:spacing w:after="0"/>
              <w:ind w:left="0"/>
              <w:jc w:val="center"/>
              <w:rPr>
                <w:rFonts w:ascii="Liberation Sans" w:hAnsi="Liberation Sans" w:cs="Arial"/>
                <w:sz w:val="22"/>
                <w:szCs w:val="22"/>
              </w:rPr>
            </w:pPr>
            <w:r w:rsidRPr="00D264AF">
              <w:rPr>
                <w:rFonts w:ascii="Liberation Sans" w:hAnsi="Liberation Sans" w:cs="Arial"/>
                <w:sz w:val="22"/>
                <w:szCs w:val="22"/>
              </w:rPr>
              <w:t>0,5</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t>0,5</w:t>
            </w:r>
          </w:p>
        </w:tc>
        <w:tc>
          <w:tcPr>
            <w:tcW w:w="136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0,6</w:t>
            </w:r>
          </w:p>
        </w:tc>
        <w:tc>
          <w:tcPr>
            <w:tcW w:w="9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1</w:t>
            </w:r>
          </w:p>
        </w:tc>
      </w:tr>
      <w:tr w:rsidR="00D809A3" w:rsidRPr="00D264AF" w:rsidTr="004B6550">
        <w:tc>
          <w:tcPr>
            <w:tcW w:w="36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pacing w:after="0"/>
              <w:textAlignment w:val="baseline"/>
              <w:rPr>
                <w:rFonts w:eastAsia="SimSun" w:cs="Arial"/>
                <w:color w:val="000000"/>
                <w:kern w:val="2"/>
                <w:lang w:eastAsia="ar-SA"/>
              </w:rPr>
            </w:pPr>
            <w:r w:rsidRPr="00D264AF">
              <w:rPr>
                <w:rFonts w:eastAsia="SimSun" w:cs="Arial"/>
                <w:color w:val="000000"/>
                <w:kern w:val="2"/>
                <w:lang w:eastAsia="ar-SA"/>
              </w:rPr>
              <w:t>Доля молодёжи, охваченная профилактическими антинаркотическими мероприятиями</w:t>
            </w:r>
          </w:p>
        </w:tc>
        <w:tc>
          <w:tcPr>
            <w:tcW w:w="9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Процент</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Textbodyindent"/>
              <w:spacing w:after="0"/>
              <w:ind w:left="0"/>
              <w:jc w:val="center"/>
              <w:rPr>
                <w:rFonts w:ascii="Liberation Sans" w:hAnsi="Liberation Sans" w:cs="Arial"/>
                <w:sz w:val="22"/>
                <w:szCs w:val="22"/>
              </w:rPr>
            </w:pPr>
            <w:r w:rsidRPr="00D264AF">
              <w:rPr>
                <w:rFonts w:ascii="Liberation Sans" w:hAnsi="Liberation Sans" w:cs="Arial"/>
                <w:sz w:val="22"/>
                <w:szCs w:val="22"/>
              </w:rPr>
              <w:t>34</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t>96</w:t>
            </w:r>
          </w:p>
        </w:tc>
        <w:tc>
          <w:tcPr>
            <w:tcW w:w="136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90</w:t>
            </w:r>
          </w:p>
        </w:tc>
        <w:tc>
          <w:tcPr>
            <w:tcW w:w="9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2,8</w:t>
            </w:r>
          </w:p>
        </w:tc>
      </w:tr>
      <w:tr w:rsidR="00D809A3" w:rsidRPr="00D264AF" w:rsidTr="004B6550">
        <w:tc>
          <w:tcPr>
            <w:tcW w:w="368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widowControl w:val="0"/>
              <w:suppressAutoHyphens/>
              <w:spacing w:after="0"/>
              <w:textAlignment w:val="baseline"/>
              <w:rPr>
                <w:rFonts w:eastAsia="SimSun" w:cs="Arial"/>
                <w:color w:val="000000"/>
                <w:kern w:val="2"/>
                <w:lang w:eastAsia="ar-SA"/>
              </w:rPr>
            </w:pPr>
            <w:r w:rsidRPr="00D264AF">
              <w:rPr>
                <w:rFonts w:cs="Arial"/>
                <w:color w:val="000000"/>
              </w:rPr>
              <w:t>Число наркологических больных, находящихся в ремиссии от 1 до 2 лет</w:t>
            </w:r>
          </w:p>
        </w:tc>
        <w:tc>
          <w:tcPr>
            <w:tcW w:w="96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Textbodyindent"/>
              <w:spacing w:after="0"/>
              <w:ind w:left="0"/>
              <w:jc w:val="center"/>
              <w:rPr>
                <w:rFonts w:ascii="Liberation Sans" w:hAnsi="Liberation Sans" w:cs="Arial"/>
                <w:color w:val="000000"/>
                <w:sz w:val="22"/>
                <w:szCs w:val="22"/>
              </w:rPr>
            </w:pPr>
            <w:r w:rsidRPr="00D264AF">
              <w:rPr>
                <w:rFonts w:ascii="Liberation Sans" w:hAnsi="Liberation Sans" w:cs="Arial"/>
                <w:color w:val="000000"/>
                <w:sz w:val="22"/>
                <w:szCs w:val="22"/>
              </w:rPr>
              <w:t>Человек</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Textbodyindent"/>
              <w:spacing w:after="0"/>
              <w:ind w:left="0"/>
              <w:jc w:val="center"/>
              <w:rPr>
                <w:rFonts w:ascii="Liberation Sans" w:hAnsi="Liberation Sans" w:cs="Arial"/>
                <w:sz w:val="22"/>
                <w:szCs w:val="22"/>
              </w:rPr>
            </w:pPr>
            <w:r w:rsidRPr="00D264AF">
              <w:rPr>
                <w:rFonts w:ascii="Liberation Sans" w:hAnsi="Liberation Sans" w:cs="Arial"/>
                <w:sz w:val="22"/>
                <w:szCs w:val="22"/>
              </w:rPr>
              <w:t>12</w:t>
            </w:r>
          </w:p>
        </w:tc>
        <w:tc>
          <w:tcPr>
            <w:tcW w:w="143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Times New Roman"/>
              </w:rPr>
            </w:pPr>
            <w:r w:rsidRPr="00D264AF">
              <w:t>3</w:t>
            </w:r>
          </w:p>
        </w:tc>
        <w:tc>
          <w:tcPr>
            <w:tcW w:w="136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1</w:t>
            </w:r>
          </w:p>
        </w:tc>
        <w:tc>
          <w:tcPr>
            <w:tcW w:w="90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0,25</w:t>
            </w:r>
          </w:p>
        </w:tc>
      </w:tr>
    </w:tbl>
    <w:p w:rsidR="00D809A3" w:rsidRPr="00D264AF" w:rsidRDefault="00D809A3" w:rsidP="00D264AF">
      <w:pPr>
        <w:spacing w:after="0"/>
        <w:jc w:val="both"/>
        <w:rPr>
          <w:rFonts w:cs="Arial"/>
        </w:rPr>
      </w:pPr>
    </w:p>
    <w:p w:rsidR="00D809A3" w:rsidRPr="00D264AF" w:rsidRDefault="004B6550" w:rsidP="004B6550">
      <w:pPr>
        <w:spacing w:after="0"/>
        <w:jc w:val="both"/>
        <w:rPr>
          <w:rFonts w:cs="Arial"/>
          <w:b/>
        </w:rPr>
      </w:pPr>
      <w:r>
        <w:rPr>
          <w:rFonts w:cs="Arial"/>
          <w:b/>
        </w:rPr>
        <w:t xml:space="preserve">Форма 3. </w:t>
      </w:r>
      <w:r w:rsidR="00D809A3" w:rsidRPr="00D264AF">
        <w:rPr>
          <w:rFonts w:cs="Arial"/>
          <w:b/>
        </w:rPr>
        <w:t>Оценка эффективности муниципальной программы «Обеспечение общественного порядка и противодействие преступности в Мишкинском муниципальном округе» за 2023 год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126"/>
        <w:gridCol w:w="3827"/>
      </w:tblGrid>
      <w:tr w:rsidR="00D809A3" w:rsidRPr="00D264AF" w:rsidTr="00285123">
        <w:tc>
          <w:tcPr>
            <w:tcW w:w="3823"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Вывод об эффективности муниципальной программы</w:t>
            </w:r>
          </w:p>
        </w:tc>
        <w:tc>
          <w:tcPr>
            <w:tcW w:w="21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Итоговая сводная оценка (баллов)</w:t>
            </w:r>
          </w:p>
        </w:tc>
        <w:tc>
          <w:tcPr>
            <w:tcW w:w="3827"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Предложения дальнейшей реализации муниципальной программы</w:t>
            </w:r>
          </w:p>
        </w:tc>
      </w:tr>
      <w:tr w:rsidR="00D809A3" w:rsidRPr="00D264AF" w:rsidTr="00285123">
        <w:tc>
          <w:tcPr>
            <w:tcW w:w="3823" w:type="dxa"/>
            <w:tcBorders>
              <w:top w:val="single" w:sz="4" w:space="0" w:color="auto"/>
              <w:left w:val="single" w:sz="4" w:space="0" w:color="auto"/>
              <w:bottom w:val="single" w:sz="4" w:space="0" w:color="auto"/>
              <w:right w:val="single" w:sz="4" w:space="0" w:color="auto"/>
            </w:tcBorders>
            <w:hideMark/>
          </w:tcPr>
          <w:p w:rsidR="00D809A3" w:rsidRPr="00D264AF" w:rsidRDefault="00D809A3" w:rsidP="00CD3D59">
            <w:pPr>
              <w:spacing w:after="0"/>
              <w:jc w:val="both"/>
              <w:rPr>
                <w:rFonts w:cs="Arial"/>
              </w:rPr>
            </w:pPr>
            <w:r w:rsidRPr="00D264AF">
              <w:rPr>
                <w:rFonts w:cs="Arial"/>
              </w:rPr>
              <w:t>Ожидаемая эффективность достигнута</w:t>
            </w:r>
          </w:p>
        </w:tc>
        <w:tc>
          <w:tcPr>
            <w:tcW w:w="21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10</w:t>
            </w:r>
          </w:p>
        </w:tc>
        <w:tc>
          <w:tcPr>
            <w:tcW w:w="3827" w:type="dxa"/>
            <w:tcBorders>
              <w:top w:val="single" w:sz="4" w:space="0" w:color="auto"/>
              <w:left w:val="single" w:sz="4" w:space="0" w:color="auto"/>
              <w:bottom w:val="single" w:sz="4" w:space="0" w:color="auto"/>
              <w:right w:val="single" w:sz="4" w:space="0" w:color="auto"/>
            </w:tcBorders>
            <w:hideMark/>
          </w:tcPr>
          <w:p w:rsidR="00D809A3" w:rsidRPr="00D264AF" w:rsidRDefault="00CD3D59" w:rsidP="00D264AF">
            <w:pPr>
              <w:spacing w:after="0"/>
              <w:jc w:val="both"/>
              <w:rPr>
                <w:rFonts w:cs="Arial"/>
              </w:rPr>
            </w:pPr>
            <w:r>
              <w:rPr>
                <w:rFonts w:cs="Arial"/>
              </w:rPr>
              <w:t>Продолжить реализацию программы</w:t>
            </w:r>
          </w:p>
        </w:tc>
      </w:tr>
    </w:tbl>
    <w:p w:rsidR="00D809A3" w:rsidRPr="00D264AF" w:rsidRDefault="00D809A3" w:rsidP="00D264AF">
      <w:pPr>
        <w:spacing w:after="0"/>
        <w:jc w:val="both"/>
        <w:rPr>
          <w:rFonts w:cs="Arial"/>
        </w:rPr>
      </w:pPr>
    </w:p>
    <w:p w:rsidR="0056420F" w:rsidRPr="00D264AF" w:rsidRDefault="00D16C26" w:rsidP="00D264AF">
      <w:pPr>
        <w:spacing w:after="0" w:line="240" w:lineRule="auto"/>
        <w:jc w:val="center"/>
        <w:rPr>
          <w:rFonts w:cs="Arial"/>
          <w:b/>
        </w:rPr>
      </w:pPr>
      <w:r w:rsidRPr="00D264AF">
        <w:rPr>
          <w:rFonts w:cs="Arial"/>
          <w:b/>
        </w:rPr>
        <w:t>9</w:t>
      </w:r>
      <w:r w:rsidR="0056420F" w:rsidRPr="00D264AF">
        <w:rPr>
          <w:rFonts w:cs="Arial"/>
          <w:b/>
        </w:rPr>
        <w:t>. Муниципальная программа Мишкинского муниципального округа</w:t>
      </w:r>
    </w:p>
    <w:p w:rsidR="0056420F" w:rsidRPr="00D264AF" w:rsidRDefault="0056420F" w:rsidP="00D264AF">
      <w:pPr>
        <w:spacing w:after="0" w:line="240" w:lineRule="auto"/>
        <w:jc w:val="center"/>
        <w:rPr>
          <w:rFonts w:cs="Arial"/>
          <w:b/>
        </w:rPr>
      </w:pPr>
      <w:r w:rsidRPr="00D264AF">
        <w:rPr>
          <w:rFonts w:cs="Arial"/>
          <w:b/>
        </w:rPr>
        <w:t>«</w:t>
      </w:r>
      <w:r w:rsidR="00F55520" w:rsidRPr="00D264AF">
        <w:rPr>
          <w:rFonts w:cs="Arial"/>
          <w:b/>
        </w:rPr>
        <w:t>Развитие культуры</w:t>
      </w:r>
      <w:r w:rsidRPr="00D264AF">
        <w:rPr>
          <w:rFonts w:cs="Arial"/>
          <w:b/>
        </w:rPr>
        <w:t xml:space="preserve"> Мишкинского муниципального округа</w:t>
      </w:r>
      <w:r w:rsidR="00F55520" w:rsidRPr="00D264AF">
        <w:rPr>
          <w:rFonts w:cs="Arial"/>
          <w:b/>
        </w:rPr>
        <w:t xml:space="preserve"> на 2023-2025 годы</w:t>
      </w:r>
      <w:r w:rsidRPr="00D264AF">
        <w:rPr>
          <w:rFonts w:cs="Arial"/>
          <w:b/>
        </w:rPr>
        <w:t>»</w:t>
      </w:r>
      <w:r w:rsidR="00F55520" w:rsidRPr="00D264AF">
        <w:rPr>
          <w:rFonts w:cs="Arial"/>
          <w:b/>
        </w:rPr>
        <w:t xml:space="preserve"> </w:t>
      </w:r>
    </w:p>
    <w:p w:rsidR="00F55520" w:rsidRPr="00D264AF" w:rsidRDefault="00F55520" w:rsidP="00D264AF">
      <w:pPr>
        <w:spacing w:after="0" w:line="240" w:lineRule="auto"/>
        <w:jc w:val="center"/>
        <w:rPr>
          <w:rFonts w:cs="Arial"/>
          <w:b/>
        </w:rPr>
      </w:pPr>
    </w:p>
    <w:p w:rsidR="00D809A3" w:rsidRPr="00D264AF" w:rsidRDefault="00D809A3" w:rsidP="00D264AF">
      <w:pPr>
        <w:spacing w:after="0"/>
        <w:ind w:firstLine="709"/>
        <w:jc w:val="both"/>
        <w:rPr>
          <w:rFonts w:eastAsia="Calibri"/>
        </w:rPr>
      </w:pPr>
      <w:r w:rsidRPr="00D264AF">
        <w:rPr>
          <w:rFonts w:eastAsia="Calibri"/>
        </w:rPr>
        <w:t>Анализируя работу учреждений культуры Мишкинского муниципального округа, нужно отметить, что муниципальное задание в сфере культуры по учреждениям выполнено в полном объеме. Работа ведется по всем направлениям с заметным увеличением целевых показателей.</w:t>
      </w:r>
    </w:p>
    <w:p w:rsidR="00D809A3" w:rsidRPr="00D264AF" w:rsidRDefault="00D809A3" w:rsidP="00D264AF">
      <w:pPr>
        <w:spacing w:after="0"/>
        <w:ind w:firstLine="709"/>
        <w:jc w:val="both"/>
        <w:rPr>
          <w:rFonts w:eastAsia="Calibri"/>
        </w:rPr>
      </w:pPr>
      <w:r w:rsidRPr="00D264AF">
        <w:rPr>
          <w:rFonts w:eastAsia="Calibri"/>
        </w:rPr>
        <w:lastRenderedPageBreak/>
        <w:t>Число культурно-досуговых мероприятий и количество посещений мероприятий и киносеансов гражданами организаций культуры продолжает увеличиваться, из чего можно сделать вывод, что мероприятия организуются и проводятся на достаточно высоком уровне, вызывают интерес населения.</w:t>
      </w:r>
    </w:p>
    <w:p w:rsidR="00D809A3" w:rsidRPr="00D264AF" w:rsidRDefault="00D809A3" w:rsidP="00D264AF">
      <w:pPr>
        <w:spacing w:after="0"/>
        <w:ind w:firstLine="709"/>
        <w:jc w:val="both"/>
        <w:rPr>
          <w:rFonts w:eastAsia="Calibri"/>
        </w:rPr>
      </w:pPr>
      <w:r w:rsidRPr="00D264AF">
        <w:rPr>
          <w:rFonts w:eastAsia="Calibri"/>
        </w:rPr>
        <w:t>Число клубных формирований и участников в них на 1 тыс. населения муниципального округа сохраняется в рамках контрольных показателей.</w:t>
      </w:r>
    </w:p>
    <w:p w:rsidR="00D809A3" w:rsidRPr="00D264AF" w:rsidRDefault="00D809A3" w:rsidP="00D264AF">
      <w:pPr>
        <w:spacing w:after="0"/>
        <w:ind w:firstLine="709"/>
        <w:jc w:val="both"/>
        <w:rPr>
          <w:rFonts w:eastAsia="Calibri"/>
        </w:rPr>
      </w:pPr>
      <w:r w:rsidRPr="00D264AF">
        <w:rPr>
          <w:rFonts w:eastAsia="Calibri"/>
        </w:rPr>
        <w:t>Заметно увеличилось количество лауреатов и дипломантов конкурсов и фестивалей разного уровня – от районных до международных. Активно в данном направлении работы принимают участие дети и подростки, количество детей – участников фестивалей и конкурсов также увеличилось.</w:t>
      </w:r>
    </w:p>
    <w:p w:rsidR="00D809A3" w:rsidRPr="00D264AF" w:rsidRDefault="00D809A3" w:rsidP="00D264AF">
      <w:pPr>
        <w:spacing w:after="0"/>
        <w:ind w:firstLine="709"/>
        <w:jc w:val="both"/>
        <w:rPr>
          <w:rFonts w:eastAsia="Calibri"/>
        </w:rPr>
      </w:pPr>
      <w:r w:rsidRPr="00D264AF">
        <w:rPr>
          <w:rFonts w:eastAsia="Calibri"/>
        </w:rPr>
        <w:t xml:space="preserve">Успешно продолжается работа по осуществлению гастрольной деятельности. Творческие коллективы и солисты учреждений культуры активно гастролируют с концертными номерами по Курганской области, а на </w:t>
      </w:r>
      <w:proofErr w:type="spellStart"/>
      <w:r w:rsidRPr="00D264AF">
        <w:rPr>
          <w:rFonts w:eastAsia="Calibri"/>
        </w:rPr>
        <w:t>мишкинской</w:t>
      </w:r>
      <w:proofErr w:type="spellEnd"/>
      <w:r w:rsidRPr="00D264AF">
        <w:rPr>
          <w:rFonts w:eastAsia="Calibri"/>
        </w:rPr>
        <w:t xml:space="preserve"> земле с большим удовольствием принимают коллег из области и округов (районов).</w:t>
      </w:r>
    </w:p>
    <w:p w:rsidR="00D809A3" w:rsidRPr="00D264AF" w:rsidRDefault="00D809A3" w:rsidP="00D264AF">
      <w:pPr>
        <w:spacing w:after="0"/>
        <w:ind w:firstLine="709"/>
        <w:jc w:val="both"/>
        <w:rPr>
          <w:rFonts w:eastAsia="Calibri"/>
        </w:rPr>
      </w:pPr>
      <w:r w:rsidRPr="00D264AF">
        <w:rPr>
          <w:rFonts w:eastAsia="Calibri"/>
        </w:rPr>
        <w:t>В отчетном году возросло участие Мишкинского муниципального округа в областных и всероссийских конкурсах и фестивалях, различных выставках. Работники культуры помогают в оформлении областных выставок, выступают с концертными номерами.</w:t>
      </w:r>
    </w:p>
    <w:p w:rsidR="00D809A3" w:rsidRPr="00D264AF" w:rsidRDefault="00D809A3" w:rsidP="00D264AF">
      <w:pPr>
        <w:spacing w:after="0"/>
        <w:ind w:firstLine="708"/>
        <w:jc w:val="both"/>
        <w:rPr>
          <w:rFonts w:eastAsia="Times New Roman"/>
          <w:lang w:eastAsia="ar-SA"/>
        </w:rPr>
      </w:pPr>
      <w:r w:rsidRPr="00D264AF">
        <w:rPr>
          <w:rFonts w:cs="Arial"/>
        </w:rPr>
        <w:t>Охват детей художественным образованием в общем числе детей в возрасте от 7 до 16 лет увеличился за счет открытия в</w:t>
      </w:r>
      <w:r w:rsidRPr="00D264AF">
        <w:rPr>
          <w:rFonts w:cs="Calibri"/>
        </w:rPr>
        <w:t xml:space="preserve"> МКУДО «</w:t>
      </w:r>
      <w:proofErr w:type="spellStart"/>
      <w:r w:rsidRPr="00D264AF">
        <w:rPr>
          <w:rFonts w:cs="Calibri"/>
        </w:rPr>
        <w:t>Мишкинская</w:t>
      </w:r>
      <w:proofErr w:type="spellEnd"/>
      <w:r w:rsidRPr="00D264AF">
        <w:rPr>
          <w:rFonts w:cs="Calibri"/>
        </w:rPr>
        <w:t xml:space="preserve"> ДШИ» дополнительных отделений </w:t>
      </w:r>
      <w:r w:rsidRPr="00D264AF">
        <w:rPr>
          <w:lang w:eastAsia="ar-SA"/>
        </w:rPr>
        <w:t>для детей «Декоративно-прикладное искусство», «</w:t>
      </w:r>
      <w:proofErr w:type="spellStart"/>
      <w:r w:rsidRPr="00D264AF">
        <w:rPr>
          <w:lang w:eastAsia="ar-SA"/>
        </w:rPr>
        <w:t>Нейросенсорное</w:t>
      </w:r>
      <w:proofErr w:type="spellEnd"/>
      <w:r w:rsidRPr="00D264AF">
        <w:rPr>
          <w:lang w:eastAsia="ar-SA"/>
        </w:rPr>
        <w:t xml:space="preserve"> развитие детей дошкольного возраста».</w:t>
      </w:r>
    </w:p>
    <w:p w:rsidR="00D809A3" w:rsidRPr="00D264AF" w:rsidRDefault="00D809A3" w:rsidP="00D264AF">
      <w:pPr>
        <w:spacing w:after="0"/>
        <w:ind w:firstLine="708"/>
        <w:jc w:val="both"/>
        <w:rPr>
          <w:rFonts w:eastAsia="Calibri"/>
        </w:rPr>
      </w:pPr>
      <w:r w:rsidRPr="00D264AF">
        <w:rPr>
          <w:rFonts w:cs="Arial"/>
        </w:rPr>
        <w:t>Количество проведенных для детей и подростков культурно-образовательных экскурсий в год увеличилось за счет организованных выездных туристических поездок по Курганской области.</w:t>
      </w:r>
    </w:p>
    <w:p w:rsidR="00D809A3" w:rsidRPr="00D264AF" w:rsidRDefault="00D809A3" w:rsidP="00D264AF">
      <w:pPr>
        <w:spacing w:after="0"/>
        <w:ind w:firstLine="709"/>
        <w:jc w:val="both"/>
        <w:rPr>
          <w:rFonts w:eastAsia="Calibri"/>
        </w:rPr>
      </w:pPr>
      <w:r w:rsidRPr="00D264AF">
        <w:rPr>
          <w:rFonts w:eastAsia="Calibri"/>
        </w:rPr>
        <w:t xml:space="preserve">Охват населения библиотечным обслуживанием имеет небольшое увеличение, что является хорошим показателем, т.к. население округа сокращается. </w:t>
      </w:r>
    </w:p>
    <w:p w:rsidR="00D809A3" w:rsidRPr="00D264AF" w:rsidRDefault="00D809A3" w:rsidP="00D264AF">
      <w:pPr>
        <w:spacing w:after="0"/>
        <w:ind w:firstLine="709"/>
        <w:jc w:val="both"/>
        <w:rPr>
          <w:rFonts w:eastAsia="Calibri"/>
        </w:rPr>
      </w:pPr>
      <w:r w:rsidRPr="00D264AF">
        <w:rPr>
          <w:rFonts w:eastAsia="Calibri"/>
        </w:rPr>
        <w:t>В отчетном году в библиотеки округа поступили новые книги, при этом фонд общедоступных библиотек не пополнился на установленный контрольный показатель, т.к. в последние годы выделенные бюджетные средства идут на приобретение периодических изданий. В целях повышения вышеуказанного показателя планируется участие на постоянной основе в благотворительных акциях по дарению книг.</w:t>
      </w:r>
    </w:p>
    <w:p w:rsidR="00D809A3" w:rsidRPr="00D264AF" w:rsidRDefault="00D809A3" w:rsidP="00D264AF">
      <w:pPr>
        <w:spacing w:after="0"/>
        <w:ind w:firstLine="709"/>
        <w:jc w:val="both"/>
        <w:rPr>
          <w:rFonts w:eastAsia="Calibri"/>
        </w:rPr>
      </w:pPr>
      <w:r w:rsidRPr="00D264AF">
        <w:rPr>
          <w:rFonts w:eastAsia="Calibri"/>
        </w:rPr>
        <w:t xml:space="preserve">Важнейшим показателем работы учреждений культуры является проектная деятельность. Количество реализованных проектов, в </w:t>
      </w:r>
      <w:proofErr w:type="spellStart"/>
      <w:r w:rsidRPr="00D264AF">
        <w:rPr>
          <w:rFonts w:eastAsia="Calibri"/>
        </w:rPr>
        <w:t>т.ч</w:t>
      </w:r>
      <w:proofErr w:type="spellEnd"/>
      <w:r w:rsidRPr="00D264AF">
        <w:rPr>
          <w:rFonts w:eastAsia="Calibri"/>
        </w:rPr>
        <w:t>. с привлечением волонтеров, растет. К участию в проектах привлекаются дети и подростки, активные жители старшего поколения, являющиеся волонтерами культуры.</w:t>
      </w:r>
    </w:p>
    <w:p w:rsidR="00D809A3" w:rsidRPr="00D264AF" w:rsidRDefault="00D809A3" w:rsidP="00D264AF">
      <w:pPr>
        <w:spacing w:after="0"/>
        <w:ind w:firstLine="709"/>
        <w:jc w:val="both"/>
        <w:rPr>
          <w:rFonts w:eastAsia="Times New Roman" w:cs="Arial"/>
          <w:lang w:eastAsia="ru-RU"/>
        </w:rPr>
      </w:pPr>
      <w:r w:rsidRPr="00D264AF">
        <w:rPr>
          <w:rFonts w:cs="Arial"/>
        </w:rPr>
        <w:t>Ежегодно специалисты учреждений повышают свою квалификацию, проходя курсы профессиональной переподготовки, получая профессиональное образование, что повышает укомплектованность учреждений культуры округа квалифицированными кадрами.</w:t>
      </w:r>
    </w:p>
    <w:p w:rsidR="00D809A3" w:rsidRPr="00D264AF" w:rsidRDefault="00D809A3" w:rsidP="00D264AF">
      <w:pPr>
        <w:spacing w:after="0"/>
        <w:jc w:val="center"/>
        <w:rPr>
          <w:rFonts w:cs="Arial"/>
          <w:lang w:eastAsia="ar-SA"/>
        </w:rPr>
      </w:pPr>
      <w:r w:rsidRPr="00D264AF">
        <w:rPr>
          <w:rFonts w:eastAsia="Calibri"/>
        </w:rPr>
        <w:t xml:space="preserve"> Объем платных услуг, оказываемых учреждениями культуры, также увеличивается. Р</w:t>
      </w:r>
      <w:r w:rsidRPr="00D264AF">
        <w:rPr>
          <w:rFonts w:cs="Arial"/>
        </w:rPr>
        <w:t>асширяется спектр оказываемых услуг,</w:t>
      </w:r>
      <w:r w:rsidRPr="00D264AF">
        <w:rPr>
          <w:rFonts w:eastAsia="Calibri"/>
        </w:rPr>
        <w:t xml:space="preserve"> благодаря проведению платных, заказных мероприятий, увеличения числа кинопоказов, привлечению спонсорской помощи, работе по программе «Пушкинская карта».</w:t>
      </w:r>
      <w:r w:rsidRPr="00D264AF">
        <w:rPr>
          <w:rFonts w:cs="Arial"/>
          <w:lang w:eastAsia="ar-SA"/>
        </w:rPr>
        <w:t xml:space="preserve"> </w:t>
      </w:r>
    </w:p>
    <w:p w:rsidR="00285123" w:rsidRDefault="00285123" w:rsidP="00285123">
      <w:pPr>
        <w:spacing w:after="0" w:line="240" w:lineRule="auto"/>
        <w:rPr>
          <w:rFonts w:cs="Arial"/>
          <w:b/>
          <w:lang w:eastAsia="ar-SA"/>
        </w:rPr>
      </w:pPr>
    </w:p>
    <w:p w:rsidR="00B557AF" w:rsidRPr="00D264AF" w:rsidRDefault="00D809A3" w:rsidP="00285123">
      <w:pPr>
        <w:spacing w:after="0" w:line="240" w:lineRule="auto"/>
        <w:rPr>
          <w:rFonts w:cs="Arial"/>
          <w:b/>
        </w:rPr>
      </w:pPr>
      <w:r w:rsidRPr="00D264AF">
        <w:rPr>
          <w:rFonts w:cs="Arial"/>
          <w:b/>
          <w:lang w:eastAsia="ar-SA"/>
        </w:rPr>
        <w:t>Форма 1. Оценка целевых индикаторов муниципальной программы</w:t>
      </w:r>
      <w:r w:rsidR="00B557AF" w:rsidRPr="00B557AF">
        <w:rPr>
          <w:rFonts w:cs="Arial"/>
          <w:b/>
        </w:rPr>
        <w:t xml:space="preserve"> </w:t>
      </w:r>
      <w:r w:rsidR="00B557AF" w:rsidRPr="00D264AF">
        <w:rPr>
          <w:rFonts w:cs="Arial"/>
          <w:b/>
        </w:rPr>
        <w:t>Мишкинского муниципального округа</w:t>
      </w:r>
      <w:r w:rsidR="00B557AF">
        <w:rPr>
          <w:rFonts w:cs="Arial"/>
          <w:b/>
        </w:rPr>
        <w:t xml:space="preserve"> </w:t>
      </w:r>
      <w:r w:rsidR="00B557AF" w:rsidRPr="00D264AF">
        <w:rPr>
          <w:rFonts w:cs="Arial"/>
          <w:b/>
        </w:rPr>
        <w:t xml:space="preserve">«Развитие культуры Мишкинского муниципального округа на 2023-2025 годы» </w:t>
      </w:r>
      <w:r w:rsidR="00B557AF">
        <w:rPr>
          <w:rFonts w:cs="Arial"/>
          <w:b/>
        </w:rPr>
        <w:t>за 2023 год</w:t>
      </w:r>
    </w:p>
    <w:tbl>
      <w:tblPr>
        <w:tblW w:w="9723" w:type="dxa"/>
        <w:tblInd w:w="55" w:type="dxa"/>
        <w:tblLayout w:type="fixed"/>
        <w:tblCellMar>
          <w:top w:w="55" w:type="dxa"/>
          <w:left w:w="55" w:type="dxa"/>
          <w:bottom w:w="55" w:type="dxa"/>
          <w:right w:w="55" w:type="dxa"/>
        </w:tblCellMar>
        <w:tblLook w:val="04A0" w:firstRow="1" w:lastRow="0" w:firstColumn="1" w:lastColumn="0" w:noHBand="0" w:noVBand="1"/>
      </w:tblPr>
      <w:tblGrid>
        <w:gridCol w:w="3911"/>
        <w:gridCol w:w="851"/>
        <w:gridCol w:w="1843"/>
        <w:gridCol w:w="992"/>
        <w:gridCol w:w="1050"/>
        <w:gridCol w:w="1076"/>
      </w:tblGrid>
      <w:tr w:rsidR="00D809A3" w:rsidRPr="00D264AF" w:rsidTr="00B557AF">
        <w:trPr>
          <w:tblHeader/>
        </w:trPr>
        <w:tc>
          <w:tcPr>
            <w:tcW w:w="3911" w:type="dxa"/>
            <w:vMerge w:val="restart"/>
            <w:tcBorders>
              <w:top w:val="single" w:sz="2" w:space="0" w:color="000000"/>
              <w:left w:val="single" w:sz="2" w:space="0" w:color="000000"/>
              <w:bottom w:val="single" w:sz="2" w:space="0" w:color="000000"/>
              <w:right w:val="nil"/>
            </w:tcBorders>
            <w:hideMark/>
          </w:tcPr>
          <w:p w:rsidR="00D809A3" w:rsidRPr="00D264AF" w:rsidRDefault="00D809A3" w:rsidP="00D264AF">
            <w:pPr>
              <w:snapToGrid w:val="0"/>
              <w:spacing w:after="0"/>
              <w:jc w:val="center"/>
              <w:rPr>
                <w:rFonts w:cs="Arial"/>
                <w:lang w:eastAsia="ar-SA"/>
              </w:rPr>
            </w:pPr>
            <w:r w:rsidRPr="00D264AF">
              <w:rPr>
                <w:rFonts w:cs="Arial"/>
                <w:lang w:eastAsia="ar-SA"/>
              </w:rPr>
              <w:lastRenderedPageBreak/>
              <w:t>Наименование целевого индикатора</w:t>
            </w:r>
          </w:p>
        </w:tc>
        <w:tc>
          <w:tcPr>
            <w:tcW w:w="851" w:type="dxa"/>
            <w:vMerge w:val="restart"/>
            <w:tcBorders>
              <w:top w:val="single" w:sz="2" w:space="0" w:color="000000"/>
              <w:left w:val="single" w:sz="2" w:space="0" w:color="000000"/>
              <w:bottom w:val="single" w:sz="2" w:space="0" w:color="000000"/>
              <w:right w:val="nil"/>
            </w:tcBorders>
            <w:hideMark/>
          </w:tcPr>
          <w:p w:rsidR="00D809A3" w:rsidRPr="00D264AF" w:rsidRDefault="00D809A3" w:rsidP="00D264AF">
            <w:pPr>
              <w:snapToGrid w:val="0"/>
              <w:spacing w:after="0"/>
              <w:jc w:val="center"/>
              <w:rPr>
                <w:rFonts w:cs="Arial"/>
                <w:lang w:eastAsia="ar-SA"/>
              </w:rPr>
            </w:pPr>
            <w:r w:rsidRPr="00D264AF">
              <w:rPr>
                <w:rFonts w:cs="Arial"/>
                <w:lang w:eastAsia="ar-SA"/>
              </w:rPr>
              <w:t>Единица измерения</w:t>
            </w:r>
          </w:p>
        </w:tc>
        <w:tc>
          <w:tcPr>
            <w:tcW w:w="4961" w:type="dxa"/>
            <w:gridSpan w:val="4"/>
            <w:tcBorders>
              <w:top w:val="single" w:sz="2" w:space="0" w:color="000000"/>
              <w:left w:val="single" w:sz="2" w:space="0" w:color="000000"/>
              <w:bottom w:val="single" w:sz="2" w:space="0" w:color="000000"/>
              <w:right w:val="single" w:sz="2" w:space="0" w:color="000000"/>
            </w:tcBorders>
            <w:hideMark/>
          </w:tcPr>
          <w:p w:rsidR="00D809A3" w:rsidRPr="00D264AF" w:rsidRDefault="00D809A3" w:rsidP="00D264AF">
            <w:pPr>
              <w:snapToGrid w:val="0"/>
              <w:spacing w:after="0"/>
              <w:jc w:val="center"/>
              <w:rPr>
                <w:rFonts w:cs="Arial"/>
                <w:lang w:eastAsia="ar-SA"/>
              </w:rPr>
            </w:pPr>
            <w:r w:rsidRPr="00D264AF">
              <w:rPr>
                <w:rFonts w:cs="Arial"/>
                <w:lang w:eastAsia="ar-SA"/>
              </w:rPr>
              <w:t>Значение целевого индикатора</w:t>
            </w:r>
          </w:p>
        </w:tc>
      </w:tr>
      <w:tr w:rsidR="00D809A3" w:rsidRPr="00D264AF" w:rsidTr="00B557AF">
        <w:trPr>
          <w:tblHeader/>
        </w:trPr>
        <w:tc>
          <w:tcPr>
            <w:tcW w:w="3911"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lang w:eastAsia="ar-SA"/>
              </w:rPr>
            </w:pPr>
          </w:p>
        </w:tc>
        <w:tc>
          <w:tcPr>
            <w:tcW w:w="851" w:type="dxa"/>
            <w:vMerge/>
            <w:tcBorders>
              <w:top w:val="single" w:sz="2" w:space="0" w:color="000000"/>
              <w:left w:val="single" w:sz="2" w:space="0" w:color="000000"/>
              <w:bottom w:val="single" w:sz="2" w:space="0" w:color="000000"/>
              <w:right w:val="nil"/>
            </w:tcBorders>
            <w:vAlign w:val="center"/>
            <w:hideMark/>
          </w:tcPr>
          <w:p w:rsidR="00D809A3" w:rsidRPr="00D264AF" w:rsidRDefault="00D809A3" w:rsidP="00D264AF">
            <w:pPr>
              <w:spacing w:after="0"/>
              <w:rPr>
                <w:rFonts w:cs="Arial"/>
                <w:lang w:eastAsia="ar-SA"/>
              </w:rPr>
            </w:pPr>
          </w:p>
        </w:tc>
        <w:tc>
          <w:tcPr>
            <w:tcW w:w="1843" w:type="dxa"/>
            <w:tcBorders>
              <w:top w:val="nil"/>
              <w:left w:val="single" w:sz="2" w:space="0" w:color="000000"/>
              <w:bottom w:val="single" w:sz="2" w:space="0" w:color="000000"/>
              <w:right w:val="nil"/>
            </w:tcBorders>
            <w:hideMark/>
          </w:tcPr>
          <w:p w:rsidR="00D809A3" w:rsidRPr="00D264AF" w:rsidRDefault="00D809A3" w:rsidP="00D264AF">
            <w:pPr>
              <w:snapToGrid w:val="0"/>
              <w:spacing w:after="0"/>
              <w:jc w:val="center"/>
              <w:rPr>
                <w:rFonts w:cs="Arial"/>
                <w:lang w:eastAsia="ar-SA"/>
              </w:rPr>
            </w:pPr>
            <w:r w:rsidRPr="00D264AF">
              <w:rPr>
                <w:rFonts w:cs="Arial"/>
                <w:lang w:eastAsia="ar-SA"/>
              </w:rPr>
              <w:t>Утверждено в   муниципальной программе</w:t>
            </w:r>
          </w:p>
        </w:tc>
        <w:tc>
          <w:tcPr>
            <w:tcW w:w="992" w:type="dxa"/>
            <w:tcBorders>
              <w:top w:val="nil"/>
              <w:left w:val="single" w:sz="2" w:space="0" w:color="000000"/>
              <w:bottom w:val="single" w:sz="2" w:space="0" w:color="000000"/>
              <w:right w:val="nil"/>
            </w:tcBorders>
            <w:hideMark/>
          </w:tcPr>
          <w:p w:rsidR="00D809A3" w:rsidRPr="00D264AF" w:rsidRDefault="00D809A3" w:rsidP="00D264AF">
            <w:pPr>
              <w:snapToGrid w:val="0"/>
              <w:spacing w:after="0"/>
              <w:jc w:val="center"/>
              <w:rPr>
                <w:rFonts w:cs="Arial"/>
                <w:lang w:eastAsia="ar-SA"/>
              </w:rPr>
            </w:pPr>
            <w:r w:rsidRPr="00D264AF">
              <w:rPr>
                <w:rFonts w:cs="Arial"/>
                <w:lang w:eastAsia="ar-SA"/>
              </w:rPr>
              <w:t>Достигнуто</w:t>
            </w:r>
          </w:p>
        </w:tc>
        <w:tc>
          <w:tcPr>
            <w:tcW w:w="1050" w:type="dxa"/>
            <w:tcBorders>
              <w:top w:val="nil"/>
              <w:left w:val="single" w:sz="2" w:space="0" w:color="000000"/>
              <w:bottom w:val="single" w:sz="2" w:space="0" w:color="000000"/>
              <w:right w:val="nil"/>
            </w:tcBorders>
            <w:hideMark/>
          </w:tcPr>
          <w:p w:rsidR="00D809A3" w:rsidRPr="00D264AF" w:rsidRDefault="00D809A3" w:rsidP="00D264AF">
            <w:pPr>
              <w:snapToGrid w:val="0"/>
              <w:spacing w:after="0"/>
              <w:jc w:val="center"/>
              <w:rPr>
                <w:rFonts w:cs="Arial"/>
                <w:lang w:eastAsia="ar-SA"/>
              </w:rPr>
            </w:pPr>
            <w:r w:rsidRPr="00D264AF">
              <w:rPr>
                <w:rFonts w:cs="Arial"/>
                <w:lang w:eastAsia="ar-SA"/>
              </w:rPr>
              <w:t>Отклонение, %</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snapToGrid w:val="0"/>
              <w:spacing w:after="0"/>
              <w:jc w:val="center"/>
              <w:rPr>
                <w:rFonts w:cs="Arial"/>
                <w:lang w:eastAsia="ar-SA"/>
              </w:rPr>
            </w:pPr>
            <w:r w:rsidRPr="00D264AF">
              <w:rPr>
                <w:rFonts w:cs="Arial"/>
                <w:lang w:eastAsia="ar-SA"/>
              </w:rPr>
              <w:t xml:space="preserve">Оценка </w:t>
            </w:r>
          </w:p>
          <w:p w:rsidR="00D809A3" w:rsidRPr="00D264AF" w:rsidRDefault="00D809A3" w:rsidP="00D264AF">
            <w:pPr>
              <w:snapToGrid w:val="0"/>
              <w:spacing w:after="0"/>
              <w:jc w:val="center"/>
              <w:rPr>
                <w:rFonts w:cs="Arial"/>
                <w:lang w:eastAsia="ar-SA"/>
              </w:rPr>
            </w:pPr>
            <w:r w:rsidRPr="00D264AF">
              <w:rPr>
                <w:rFonts w:cs="Arial"/>
                <w:lang w:eastAsia="ar-SA"/>
              </w:rPr>
              <w:t>в баллах</w:t>
            </w:r>
          </w:p>
        </w:tc>
      </w:tr>
      <w:tr w:rsidR="00D809A3" w:rsidRPr="00D264AF" w:rsidTr="00B557AF">
        <w:tc>
          <w:tcPr>
            <w:tcW w:w="3911" w:type="dxa"/>
            <w:tcBorders>
              <w:top w:val="nil"/>
              <w:left w:val="single" w:sz="2" w:space="0" w:color="000000"/>
              <w:bottom w:val="single" w:sz="2" w:space="0" w:color="000000"/>
              <w:right w:val="nil"/>
            </w:tcBorders>
            <w:hideMark/>
          </w:tcPr>
          <w:p w:rsidR="00D809A3" w:rsidRPr="00D264AF" w:rsidRDefault="00D809A3" w:rsidP="00D264AF">
            <w:pPr>
              <w:spacing w:after="0"/>
              <w:rPr>
                <w:rFonts w:cs="Arial"/>
                <w:lang w:eastAsia="ru-RU"/>
              </w:rPr>
            </w:pPr>
            <w:r w:rsidRPr="00D264AF">
              <w:rPr>
                <w:rFonts w:cs="Arial"/>
              </w:rPr>
              <w:t xml:space="preserve">Количество посещений гражданами организаций культуры к уровню 2021 года </w:t>
            </w:r>
          </w:p>
        </w:tc>
        <w:tc>
          <w:tcPr>
            <w:tcW w:w="851"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Процент</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100,03</w:t>
            </w:r>
          </w:p>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(213241 ед.)</w:t>
            </w:r>
          </w:p>
        </w:tc>
        <w:tc>
          <w:tcPr>
            <w:tcW w:w="992" w:type="dxa"/>
            <w:tcBorders>
              <w:top w:val="nil"/>
              <w:left w:val="single" w:sz="2" w:space="0" w:color="000000"/>
              <w:bottom w:val="single" w:sz="2" w:space="0" w:color="000000"/>
              <w:right w:val="nil"/>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121,0</w:t>
            </w:r>
          </w:p>
          <w:p w:rsidR="00D809A3" w:rsidRPr="00D264AF" w:rsidRDefault="00D809A3" w:rsidP="00D264AF">
            <w:pPr>
              <w:pStyle w:val="a9"/>
              <w:jc w:val="center"/>
              <w:rPr>
                <w:rFonts w:ascii="Liberation Sans" w:hAnsi="Liberation Sans" w:cs="Arial"/>
                <w:color w:val="FF0000"/>
                <w:sz w:val="22"/>
                <w:szCs w:val="22"/>
              </w:rPr>
            </w:pPr>
            <w:r w:rsidRPr="00D264AF">
              <w:rPr>
                <w:rFonts w:ascii="Liberation Sans" w:hAnsi="Liberation Sans" w:cs="Arial"/>
                <w:sz w:val="22"/>
                <w:szCs w:val="22"/>
              </w:rPr>
              <w:t>(257839</w:t>
            </w:r>
            <w:r w:rsidRPr="00D264AF">
              <w:rPr>
                <w:rFonts w:ascii="Liberation Sans" w:hAnsi="Liberation Sans" w:cs="Arial"/>
                <w:color w:val="FF0000"/>
                <w:sz w:val="22"/>
                <w:szCs w:val="22"/>
              </w:rPr>
              <w:t xml:space="preserve"> </w:t>
            </w:r>
            <w:r w:rsidRPr="00D264AF">
              <w:rPr>
                <w:rFonts w:ascii="Liberation Sans" w:hAnsi="Liberation Sans" w:cs="Arial"/>
                <w:sz w:val="22"/>
                <w:szCs w:val="22"/>
              </w:rPr>
              <w:t>ед.)</w:t>
            </w:r>
          </w:p>
        </w:tc>
        <w:tc>
          <w:tcPr>
            <w:tcW w:w="1050" w:type="dxa"/>
            <w:tcBorders>
              <w:top w:val="nil"/>
              <w:left w:val="single" w:sz="2" w:space="0" w:color="000000"/>
              <w:bottom w:val="single" w:sz="2" w:space="0" w:color="000000"/>
              <w:right w:val="nil"/>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+20,6</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nil"/>
              <w:left w:val="single" w:sz="2" w:space="0" w:color="000000"/>
              <w:bottom w:val="single" w:sz="2" w:space="0" w:color="000000"/>
              <w:right w:val="nil"/>
            </w:tcBorders>
            <w:hideMark/>
          </w:tcPr>
          <w:p w:rsidR="00D809A3" w:rsidRPr="00D264AF" w:rsidRDefault="00D809A3" w:rsidP="00D264AF">
            <w:pPr>
              <w:spacing w:after="0"/>
              <w:rPr>
                <w:rFonts w:cs="Arial"/>
              </w:rPr>
            </w:pPr>
            <w:r w:rsidRPr="00D264AF">
              <w:rPr>
                <w:rFonts w:cs="Arial"/>
              </w:rPr>
              <w:t>Прирост числа лауреатов и дипломантов межрегиональных и областных конкурсов и фестивалей в сфере культуры по отношению к 2021 году</w:t>
            </w:r>
          </w:p>
        </w:tc>
        <w:tc>
          <w:tcPr>
            <w:tcW w:w="851"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Процент</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100,0</w:t>
            </w:r>
          </w:p>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(116 чел.)</w:t>
            </w:r>
          </w:p>
        </w:tc>
        <w:tc>
          <w:tcPr>
            <w:tcW w:w="992" w:type="dxa"/>
            <w:tcBorders>
              <w:top w:val="nil"/>
              <w:left w:val="single" w:sz="2" w:space="0" w:color="000000"/>
              <w:bottom w:val="single" w:sz="2" w:space="0" w:color="000000"/>
              <w:right w:val="nil"/>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165,5</w:t>
            </w:r>
          </w:p>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(192 чел.)</w:t>
            </w:r>
          </w:p>
        </w:tc>
        <w:tc>
          <w:tcPr>
            <w:tcW w:w="1050" w:type="dxa"/>
            <w:tcBorders>
              <w:top w:val="nil"/>
              <w:left w:val="single" w:sz="2" w:space="0" w:color="000000"/>
              <w:bottom w:val="single" w:sz="2" w:space="0" w:color="000000"/>
              <w:right w:val="nil"/>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+65,5</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nil"/>
              <w:left w:val="single" w:sz="2" w:space="0" w:color="000000"/>
              <w:bottom w:val="single" w:sz="4" w:space="0" w:color="auto"/>
              <w:right w:val="nil"/>
            </w:tcBorders>
            <w:hideMark/>
          </w:tcPr>
          <w:p w:rsidR="00D809A3" w:rsidRPr="00D264AF" w:rsidRDefault="00D809A3" w:rsidP="00D264AF">
            <w:pPr>
              <w:spacing w:after="0"/>
              <w:rPr>
                <w:rFonts w:cs="Arial"/>
              </w:rPr>
            </w:pPr>
            <w:r w:rsidRPr="00D264AF">
              <w:rPr>
                <w:rFonts w:cs="Arial"/>
              </w:rPr>
              <w:t>Уровень выполнения муниципальных заданий в сфере культуры в целом по отрасли</w:t>
            </w:r>
          </w:p>
        </w:tc>
        <w:tc>
          <w:tcPr>
            <w:tcW w:w="851"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Процент</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100,0</w:t>
            </w:r>
          </w:p>
        </w:tc>
        <w:tc>
          <w:tcPr>
            <w:tcW w:w="992" w:type="dxa"/>
            <w:tcBorders>
              <w:top w:val="nil"/>
              <w:left w:val="single" w:sz="2" w:space="0" w:color="000000"/>
              <w:bottom w:val="single" w:sz="2" w:space="0" w:color="000000"/>
              <w:right w:val="nil"/>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122,5</w:t>
            </w:r>
          </w:p>
        </w:tc>
        <w:tc>
          <w:tcPr>
            <w:tcW w:w="1050" w:type="dxa"/>
            <w:tcBorders>
              <w:top w:val="nil"/>
              <w:left w:val="single" w:sz="2" w:space="0" w:color="000000"/>
              <w:bottom w:val="single" w:sz="2" w:space="0" w:color="000000"/>
              <w:right w:val="nil"/>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+22,5</w:t>
            </w:r>
          </w:p>
        </w:tc>
        <w:tc>
          <w:tcPr>
            <w:tcW w:w="1076" w:type="dxa"/>
            <w:tcBorders>
              <w:top w:val="nil"/>
              <w:left w:val="single" w:sz="2" w:space="0" w:color="000000"/>
              <w:bottom w:val="single" w:sz="2" w:space="0" w:color="000000"/>
              <w:right w:val="single" w:sz="2" w:space="0" w:color="000000"/>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 xml:space="preserve">Количество принятых гастрольных мероприятий </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24</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20</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-16,7</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Число культурно-досуговых мероприятий в расчете на 1 тыс. населения муниципального округа</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255</w:t>
            </w:r>
          </w:p>
        </w:tc>
        <w:tc>
          <w:tcPr>
            <w:tcW w:w="992" w:type="dxa"/>
            <w:tcBorders>
              <w:top w:val="nil"/>
              <w:left w:val="single" w:sz="2" w:space="0" w:color="000000"/>
              <w:bottom w:val="single" w:sz="2" w:space="0" w:color="000000"/>
              <w:right w:val="nil"/>
            </w:tcBorders>
            <w:shd w:val="clear" w:color="auto" w:fill="FFFFFF"/>
            <w:hideMark/>
          </w:tcPr>
          <w:p w:rsidR="00D809A3" w:rsidRPr="00D264AF" w:rsidRDefault="00D809A3" w:rsidP="00D264AF">
            <w:pPr>
              <w:pStyle w:val="a9"/>
              <w:jc w:val="center"/>
              <w:rPr>
                <w:rFonts w:ascii="Liberation Sans" w:hAnsi="Liberation Sans" w:cs="Arial"/>
                <w:color w:val="FF0000"/>
                <w:sz w:val="22"/>
                <w:szCs w:val="22"/>
                <w:lang w:val="en-US"/>
              </w:rPr>
            </w:pPr>
            <w:r w:rsidRPr="00D264AF">
              <w:rPr>
                <w:rFonts w:ascii="Liberation Sans" w:hAnsi="Liberation Sans" w:cs="Arial"/>
                <w:sz w:val="22"/>
                <w:szCs w:val="22"/>
                <w:lang w:val="en-US"/>
              </w:rPr>
              <w:t>346</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+42,7</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Число проведенных муниципальных окружных фестивалей, конкурсов, выставок</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10</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18</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+50,0</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Количество областных, всероссийский конкурсов, фестивалей, выставок с участием Мишкинского муниципального округа</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14</w:t>
            </w:r>
          </w:p>
        </w:tc>
        <w:tc>
          <w:tcPr>
            <w:tcW w:w="992" w:type="dxa"/>
            <w:tcBorders>
              <w:top w:val="nil"/>
              <w:left w:val="single" w:sz="2" w:space="0" w:color="000000"/>
              <w:bottom w:val="single" w:sz="2" w:space="0" w:color="000000"/>
              <w:right w:val="nil"/>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28</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+100,0</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rPr>
                <w:rFonts w:cs="Arial"/>
              </w:rPr>
            </w:pPr>
            <w:r w:rsidRPr="00D264AF">
              <w:rPr>
                <w:rFonts w:cs="Arial"/>
              </w:rPr>
              <w:t>Число участников клубных формирований на 1 тыс. населения муниципального округа</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116</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148</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+27,6</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Охват населения библиотечным обслуживанием</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Процент</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60,0</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68,8</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+14,7</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3</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Количество посещений музея на 1 тыс. населения муниципального округа</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250</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highlight w:val="yellow"/>
              </w:rPr>
            </w:pPr>
            <w:r w:rsidRPr="00D264AF">
              <w:rPr>
                <w:rFonts w:ascii="Liberation Sans" w:hAnsi="Liberation Sans" w:cs="Arial"/>
                <w:sz w:val="22"/>
                <w:szCs w:val="22"/>
              </w:rPr>
              <w:t>580</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+132,0</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Число проведённых выставок на 10 тыс. населения муниципального округа</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15</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19</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+26,7</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nil"/>
            </w:tcBorders>
            <w:hideMark/>
          </w:tcPr>
          <w:p w:rsidR="00D809A3" w:rsidRPr="00D264AF" w:rsidRDefault="00D809A3" w:rsidP="00D264AF">
            <w:pPr>
              <w:spacing w:after="0"/>
              <w:rPr>
                <w:rFonts w:cs="Arial"/>
              </w:rPr>
            </w:pPr>
            <w:r w:rsidRPr="00D264AF">
              <w:rPr>
                <w:rFonts w:cs="Arial"/>
              </w:rPr>
              <w:t>Охват детей художественным образованием в общем числе детей в возрасте от 7 до 16 лет</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Процент</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10,5</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16,1</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+53,3</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nil"/>
            </w:tcBorders>
            <w:hideMark/>
          </w:tcPr>
          <w:p w:rsidR="00D809A3" w:rsidRPr="00D264AF" w:rsidRDefault="00D809A3" w:rsidP="00D264AF">
            <w:pPr>
              <w:spacing w:after="0"/>
              <w:jc w:val="both"/>
              <w:rPr>
                <w:rFonts w:cs="Arial"/>
              </w:rPr>
            </w:pPr>
            <w:r w:rsidRPr="00D264AF">
              <w:rPr>
                <w:rFonts w:cs="Arial"/>
              </w:rPr>
              <w:t>Число детей – участников конкурсов, фестивалей, выставок</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Процент</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50,0</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color w:val="FF0000"/>
                <w:sz w:val="22"/>
                <w:szCs w:val="22"/>
              </w:rPr>
            </w:pPr>
            <w:r w:rsidRPr="00D264AF">
              <w:rPr>
                <w:rFonts w:ascii="Liberation Sans" w:hAnsi="Liberation Sans" w:cs="Arial"/>
                <w:sz w:val="22"/>
                <w:szCs w:val="22"/>
              </w:rPr>
              <w:t>85,7</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+71,4</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nil"/>
            </w:tcBorders>
            <w:hideMark/>
          </w:tcPr>
          <w:p w:rsidR="00D809A3" w:rsidRPr="00D264AF" w:rsidRDefault="00D809A3" w:rsidP="00D264AF">
            <w:pPr>
              <w:spacing w:after="0"/>
              <w:rPr>
                <w:rFonts w:cs="Arial"/>
              </w:rPr>
            </w:pPr>
            <w:r w:rsidRPr="00D264AF">
              <w:rPr>
                <w:rFonts w:cs="Arial"/>
              </w:rPr>
              <w:t>Число посещений киносеансов в расчете на 1 жителя в год</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0,1</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0,3</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+200,0</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nil"/>
            </w:tcBorders>
            <w:hideMark/>
          </w:tcPr>
          <w:p w:rsidR="00D809A3" w:rsidRPr="00D264AF" w:rsidRDefault="00D809A3" w:rsidP="00D264AF">
            <w:pPr>
              <w:spacing w:after="0"/>
              <w:jc w:val="both"/>
              <w:rPr>
                <w:rFonts w:cs="Arial"/>
              </w:rPr>
            </w:pPr>
            <w:r w:rsidRPr="00D264AF">
              <w:rPr>
                <w:rFonts w:cs="Arial"/>
              </w:rPr>
              <w:lastRenderedPageBreak/>
              <w:t>Количество проведенных для детей и подростков культурно-образовательных экскурсий в год</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9</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25</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+177,8</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nil"/>
            </w:tcBorders>
            <w:hideMark/>
          </w:tcPr>
          <w:p w:rsidR="00D809A3" w:rsidRPr="00D264AF" w:rsidRDefault="00D809A3" w:rsidP="00D264AF">
            <w:pPr>
              <w:shd w:val="clear" w:color="auto" w:fill="FFFFFF"/>
              <w:spacing w:after="0"/>
              <w:ind w:right="-82" w:firstLine="13"/>
              <w:jc w:val="both"/>
              <w:rPr>
                <w:rFonts w:cs="Arial"/>
                <w:spacing w:val="-2"/>
              </w:rPr>
            </w:pPr>
            <w:r w:rsidRPr="00D264AF">
              <w:rPr>
                <w:rFonts w:cs="Arial"/>
                <w:spacing w:val="-2"/>
              </w:rPr>
              <w:t xml:space="preserve">Количество реализованных проектов, в </w:t>
            </w:r>
            <w:proofErr w:type="spellStart"/>
            <w:r w:rsidRPr="00D264AF">
              <w:rPr>
                <w:rFonts w:cs="Arial"/>
                <w:spacing w:val="-2"/>
              </w:rPr>
              <w:t>т.ч</w:t>
            </w:r>
            <w:proofErr w:type="spellEnd"/>
            <w:r w:rsidRPr="00D264AF">
              <w:rPr>
                <w:rFonts w:cs="Arial"/>
                <w:spacing w:val="-2"/>
              </w:rPr>
              <w:t>. с привлечением волонтеров</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5</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b/>
                <w:color w:val="FF0000"/>
                <w:sz w:val="22"/>
                <w:szCs w:val="22"/>
              </w:rPr>
            </w:pPr>
            <w:r w:rsidRPr="00D264AF">
              <w:rPr>
                <w:rFonts w:ascii="Liberation Sans" w:hAnsi="Liberation Sans" w:cs="Arial"/>
                <w:sz w:val="22"/>
                <w:szCs w:val="22"/>
              </w:rPr>
              <w:t>12</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+140,0</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B557AF">
            <w:pPr>
              <w:spacing w:after="0"/>
              <w:jc w:val="both"/>
              <w:rPr>
                <w:rFonts w:cs="Arial"/>
              </w:rPr>
            </w:pPr>
            <w:r w:rsidRPr="00D264AF">
              <w:rPr>
                <w:rFonts w:cs="Arial"/>
              </w:rPr>
              <w:t>Укомплектованность учреждений культуры Мишкинского муниципального округа квалифицированными кадрами</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Процент</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65,0</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73,5</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+13,1</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3</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Количество экземпляров новых поступлений в библиотечные фонды общедоступных библиотек на 1 тыс. населения муниципального округа</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75</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53</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-29,3</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Удельный вес сельских учреждений культуры, имеющих удовлетворительное техническое состояние</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Процент</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80,0</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79,3</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-0,9</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spacing w:val="-2"/>
              </w:rPr>
              <w:t>Доля расходов на культуру в консолидированном бюджете Мишкинского муниципального округа</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 xml:space="preserve">Процент </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9,1</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8,7</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-4,4</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hd w:val="clear" w:color="auto" w:fill="FFFFFF"/>
              <w:spacing w:after="0"/>
              <w:ind w:right="-82" w:firstLine="13"/>
              <w:jc w:val="both"/>
              <w:rPr>
                <w:rFonts w:cs="Arial"/>
                <w:spacing w:val="-2"/>
              </w:rPr>
            </w:pPr>
            <w:r w:rsidRPr="00D264AF">
              <w:rPr>
                <w:rFonts w:cs="Arial"/>
                <w:spacing w:val="-2"/>
              </w:rPr>
              <w:t>Объем платных услуг в процентах к бюджету (не менее 2%)</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 xml:space="preserve">Процент </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1,7</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+41,7</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4</w:t>
            </w:r>
          </w:p>
        </w:tc>
      </w:tr>
      <w:tr w:rsidR="00D809A3" w:rsidRPr="00D264AF" w:rsidTr="00B557AF">
        <w:tc>
          <w:tcPr>
            <w:tcW w:w="3911"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hd w:val="clear" w:color="auto" w:fill="FFFFFF"/>
              <w:spacing w:after="0"/>
              <w:ind w:right="-82" w:firstLine="13"/>
              <w:jc w:val="both"/>
              <w:rPr>
                <w:rFonts w:cs="Arial"/>
              </w:rPr>
            </w:pPr>
            <w:r w:rsidRPr="00D264AF">
              <w:rPr>
                <w:rFonts w:cs="Arial"/>
                <w:spacing w:val="-2"/>
              </w:rPr>
              <w:t>Уровень удовлетворённости жителей Мишкинского муниципального округа качеством муниципальных услуг в сфере культуры</w:t>
            </w:r>
          </w:p>
        </w:tc>
        <w:tc>
          <w:tcPr>
            <w:tcW w:w="851" w:type="dxa"/>
            <w:tcBorders>
              <w:top w:val="nil"/>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 xml:space="preserve">Процент </w:t>
            </w:r>
          </w:p>
        </w:tc>
        <w:tc>
          <w:tcPr>
            <w:tcW w:w="184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88,0</w:t>
            </w:r>
          </w:p>
        </w:tc>
        <w:tc>
          <w:tcPr>
            <w:tcW w:w="992"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86,5</w:t>
            </w:r>
          </w:p>
        </w:tc>
        <w:tc>
          <w:tcPr>
            <w:tcW w:w="1050"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-1,7</w:t>
            </w: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w:t>
            </w:r>
          </w:p>
        </w:tc>
      </w:tr>
      <w:tr w:rsidR="00D809A3" w:rsidRPr="00D264AF" w:rsidTr="00B557AF">
        <w:tc>
          <w:tcPr>
            <w:tcW w:w="3911" w:type="dxa"/>
            <w:tcBorders>
              <w:top w:val="single" w:sz="4" w:space="0" w:color="auto"/>
              <w:left w:val="single" w:sz="2" w:space="0" w:color="000000"/>
              <w:bottom w:val="single" w:sz="2" w:space="0" w:color="000000"/>
              <w:right w:val="nil"/>
            </w:tcBorders>
            <w:hideMark/>
          </w:tcPr>
          <w:p w:rsidR="00D809A3" w:rsidRPr="00D264AF" w:rsidRDefault="00D809A3" w:rsidP="00D264AF">
            <w:pPr>
              <w:snapToGrid w:val="0"/>
              <w:spacing w:after="0"/>
              <w:jc w:val="both"/>
              <w:rPr>
                <w:rFonts w:cs="Arial"/>
                <w:lang w:eastAsia="ar-SA"/>
              </w:rPr>
            </w:pPr>
            <w:r w:rsidRPr="00D264AF">
              <w:rPr>
                <w:rFonts w:cs="Arial"/>
                <w:lang w:eastAsia="ar-SA"/>
              </w:rPr>
              <w:t xml:space="preserve">Итоговая сводная оценка </w:t>
            </w:r>
          </w:p>
        </w:tc>
        <w:tc>
          <w:tcPr>
            <w:tcW w:w="851" w:type="dxa"/>
            <w:tcBorders>
              <w:top w:val="nil"/>
              <w:left w:val="single" w:sz="2" w:space="0" w:color="000000"/>
              <w:bottom w:val="single" w:sz="2" w:space="0" w:color="000000"/>
              <w:right w:val="nil"/>
            </w:tcBorders>
          </w:tcPr>
          <w:p w:rsidR="00D809A3" w:rsidRPr="00D264AF" w:rsidRDefault="00D809A3" w:rsidP="00D264AF">
            <w:pPr>
              <w:pStyle w:val="a9"/>
              <w:rPr>
                <w:rFonts w:ascii="Liberation Sans" w:hAnsi="Liberation Sans" w:cs="Arial"/>
                <w:sz w:val="22"/>
                <w:szCs w:val="22"/>
                <w:highlight w:val="yellow"/>
                <w:lang w:eastAsia="ru-RU"/>
              </w:rPr>
            </w:pPr>
          </w:p>
        </w:tc>
        <w:tc>
          <w:tcPr>
            <w:tcW w:w="1843" w:type="dxa"/>
            <w:tcBorders>
              <w:top w:val="nil"/>
              <w:left w:val="single" w:sz="2" w:space="0" w:color="000000"/>
              <w:bottom w:val="single" w:sz="2" w:space="0" w:color="000000"/>
              <w:right w:val="nil"/>
            </w:tcBorders>
          </w:tcPr>
          <w:p w:rsidR="00D809A3" w:rsidRPr="00D264AF" w:rsidRDefault="00D809A3" w:rsidP="00D264AF">
            <w:pPr>
              <w:pStyle w:val="a9"/>
              <w:rPr>
                <w:rFonts w:ascii="Liberation Sans" w:hAnsi="Liberation Sans" w:cs="Arial"/>
                <w:color w:val="FF0000"/>
                <w:sz w:val="22"/>
                <w:szCs w:val="22"/>
                <w:highlight w:val="yellow"/>
              </w:rPr>
            </w:pPr>
          </w:p>
        </w:tc>
        <w:tc>
          <w:tcPr>
            <w:tcW w:w="992" w:type="dxa"/>
            <w:tcBorders>
              <w:top w:val="nil"/>
              <w:left w:val="single" w:sz="2" w:space="0" w:color="000000"/>
              <w:bottom w:val="single" w:sz="2" w:space="0" w:color="000000"/>
              <w:right w:val="nil"/>
            </w:tcBorders>
          </w:tcPr>
          <w:p w:rsidR="00D809A3" w:rsidRPr="00D264AF" w:rsidRDefault="00D809A3" w:rsidP="00D264AF">
            <w:pPr>
              <w:pStyle w:val="a9"/>
              <w:rPr>
                <w:rFonts w:ascii="Liberation Sans" w:hAnsi="Liberation Sans" w:cs="Arial"/>
                <w:color w:val="FF0000"/>
                <w:sz w:val="22"/>
                <w:szCs w:val="22"/>
                <w:highlight w:val="yellow"/>
              </w:rPr>
            </w:pPr>
          </w:p>
        </w:tc>
        <w:tc>
          <w:tcPr>
            <w:tcW w:w="1050" w:type="dxa"/>
            <w:tcBorders>
              <w:top w:val="nil"/>
              <w:left w:val="single" w:sz="2" w:space="0" w:color="000000"/>
              <w:bottom w:val="single" w:sz="2" w:space="0" w:color="000000"/>
              <w:right w:val="nil"/>
            </w:tcBorders>
          </w:tcPr>
          <w:p w:rsidR="00D809A3" w:rsidRPr="00D264AF" w:rsidRDefault="00D809A3" w:rsidP="00D264AF">
            <w:pPr>
              <w:pStyle w:val="a9"/>
              <w:rPr>
                <w:rFonts w:ascii="Liberation Sans" w:hAnsi="Liberation Sans" w:cs="Arial"/>
                <w:sz w:val="22"/>
                <w:szCs w:val="22"/>
                <w:highlight w:val="yellow"/>
              </w:rPr>
            </w:pPr>
          </w:p>
        </w:tc>
        <w:tc>
          <w:tcPr>
            <w:tcW w:w="1076" w:type="dxa"/>
            <w:tcBorders>
              <w:top w:val="nil"/>
              <w:left w:val="single" w:sz="2" w:space="0" w:color="000000"/>
              <w:bottom w:val="single" w:sz="2" w:space="0" w:color="000000"/>
              <w:right w:val="single" w:sz="2" w:space="0" w:color="000000"/>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+63</w:t>
            </w:r>
          </w:p>
        </w:tc>
      </w:tr>
    </w:tbl>
    <w:p w:rsidR="00D809A3" w:rsidRPr="00D264AF" w:rsidRDefault="00D809A3" w:rsidP="00D264AF">
      <w:pPr>
        <w:spacing w:after="0"/>
        <w:jc w:val="center"/>
        <w:rPr>
          <w:rFonts w:cs="Arial"/>
          <w:b/>
          <w:highlight w:val="yellow"/>
          <w:lang w:eastAsia="ar-SA"/>
        </w:rPr>
      </w:pPr>
    </w:p>
    <w:p w:rsidR="00B557AF" w:rsidRDefault="00D809A3" w:rsidP="00B557AF">
      <w:pPr>
        <w:spacing w:after="0" w:line="240" w:lineRule="auto"/>
        <w:jc w:val="both"/>
        <w:rPr>
          <w:rFonts w:cs="Arial"/>
          <w:b/>
        </w:rPr>
      </w:pPr>
      <w:r w:rsidRPr="00D264AF">
        <w:rPr>
          <w:rFonts w:cs="Arial"/>
          <w:b/>
          <w:lang w:eastAsia="ar-SA"/>
        </w:rPr>
        <w:t>Форма 2. Динамика целевых значений целевых индикаторов муниципальной программы</w:t>
      </w:r>
      <w:r w:rsidR="00B557AF" w:rsidRPr="00B557AF">
        <w:rPr>
          <w:rFonts w:cs="Arial"/>
          <w:b/>
        </w:rPr>
        <w:t xml:space="preserve"> </w:t>
      </w:r>
      <w:r w:rsidR="00B557AF" w:rsidRPr="00D264AF">
        <w:rPr>
          <w:rFonts w:cs="Arial"/>
          <w:b/>
        </w:rPr>
        <w:t>Мишкинского муниципального округа</w:t>
      </w:r>
      <w:r w:rsidR="00B557AF">
        <w:rPr>
          <w:rFonts w:cs="Arial"/>
          <w:b/>
        </w:rPr>
        <w:t xml:space="preserve"> </w:t>
      </w:r>
      <w:r w:rsidR="00B557AF" w:rsidRPr="00D264AF">
        <w:rPr>
          <w:rFonts w:cs="Arial"/>
          <w:b/>
        </w:rPr>
        <w:t xml:space="preserve">«Развитие культуры Мишкинского муниципального округа на 2023-2025 годы» </w:t>
      </w:r>
    </w:p>
    <w:p w:rsidR="008D770D" w:rsidRPr="00D264AF" w:rsidRDefault="008D770D" w:rsidP="00B557AF">
      <w:pPr>
        <w:spacing w:after="0" w:line="240" w:lineRule="auto"/>
        <w:jc w:val="both"/>
        <w:rPr>
          <w:rFonts w:cs="Arial"/>
          <w:b/>
        </w:rPr>
      </w:pPr>
    </w:p>
    <w:tbl>
      <w:tblPr>
        <w:tblW w:w="9721" w:type="dxa"/>
        <w:tblInd w:w="55" w:type="dxa"/>
        <w:tblLayout w:type="fixed"/>
        <w:tblCellMar>
          <w:top w:w="55" w:type="dxa"/>
          <w:left w:w="55" w:type="dxa"/>
          <w:bottom w:w="55" w:type="dxa"/>
          <w:right w:w="55" w:type="dxa"/>
        </w:tblCellMar>
        <w:tblLook w:val="04A0" w:firstRow="1" w:lastRow="0" w:firstColumn="1" w:lastColumn="0" w:noHBand="0" w:noVBand="1"/>
      </w:tblPr>
      <w:tblGrid>
        <w:gridCol w:w="3626"/>
        <w:gridCol w:w="850"/>
        <w:gridCol w:w="993"/>
        <w:gridCol w:w="992"/>
        <w:gridCol w:w="992"/>
        <w:gridCol w:w="1418"/>
        <w:gridCol w:w="850"/>
      </w:tblGrid>
      <w:tr w:rsidR="00D809A3" w:rsidRPr="00D264AF" w:rsidTr="00B557AF">
        <w:tc>
          <w:tcPr>
            <w:tcW w:w="3626" w:type="dxa"/>
            <w:vMerge w:val="restart"/>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lang w:eastAsia="ar-SA"/>
              </w:rPr>
            </w:pPr>
            <w:r w:rsidRPr="00D264AF">
              <w:rPr>
                <w:rFonts w:cs="Arial"/>
                <w:lang w:eastAsia="ar-SA"/>
              </w:rPr>
              <w:t>Целевые индикаторы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lang w:eastAsia="ar-SA"/>
              </w:rPr>
            </w:pPr>
            <w:r w:rsidRPr="00D264AF">
              <w:rPr>
                <w:rFonts w:cs="Arial"/>
                <w:lang w:eastAsia="ar-SA"/>
              </w:rPr>
              <w:t>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hideMark/>
          </w:tcPr>
          <w:p w:rsidR="00D809A3" w:rsidRPr="00D264AF" w:rsidRDefault="00B557AF" w:rsidP="00D264AF">
            <w:pPr>
              <w:snapToGrid w:val="0"/>
              <w:spacing w:after="0"/>
              <w:jc w:val="center"/>
              <w:rPr>
                <w:rFonts w:cs="Arial"/>
                <w:lang w:eastAsia="ar-SA"/>
              </w:rPr>
            </w:pPr>
            <w:r>
              <w:rPr>
                <w:rFonts w:cs="Arial"/>
                <w:lang w:eastAsia="ar-SA"/>
              </w:rPr>
              <w:t xml:space="preserve">Год реализации </w:t>
            </w:r>
            <w:r w:rsidR="00D809A3" w:rsidRPr="00D264AF">
              <w:rPr>
                <w:rFonts w:cs="Arial"/>
                <w:lang w:eastAsia="ar-SA"/>
              </w:rPr>
              <w:t>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809A3" w:rsidRPr="00D264AF" w:rsidRDefault="00D809A3" w:rsidP="00B557AF">
            <w:pPr>
              <w:snapToGrid w:val="0"/>
              <w:spacing w:after="0"/>
              <w:jc w:val="center"/>
              <w:rPr>
                <w:rFonts w:cs="Arial"/>
                <w:lang w:eastAsia="ar-SA"/>
              </w:rPr>
            </w:pPr>
            <w:r w:rsidRPr="00D264AF">
              <w:rPr>
                <w:rFonts w:cs="Arial"/>
                <w:lang w:eastAsia="ar-SA"/>
              </w:rPr>
              <w:t>Последний год (целевое значение)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lang w:eastAsia="ar-SA"/>
              </w:rPr>
            </w:pPr>
            <w:r w:rsidRPr="00D264AF">
              <w:rPr>
                <w:rFonts w:cs="Arial"/>
                <w:lang w:eastAsia="ar-SA"/>
              </w:rPr>
              <w:t>%</w:t>
            </w:r>
          </w:p>
        </w:tc>
      </w:tr>
      <w:tr w:rsidR="00D809A3" w:rsidRPr="00D264AF" w:rsidTr="00B557AF">
        <w:tc>
          <w:tcPr>
            <w:tcW w:w="3626"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rPr>
                <w:rFonts w:cs="Arial"/>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rPr>
                <w:rFonts w:cs="Arial"/>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napToGrid w:val="0"/>
              <w:spacing w:after="0"/>
              <w:jc w:val="center"/>
              <w:rPr>
                <w:rFonts w:cs="Arial"/>
                <w:lang w:eastAsia="ar-SA"/>
              </w:rPr>
            </w:pPr>
            <w:r w:rsidRPr="00D264AF">
              <w:rPr>
                <w:rFonts w:cs="Arial"/>
                <w:lang w:eastAsia="ar-SA"/>
              </w:rPr>
              <w:t>2023 год</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B557AF" w:rsidP="00D264AF">
            <w:pPr>
              <w:snapToGrid w:val="0"/>
              <w:spacing w:after="0"/>
              <w:jc w:val="center"/>
              <w:rPr>
                <w:rFonts w:cs="Arial"/>
                <w:lang w:eastAsia="ar-SA"/>
              </w:rPr>
            </w:pPr>
            <w:r>
              <w:rPr>
                <w:rFonts w:cs="Arial"/>
                <w:lang w:eastAsia="ar-SA"/>
              </w:rPr>
              <w:t>2024</w:t>
            </w:r>
            <w:r w:rsidR="00D809A3" w:rsidRPr="00D264AF">
              <w:rPr>
                <w:rFonts w:cs="Arial"/>
                <w:lang w:eastAsia="ar-SA"/>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B557AF" w:rsidP="00D264AF">
            <w:pPr>
              <w:snapToGrid w:val="0"/>
              <w:spacing w:after="0"/>
              <w:jc w:val="center"/>
              <w:rPr>
                <w:rFonts w:cs="Arial"/>
                <w:lang w:eastAsia="ar-SA"/>
              </w:rPr>
            </w:pPr>
            <w:r>
              <w:rPr>
                <w:rFonts w:cs="Arial"/>
                <w:lang w:eastAsia="ar-SA"/>
              </w:rPr>
              <w:t>2025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rPr>
                <w:rFonts w:cs="Arial"/>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spacing w:after="0"/>
              <w:rPr>
                <w:rFonts w:cs="Arial"/>
                <w:lang w:eastAsia="ar-SA"/>
              </w:rPr>
            </w:pP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lang w:eastAsia="ru-RU"/>
              </w:rPr>
            </w:pPr>
            <w:r w:rsidRPr="00D264AF">
              <w:rPr>
                <w:rFonts w:cs="Arial"/>
              </w:rPr>
              <w:t xml:space="preserve">Количество посещений гражданами организаций культуры к уровню 2021 года </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Процент</w:t>
            </w:r>
          </w:p>
        </w:tc>
        <w:tc>
          <w:tcPr>
            <w:tcW w:w="993" w:type="dxa"/>
            <w:tcBorders>
              <w:top w:val="nil"/>
              <w:left w:val="single" w:sz="2" w:space="0" w:color="000000"/>
              <w:bottom w:val="single" w:sz="4" w:space="0" w:color="auto"/>
              <w:right w:val="nil"/>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121,0</w:t>
            </w:r>
          </w:p>
          <w:p w:rsidR="00D809A3" w:rsidRPr="00D264AF" w:rsidRDefault="00D809A3" w:rsidP="00D264AF">
            <w:pPr>
              <w:pStyle w:val="a9"/>
              <w:jc w:val="center"/>
              <w:rPr>
                <w:rFonts w:ascii="Liberation Sans" w:hAnsi="Liberation Sans" w:cs="Arial"/>
                <w:color w:val="FF0000"/>
                <w:sz w:val="22"/>
                <w:szCs w:val="22"/>
              </w:rPr>
            </w:pPr>
            <w:r w:rsidRPr="00D264AF">
              <w:rPr>
                <w:rFonts w:ascii="Liberation Sans" w:hAnsi="Liberation Sans" w:cs="Arial"/>
                <w:sz w:val="22"/>
                <w:szCs w:val="22"/>
              </w:rPr>
              <w:t>(257839</w:t>
            </w:r>
            <w:r w:rsidRPr="00D264AF">
              <w:rPr>
                <w:rFonts w:ascii="Liberation Sans" w:hAnsi="Liberation Sans" w:cs="Arial"/>
                <w:color w:val="FF0000"/>
                <w:sz w:val="22"/>
                <w:szCs w:val="22"/>
              </w:rPr>
              <w:t xml:space="preserve"> </w:t>
            </w:r>
            <w:r w:rsidRPr="00D264AF">
              <w:rPr>
                <w:rFonts w:ascii="Liberation Sans" w:hAnsi="Liberation Sans" w:cs="Arial"/>
                <w:sz w:val="22"/>
                <w:szCs w:val="22"/>
              </w:rPr>
              <w:t>ед.)</w:t>
            </w:r>
          </w:p>
        </w:tc>
        <w:tc>
          <w:tcPr>
            <w:tcW w:w="992" w:type="dxa"/>
            <w:tcBorders>
              <w:top w:val="nil"/>
              <w:left w:val="single" w:sz="2" w:space="0" w:color="000000"/>
              <w:bottom w:val="single" w:sz="4" w:space="0" w:color="auto"/>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121,0</w:t>
            </w:r>
          </w:p>
          <w:p w:rsidR="00D809A3" w:rsidRPr="00D264AF" w:rsidRDefault="00D809A3" w:rsidP="00D264AF">
            <w:pPr>
              <w:pStyle w:val="a9"/>
              <w:jc w:val="center"/>
              <w:rPr>
                <w:rFonts w:ascii="Liberation Sans" w:hAnsi="Liberation Sans" w:cs="Arial"/>
                <w:color w:val="FF0000"/>
                <w:sz w:val="22"/>
                <w:szCs w:val="22"/>
              </w:rPr>
            </w:pPr>
            <w:r w:rsidRPr="00D264AF">
              <w:rPr>
                <w:rFonts w:ascii="Liberation Sans" w:hAnsi="Liberation Sans" w:cs="Arial"/>
                <w:sz w:val="22"/>
                <w:szCs w:val="22"/>
              </w:rPr>
              <w:t>(257839</w:t>
            </w:r>
            <w:r w:rsidRPr="00D264AF">
              <w:rPr>
                <w:rFonts w:ascii="Liberation Sans" w:hAnsi="Liberation Sans" w:cs="Arial"/>
                <w:color w:val="FF0000"/>
                <w:sz w:val="22"/>
                <w:szCs w:val="22"/>
              </w:rPr>
              <w:t xml:space="preserve"> </w:t>
            </w:r>
            <w:r w:rsidRPr="00D264AF">
              <w:rPr>
                <w:rFonts w:ascii="Liberation Sans" w:hAnsi="Liberation Sans" w:cs="Arial"/>
                <w:sz w:val="22"/>
                <w:szCs w:val="22"/>
              </w:rPr>
              <w:t>ед.)</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120,6</w:t>
            </w:r>
          </w:p>
        </w:tc>
      </w:tr>
      <w:tr w:rsidR="00D809A3" w:rsidRPr="00D264AF" w:rsidTr="00B557AF">
        <w:tc>
          <w:tcPr>
            <w:tcW w:w="3626" w:type="dxa"/>
            <w:tcBorders>
              <w:top w:val="single" w:sz="4" w:space="0" w:color="auto"/>
              <w:left w:val="single" w:sz="2" w:space="0" w:color="000000"/>
              <w:bottom w:val="single" w:sz="4" w:space="0" w:color="auto"/>
              <w:right w:val="nil"/>
            </w:tcBorders>
            <w:hideMark/>
          </w:tcPr>
          <w:p w:rsidR="00D809A3" w:rsidRPr="00D264AF" w:rsidRDefault="00D809A3" w:rsidP="00D264AF">
            <w:pPr>
              <w:spacing w:after="0"/>
              <w:jc w:val="both"/>
              <w:rPr>
                <w:rFonts w:cs="Arial"/>
              </w:rPr>
            </w:pPr>
            <w:r w:rsidRPr="00D264AF">
              <w:rPr>
                <w:rFonts w:cs="Arial"/>
              </w:rPr>
              <w:t xml:space="preserve">Прирост числа лауреатов и дипломантов межрегиональных и областных конкурсов и </w:t>
            </w:r>
            <w:r w:rsidRPr="00D264AF">
              <w:rPr>
                <w:rFonts w:cs="Arial"/>
              </w:rPr>
              <w:lastRenderedPageBreak/>
              <w:t>фестивалей в сфере культуры по отношению к 2021 году</w:t>
            </w:r>
          </w:p>
        </w:tc>
        <w:tc>
          <w:tcPr>
            <w:tcW w:w="850" w:type="dxa"/>
            <w:tcBorders>
              <w:top w:val="single" w:sz="4" w:space="0" w:color="auto"/>
              <w:left w:val="single" w:sz="2" w:space="0" w:color="000000"/>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lastRenderedPageBreak/>
              <w:t>Процент</w:t>
            </w:r>
          </w:p>
        </w:tc>
        <w:tc>
          <w:tcPr>
            <w:tcW w:w="993" w:type="dxa"/>
            <w:tcBorders>
              <w:top w:val="single" w:sz="4" w:space="0" w:color="auto"/>
              <w:left w:val="single" w:sz="4" w:space="0" w:color="auto"/>
              <w:bottom w:val="single" w:sz="4" w:space="0" w:color="auto"/>
              <w:right w:val="nil"/>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165,5</w:t>
            </w:r>
          </w:p>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(192 чел.)</w:t>
            </w: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single" w:sz="4" w:space="0" w:color="auto"/>
              <w:left w:val="single" w:sz="2" w:space="0" w:color="000000"/>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165,5</w:t>
            </w:r>
          </w:p>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(192 чел.)</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165,5</w:t>
            </w:r>
          </w:p>
        </w:tc>
      </w:tr>
      <w:tr w:rsidR="00D809A3" w:rsidRPr="00D264AF" w:rsidTr="00B557AF">
        <w:tc>
          <w:tcPr>
            <w:tcW w:w="3626" w:type="dxa"/>
            <w:tcBorders>
              <w:top w:val="nil"/>
              <w:left w:val="single" w:sz="2" w:space="0" w:color="000000"/>
              <w:bottom w:val="single" w:sz="4" w:space="0" w:color="auto"/>
              <w:right w:val="nil"/>
            </w:tcBorders>
            <w:hideMark/>
          </w:tcPr>
          <w:p w:rsidR="00D809A3" w:rsidRPr="00D264AF" w:rsidRDefault="00D809A3" w:rsidP="00D264AF">
            <w:pPr>
              <w:spacing w:after="0"/>
              <w:rPr>
                <w:rFonts w:cs="Arial"/>
              </w:rPr>
            </w:pPr>
            <w:r w:rsidRPr="00D264AF">
              <w:rPr>
                <w:rFonts w:cs="Arial"/>
              </w:rPr>
              <w:t>Уровень выполнения муниципальных заданий в сфере культуры в целом по отрасли</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Процент</w:t>
            </w:r>
          </w:p>
        </w:tc>
        <w:tc>
          <w:tcPr>
            <w:tcW w:w="993" w:type="dxa"/>
            <w:tcBorders>
              <w:top w:val="single" w:sz="4" w:space="0" w:color="auto"/>
              <w:left w:val="single" w:sz="2" w:space="0" w:color="000000"/>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122,5</w:t>
            </w: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122,5</w:t>
            </w:r>
          </w:p>
        </w:tc>
        <w:tc>
          <w:tcPr>
            <w:tcW w:w="850" w:type="dxa"/>
            <w:tcBorders>
              <w:top w:val="single" w:sz="4" w:space="0" w:color="auto"/>
              <w:left w:val="single" w:sz="2" w:space="0" w:color="000000"/>
              <w:bottom w:val="single" w:sz="4" w:space="0" w:color="auto"/>
              <w:right w:val="single" w:sz="4" w:space="0" w:color="auto"/>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+128,4</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 xml:space="preserve">Количество принятых гастрольных мероприятий </w:t>
            </w:r>
          </w:p>
        </w:tc>
        <w:tc>
          <w:tcPr>
            <w:tcW w:w="850" w:type="dxa"/>
            <w:tcBorders>
              <w:top w:val="single" w:sz="4" w:space="0" w:color="auto"/>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single" w:sz="4" w:space="0" w:color="auto"/>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single" w:sz="4" w:space="0" w:color="auto"/>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20</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83,3</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Число культурно-досуговых мероприятий в расчете на 1 тыс. населения муниципального округа</w:t>
            </w:r>
          </w:p>
        </w:tc>
        <w:tc>
          <w:tcPr>
            <w:tcW w:w="850"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nil"/>
              <w:left w:val="single" w:sz="2" w:space="0" w:color="000000"/>
              <w:bottom w:val="single" w:sz="2" w:space="0" w:color="000000"/>
              <w:right w:val="nil"/>
            </w:tcBorders>
            <w:shd w:val="clear" w:color="auto" w:fill="FFFFFF"/>
            <w:hideMark/>
          </w:tcPr>
          <w:p w:rsidR="00D809A3" w:rsidRPr="00D264AF" w:rsidRDefault="00D809A3" w:rsidP="00D264AF">
            <w:pPr>
              <w:pStyle w:val="a9"/>
              <w:jc w:val="center"/>
              <w:rPr>
                <w:rFonts w:ascii="Liberation Sans" w:hAnsi="Liberation Sans" w:cs="Arial"/>
                <w:color w:val="FF0000"/>
                <w:sz w:val="22"/>
                <w:szCs w:val="22"/>
                <w:lang w:val="en-US"/>
              </w:rPr>
            </w:pPr>
            <w:r w:rsidRPr="00D264AF">
              <w:rPr>
                <w:rFonts w:ascii="Liberation Sans" w:hAnsi="Liberation Sans" w:cs="Arial"/>
                <w:sz w:val="22"/>
                <w:szCs w:val="22"/>
                <w:lang w:val="en-US"/>
              </w:rPr>
              <w:t>346</w:t>
            </w: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color w:val="FF0000"/>
                <w:sz w:val="22"/>
                <w:szCs w:val="22"/>
                <w:lang w:val="en-US"/>
              </w:rPr>
            </w:pPr>
            <w:r w:rsidRPr="00D264AF">
              <w:rPr>
                <w:rFonts w:ascii="Liberation Sans" w:hAnsi="Liberation Sans" w:cs="Arial"/>
                <w:sz w:val="22"/>
                <w:szCs w:val="22"/>
                <w:lang w:val="en-US"/>
              </w:rPr>
              <w:t>346</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142,7</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Число проведенных муниципальных окружных фестивалей, конкурсов, выставок</w:t>
            </w:r>
          </w:p>
        </w:tc>
        <w:tc>
          <w:tcPr>
            <w:tcW w:w="850" w:type="dxa"/>
            <w:tcBorders>
              <w:top w:val="nil"/>
              <w:left w:val="single" w:sz="2" w:space="0" w:color="000000"/>
              <w:bottom w:val="single" w:sz="4" w:space="0" w:color="auto"/>
              <w:right w:val="nil"/>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18</w:t>
            </w:r>
          </w:p>
        </w:tc>
        <w:tc>
          <w:tcPr>
            <w:tcW w:w="992" w:type="dxa"/>
            <w:tcBorders>
              <w:top w:val="single" w:sz="4" w:space="0" w:color="auto"/>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2" w:space="0" w:color="000000"/>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18</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150,0</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Количество областных, всероссийский конкурсов, фестивалей, выставок с участием Мишкинского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nil"/>
              <w:left w:val="single" w:sz="2" w:space="0" w:color="000000"/>
              <w:bottom w:val="single" w:sz="2" w:space="0" w:color="000000"/>
              <w:right w:val="nil"/>
            </w:tcBorders>
            <w:shd w:val="clear" w:color="auto" w:fill="FFFFFF"/>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28</w:t>
            </w: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28</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200,0</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rPr>
                <w:rFonts w:cs="Arial"/>
              </w:rPr>
            </w:pPr>
            <w:r w:rsidRPr="00D264AF">
              <w:rPr>
                <w:rFonts w:cs="Arial"/>
              </w:rPr>
              <w:t>Число участников клубных формирований на 1 тыс. населения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148</w:t>
            </w: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148</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127,6</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Охват населения библиотечным обслуживанием</w:t>
            </w:r>
          </w:p>
        </w:tc>
        <w:tc>
          <w:tcPr>
            <w:tcW w:w="850" w:type="dxa"/>
            <w:tcBorders>
              <w:top w:val="single" w:sz="4" w:space="0" w:color="auto"/>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Процент</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68,8</w:t>
            </w: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2" w:space="0" w:color="000000"/>
              <w:bottom w:val="single" w:sz="2" w:space="0" w:color="000000"/>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68,8</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114,7</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Количество посещений музея на 1 тыс. населения муниципального округа</w:t>
            </w:r>
          </w:p>
        </w:tc>
        <w:tc>
          <w:tcPr>
            <w:tcW w:w="850"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highlight w:val="yellow"/>
              </w:rPr>
            </w:pPr>
            <w:r w:rsidRPr="00D264AF">
              <w:rPr>
                <w:rFonts w:ascii="Liberation Sans" w:hAnsi="Liberation Sans" w:cs="Arial"/>
                <w:sz w:val="22"/>
                <w:szCs w:val="22"/>
              </w:rPr>
              <w:t>580</w:t>
            </w: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highlight w:val="yellow"/>
              </w:rPr>
            </w:pPr>
          </w:p>
        </w:tc>
        <w:tc>
          <w:tcPr>
            <w:tcW w:w="992" w:type="dxa"/>
            <w:tcBorders>
              <w:top w:val="nil"/>
              <w:left w:val="single" w:sz="2" w:space="0" w:color="000000"/>
              <w:bottom w:val="single" w:sz="2" w:space="0" w:color="000000"/>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highlight w:val="yellow"/>
              </w:rPr>
            </w:pPr>
            <w:r w:rsidRPr="00D264AF">
              <w:rPr>
                <w:rFonts w:ascii="Liberation Sans" w:hAnsi="Liberation Sans" w:cs="Arial"/>
                <w:sz w:val="22"/>
                <w:szCs w:val="22"/>
              </w:rPr>
              <w:t>580</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232,0</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Число проведённых выставок на 10 тыс. населения муниципального округа</w:t>
            </w:r>
          </w:p>
        </w:tc>
        <w:tc>
          <w:tcPr>
            <w:tcW w:w="850" w:type="dxa"/>
            <w:tcBorders>
              <w:top w:val="nil"/>
              <w:left w:val="single" w:sz="2" w:space="0" w:color="000000"/>
              <w:bottom w:val="single" w:sz="4" w:space="0" w:color="auto"/>
              <w:right w:val="nil"/>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19</w:t>
            </w: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nil"/>
              <w:left w:val="single" w:sz="2" w:space="0" w:color="000000"/>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19</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126,7</w:t>
            </w:r>
          </w:p>
        </w:tc>
      </w:tr>
      <w:tr w:rsidR="00D809A3" w:rsidRPr="00D264AF" w:rsidTr="00B557AF">
        <w:tc>
          <w:tcPr>
            <w:tcW w:w="3626" w:type="dxa"/>
            <w:tcBorders>
              <w:top w:val="single" w:sz="4" w:space="0" w:color="auto"/>
              <w:left w:val="single" w:sz="4" w:space="0" w:color="auto"/>
              <w:bottom w:val="single" w:sz="4" w:space="0" w:color="auto"/>
              <w:right w:val="nil"/>
            </w:tcBorders>
            <w:hideMark/>
          </w:tcPr>
          <w:p w:rsidR="00D809A3" w:rsidRPr="00D264AF" w:rsidRDefault="00D809A3" w:rsidP="00D264AF">
            <w:pPr>
              <w:spacing w:after="0"/>
              <w:rPr>
                <w:rFonts w:cs="Arial"/>
              </w:rPr>
            </w:pPr>
            <w:r w:rsidRPr="00D264AF">
              <w:rPr>
                <w:rFonts w:cs="Arial"/>
              </w:rPr>
              <w:t>Охват детей художественным образованием в общем числе детей в возрасте от 7 до 16 лет</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Процент</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16,1</w:t>
            </w: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16,1</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153,3</w:t>
            </w:r>
          </w:p>
        </w:tc>
      </w:tr>
      <w:tr w:rsidR="00D809A3" w:rsidRPr="00D264AF" w:rsidTr="00B557AF">
        <w:tc>
          <w:tcPr>
            <w:tcW w:w="3626" w:type="dxa"/>
            <w:tcBorders>
              <w:top w:val="single" w:sz="4" w:space="0" w:color="auto"/>
              <w:left w:val="single" w:sz="4" w:space="0" w:color="auto"/>
              <w:bottom w:val="single" w:sz="4" w:space="0" w:color="auto"/>
              <w:right w:val="nil"/>
            </w:tcBorders>
            <w:hideMark/>
          </w:tcPr>
          <w:p w:rsidR="00D809A3" w:rsidRPr="00D264AF" w:rsidRDefault="00D809A3" w:rsidP="00D264AF">
            <w:pPr>
              <w:spacing w:after="0"/>
              <w:jc w:val="both"/>
              <w:rPr>
                <w:rFonts w:cs="Arial"/>
              </w:rPr>
            </w:pPr>
            <w:r w:rsidRPr="00D264AF">
              <w:rPr>
                <w:rFonts w:cs="Arial"/>
              </w:rPr>
              <w:t>Число детей – участников конкурсов, фестивалей, выставок</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Процент</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color w:val="FF0000"/>
                <w:sz w:val="22"/>
                <w:szCs w:val="22"/>
              </w:rPr>
            </w:pPr>
            <w:r w:rsidRPr="00D264AF">
              <w:rPr>
                <w:rFonts w:ascii="Liberation Sans" w:hAnsi="Liberation Sans" w:cs="Arial"/>
                <w:sz w:val="22"/>
                <w:szCs w:val="22"/>
              </w:rPr>
              <w:t>85,7</w:t>
            </w: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color w:val="FF0000"/>
                <w:sz w:val="22"/>
                <w:szCs w:val="22"/>
              </w:rPr>
            </w:pPr>
            <w:r w:rsidRPr="00D264AF">
              <w:rPr>
                <w:rFonts w:ascii="Liberation Sans" w:hAnsi="Liberation Sans" w:cs="Arial"/>
                <w:sz w:val="22"/>
                <w:szCs w:val="22"/>
              </w:rPr>
              <w:t>85,7</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171,4</w:t>
            </w:r>
          </w:p>
        </w:tc>
      </w:tr>
      <w:tr w:rsidR="00D809A3" w:rsidRPr="00D264AF" w:rsidTr="00B557AF">
        <w:tc>
          <w:tcPr>
            <w:tcW w:w="3626" w:type="dxa"/>
            <w:tcBorders>
              <w:top w:val="single" w:sz="4" w:space="0" w:color="auto"/>
              <w:left w:val="single" w:sz="4" w:space="0" w:color="auto"/>
              <w:bottom w:val="single" w:sz="4" w:space="0" w:color="auto"/>
              <w:right w:val="nil"/>
            </w:tcBorders>
            <w:hideMark/>
          </w:tcPr>
          <w:p w:rsidR="00D809A3" w:rsidRPr="00D264AF" w:rsidRDefault="00D809A3" w:rsidP="00D264AF">
            <w:pPr>
              <w:spacing w:after="0"/>
              <w:rPr>
                <w:rFonts w:cs="Arial"/>
              </w:rPr>
            </w:pPr>
            <w:r w:rsidRPr="00D264AF">
              <w:rPr>
                <w:rFonts w:cs="Arial"/>
              </w:rPr>
              <w:t>Число посещений киносеансов в расчете на 1 жителя в год</w:t>
            </w:r>
          </w:p>
        </w:tc>
        <w:tc>
          <w:tcPr>
            <w:tcW w:w="850" w:type="dxa"/>
            <w:tcBorders>
              <w:top w:val="single" w:sz="4" w:space="0" w:color="auto"/>
              <w:left w:val="single" w:sz="4" w:space="0" w:color="auto"/>
              <w:bottom w:val="single" w:sz="2" w:space="0" w:color="000000"/>
              <w:right w:val="nil"/>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0,3</w:t>
            </w: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2" w:space="0" w:color="000000"/>
              <w:bottom w:val="single" w:sz="2" w:space="0" w:color="000000"/>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0,3</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300,0</w:t>
            </w:r>
          </w:p>
        </w:tc>
      </w:tr>
      <w:tr w:rsidR="00D809A3" w:rsidRPr="00D264AF" w:rsidTr="00B557AF">
        <w:tc>
          <w:tcPr>
            <w:tcW w:w="3626" w:type="dxa"/>
            <w:tcBorders>
              <w:top w:val="single" w:sz="4" w:space="0" w:color="auto"/>
              <w:left w:val="single" w:sz="4" w:space="0" w:color="auto"/>
              <w:bottom w:val="single" w:sz="4" w:space="0" w:color="auto"/>
              <w:right w:val="nil"/>
            </w:tcBorders>
            <w:hideMark/>
          </w:tcPr>
          <w:p w:rsidR="00D809A3" w:rsidRPr="00D264AF" w:rsidRDefault="00D809A3" w:rsidP="00D264AF">
            <w:pPr>
              <w:spacing w:after="0"/>
              <w:jc w:val="both"/>
              <w:rPr>
                <w:rFonts w:cs="Arial"/>
              </w:rPr>
            </w:pPr>
            <w:r w:rsidRPr="00D264AF">
              <w:rPr>
                <w:rFonts w:cs="Arial"/>
              </w:rPr>
              <w:t>Количество проведенных для детей и подростков культурно-образовательных экскурсий в год</w:t>
            </w:r>
          </w:p>
        </w:tc>
        <w:tc>
          <w:tcPr>
            <w:tcW w:w="850" w:type="dxa"/>
            <w:tcBorders>
              <w:top w:val="nil"/>
              <w:left w:val="single" w:sz="4" w:space="0" w:color="auto"/>
              <w:bottom w:val="single" w:sz="4" w:space="0" w:color="auto"/>
              <w:right w:val="nil"/>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25</w:t>
            </w: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nil"/>
              <w:left w:val="single" w:sz="2" w:space="0" w:color="000000"/>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25</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277,8</w:t>
            </w:r>
          </w:p>
        </w:tc>
      </w:tr>
      <w:tr w:rsidR="00D809A3" w:rsidRPr="00D264AF" w:rsidTr="00B557AF">
        <w:tc>
          <w:tcPr>
            <w:tcW w:w="3626" w:type="dxa"/>
            <w:tcBorders>
              <w:top w:val="single" w:sz="4" w:space="0" w:color="auto"/>
              <w:left w:val="single" w:sz="4" w:space="0" w:color="auto"/>
              <w:bottom w:val="single" w:sz="4" w:space="0" w:color="auto"/>
              <w:right w:val="nil"/>
            </w:tcBorders>
            <w:hideMark/>
          </w:tcPr>
          <w:p w:rsidR="00D809A3" w:rsidRPr="00D264AF" w:rsidRDefault="00D809A3" w:rsidP="00D264AF">
            <w:pPr>
              <w:shd w:val="clear" w:color="auto" w:fill="FFFFFF"/>
              <w:spacing w:after="0"/>
              <w:ind w:right="-82" w:firstLine="13"/>
              <w:jc w:val="both"/>
              <w:rPr>
                <w:rFonts w:cs="Arial"/>
                <w:spacing w:val="-2"/>
              </w:rPr>
            </w:pPr>
            <w:r w:rsidRPr="00D264AF">
              <w:rPr>
                <w:rFonts w:cs="Arial"/>
                <w:spacing w:val="-2"/>
              </w:rPr>
              <w:t xml:space="preserve">Количество реализованных проектов, в </w:t>
            </w:r>
            <w:proofErr w:type="spellStart"/>
            <w:r w:rsidRPr="00D264AF">
              <w:rPr>
                <w:rFonts w:cs="Arial"/>
                <w:spacing w:val="-2"/>
              </w:rPr>
              <w:t>т.ч</w:t>
            </w:r>
            <w:proofErr w:type="spellEnd"/>
            <w:r w:rsidRPr="00D264AF">
              <w:rPr>
                <w:rFonts w:cs="Arial"/>
                <w:spacing w:val="-2"/>
              </w:rPr>
              <w:t>. с привлечением волонтеров</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b/>
                <w:color w:val="FF0000"/>
                <w:sz w:val="22"/>
                <w:szCs w:val="22"/>
              </w:rPr>
            </w:pPr>
            <w:r w:rsidRPr="00D264AF">
              <w:rPr>
                <w:rFonts w:ascii="Liberation Sans" w:hAnsi="Liberation Sans" w:cs="Arial"/>
                <w:sz w:val="22"/>
                <w:szCs w:val="22"/>
              </w:rPr>
              <w:t>12</w:t>
            </w:r>
          </w:p>
        </w:tc>
        <w:tc>
          <w:tcPr>
            <w:tcW w:w="992" w:type="dxa"/>
            <w:tcBorders>
              <w:top w:val="nil"/>
              <w:left w:val="single" w:sz="2" w:space="0" w:color="000000"/>
              <w:bottom w:val="single" w:sz="4" w:space="0" w:color="auto"/>
              <w:right w:val="nil"/>
            </w:tcBorders>
          </w:tcPr>
          <w:p w:rsidR="00D809A3" w:rsidRPr="00D264AF" w:rsidRDefault="00D809A3" w:rsidP="00D264AF">
            <w:pPr>
              <w:pStyle w:val="a9"/>
              <w:jc w:val="center"/>
              <w:rPr>
                <w:rFonts w:ascii="Liberation Sans" w:hAnsi="Liberation Sans" w:cs="Arial"/>
                <w:b/>
                <w:color w:val="FF0000"/>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b/>
                <w:color w:val="FF0000"/>
                <w:sz w:val="22"/>
                <w:szCs w:val="22"/>
              </w:rPr>
            </w:pPr>
            <w:r w:rsidRPr="00D264AF">
              <w:rPr>
                <w:rFonts w:ascii="Liberation Sans" w:hAnsi="Liberation Sans" w:cs="Arial"/>
                <w:sz w:val="22"/>
                <w:szCs w:val="22"/>
              </w:rPr>
              <w:t>12</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240,0</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285123">
            <w:pPr>
              <w:spacing w:after="0"/>
              <w:jc w:val="both"/>
              <w:rPr>
                <w:rFonts w:cs="Arial"/>
              </w:rPr>
            </w:pPr>
            <w:r w:rsidRPr="00D264AF">
              <w:rPr>
                <w:rFonts w:cs="Arial"/>
              </w:rPr>
              <w:t>Укомплектованность учреждений культуры</w:t>
            </w:r>
            <w:r w:rsidR="00285123">
              <w:rPr>
                <w:rFonts w:cs="Arial"/>
              </w:rPr>
              <w:t xml:space="preserve"> </w:t>
            </w:r>
            <w:r w:rsidRPr="00D264AF">
              <w:rPr>
                <w:rFonts w:cs="Arial"/>
              </w:rPr>
              <w:t xml:space="preserve">Мишкинского </w:t>
            </w:r>
            <w:r w:rsidRPr="00D264AF">
              <w:rPr>
                <w:rFonts w:cs="Arial"/>
              </w:rPr>
              <w:lastRenderedPageBreak/>
              <w:t>муниципального округа квалифицированными кадрами</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lastRenderedPageBreak/>
              <w:t>Процент</w:t>
            </w:r>
          </w:p>
        </w:tc>
        <w:tc>
          <w:tcPr>
            <w:tcW w:w="993" w:type="dxa"/>
            <w:tcBorders>
              <w:top w:val="nil"/>
              <w:left w:val="single" w:sz="2" w:space="0" w:color="000000"/>
              <w:bottom w:val="single" w:sz="4" w:space="0" w:color="auto"/>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73,5</w:t>
            </w:r>
          </w:p>
        </w:tc>
        <w:tc>
          <w:tcPr>
            <w:tcW w:w="992" w:type="dxa"/>
            <w:tcBorders>
              <w:top w:val="single" w:sz="4" w:space="0" w:color="auto"/>
              <w:left w:val="single" w:sz="4" w:space="0" w:color="auto"/>
              <w:bottom w:val="single" w:sz="4" w:space="0" w:color="auto"/>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73,5</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113,1</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Количество экземпляров новых поступлений в библиотечные фонды общедоступных библиотек на 1 тыс. населения муниципального округа</w:t>
            </w:r>
          </w:p>
        </w:tc>
        <w:tc>
          <w:tcPr>
            <w:tcW w:w="850" w:type="dxa"/>
            <w:tcBorders>
              <w:top w:val="single" w:sz="4" w:space="0" w:color="auto"/>
              <w:left w:val="single" w:sz="2" w:space="0" w:color="000000"/>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Единица</w:t>
            </w:r>
          </w:p>
        </w:tc>
        <w:tc>
          <w:tcPr>
            <w:tcW w:w="993" w:type="dxa"/>
            <w:tcBorders>
              <w:top w:val="single" w:sz="4" w:space="0" w:color="auto"/>
              <w:left w:val="single" w:sz="4" w:space="0" w:color="auto"/>
              <w:bottom w:val="single" w:sz="4" w:space="0" w:color="auto"/>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53</w:t>
            </w:r>
          </w:p>
        </w:tc>
        <w:tc>
          <w:tcPr>
            <w:tcW w:w="992" w:type="dxa"/>
            <w:tcBorders>
              <w:top w:val="single" w:sz="4" w:space="0" w:color="auto"/>
              <w:left w:val="single" w:sz="4" w:space="0" w:color="auto"/>
              <w:bottom w:val="single" w:sz="4" w:space="0" w:color="auto"/>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single" w:sz="4" w:space="0" w:color="auto"/>
              <w:left w:val="single" w:sz="2" w:space="0" w:color="000000"/>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53</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70,7</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rPr>
              <w:t>Удельный вес сельских учреждений культуры, имеющих удовлетворительное техническое состояние</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Процент</w:t>
            </w:r>
          </w:p>
        </w:tc>
        <w:tc>
          <w:tcPr>
            <w:tcW w:w="993" w:type="dxa"/>
            <w:tcBorders>
              <w:top w:val="single" w:sz="4" w:space="0" w:color="auto"/>
              <w:left w:val="single" w:sz="2" w:space="0" w:color="000000"/>
              <w:bottom w:val="single" w:sz="4" w:space="0" w:color="auto"/>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79,3</w:t>
            </w: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single" w:sz="4" w:space="0" w:color="auto"/>
              <w:left w:val="single" w:sz="2" w:space="0" w:color="000000"/>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79,3</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91,1</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both"/>
              <w:rPr>
                <w:rFonts w:cs="Arial"/>
              </w:rPr>
            </w:pPr>
            <w:r w:rsidRPr="00D264AF">
              <w:rPr>
                <w:rFonts w:cs="Arial"/>
                <w:spacing w:val="-2"/>
              </w:rPr>
              <w:t>Доля расходов на культуру в консолидированном бюджете Мишкинского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pacing w:after="0"/>
              <w:jc w:val="center"/>
              <w:rPr>
                <w:rFonts w:cs="Arial"/>
              </w:rPr>
            </w:pPr>
            <w:r w:rsidRPr="00D264AF">
              <w:rPr>
                <w:rFonts w:cs="Arial"/>
              </w:rPr>
              <w:t xml:space="preserve">Процент </w:t>
            </w:r>
          </w:p>
        </w:tc>
        <w:tc>
          <w:tcPr>
            <w:tcW w:w="993" w:type="dxa"/>
            <w:tcBorders>
              <w:top w:val="single" w:sz="4" w:space="0" w:color="auto"/>
              <w:left w:val="single" w:sz="2" w:space="0" w:color="000000"/>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8,7</w:t>
            </w: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8,7</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95,6</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hd w:val="clear" w:color="auto" w:fill="FFFFFF"/>
              <w:spacing w:after="0"/>
              <w:ind w:right="-82" w:firstLine="13"/>
              <w:jc w:val="both"/>
              <w:rPr>
                <w:rFonts w:cs="Arial"/>
                <w:spacing w:val="-2"/>
              </w:rPr>
            </w:pPr>
            <w:r w:rsidRPr="00D264AF">
              <w:rPr>
                <w:rFonts w:cs="Arial"/>
                <w:spacing w:val="-2"/>
              </w:rPr>
              <w:t>Объем платных услуг в процентах к бюджету (не менее 2%)</w:t>
            </w:r>
          </w:p>
        </w:tc>
        <w:tc>
          <w:tcPr>
            <w:tcW w:w="850" w:type="dxa"/>
            <w:tcBorders>
              <w:top w:val="single" w:sz="4" w:space="0" w:color="auto"/>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 xml:space="preserve">Процент </w:t>
            </w:r>
          </w:p>
        </w:tc>
        <w:tc>
          <w:tcPr>
            <w:tcW w:w="993" w:type="dxa"/>
            <w:tcBorders>
              <w:top w:val="single" w:sz="4" w:space="0" w:color="auto"/>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1,7</w:t>
            </w:r>
          </w:p>
        </w:tc>
        <w:tc>
          <w:tcPr>
            <w:tcW w:w="992" w:type="dxa"/>
            <w:tcBorders>
              <w:top w:val="single" w:sz="4" w:space="0" w:color="auto"/>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single" w:sz="4" w:space="0" w:color="auto"/>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single" w:sz="4" w:space="0" w:color="auto"/>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1,7</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141,7</w:t>
            </w:r>
          </w:p>
        </w:tc>
      </w:tr>
      <w:tr w:rsidR="00D809A3" w:rsidRPr="00D264AF" w:rsidTr="00B557AF">
        <w:tc>
          <w:tcPr>
            <w:tcW w:w="362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shd w:val="clear" w:color="auto" w:fill="FFFFFF"/>
              <w:spacing w:after="0"/>
              <w:ind w:right="-82" w:firstLine="13"/>
              <w:jc w:val="both"/>
              <w:rPr>
                <w:rFonts w:cs="Arial"/>
              </w:rPr>
            </w:pPr>
            <w:r w:rsidRPr="00D264AF">
              <w:rPr>
                <w:rFonts w:cs="Arial"/>
                <w:spacing w:val="-2"/>
              </w:rPr>
              <w:t>Уровень удовлетворённости жителей Мишкинского муниципального округа качеством муниципальных услуг в сфере культуры</w:t>
            </w:r>
          </w:p>
        </w:tc>
        <w:tc>
          <w:tcPr>
            <w:tcW w:w="850" w:type="dxa"/>
            <w:tcBorders>
              <w:top w:val="nil"/>
              <w:left w:val="single" w:sz="2" w:space="0" w:color="000000"/>
              <w:bottom w:val="single" w:sz="2" w:space="0" w:color="000000"/>
              <w:right w:val="nil"/>
            </w:tcBorders>
            <w:hideMark/>
          </w:tcPr>
          <w:p w:rsidR="00D809A3" w:rsidRPr="00D264AF" w:rsidRDefault="00D809A3" w:rsidP="00D264AF">
            <w:pPr>
              <w:spacing w:after="0"/>
              <w:jc w:val="center"/>
              <w:rPr>
                <w:rFonts w:cs="Arial"/>
              </w:rPr>
            </w:pPr>
            <w:r w:rsidRPr="00D264AF">
              <w:rPr>
                <w:rFonts w:cs="Arial"/>
              </w:rPr>
              <w:t xml:space="preserve">Процент </w:t>
            </w:r>
          </w:p>
        </w:tc>
        <w:tc>
          <w:tcPr>
            <w:tcW w:w="993" w:type="dxa"/>
            <w:tcBorders>
              <w:top w:val="nil"/>
              <w:left w:val="single" w:sz="2" w:space="0" w:color="000000"/>
              <w:bottom w:val="single" w:sz="2" w:space="0" w:color="000000"/>
              <w:right w:val="nil"/>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86,5</w:t>
            </w: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992" w:type="dxa"/>
            <w:tcBorders>
              <w:top w:val="nil"/>
              <w:left w:val="single" w:sz="2" w:space="0" w:color="000000"/>
              <w:bottom w:val="single" w:sz="2" w:space="0" w:color="000000"/>
              <w:right w:val="nil"/>
            </w:tcBorders>
          </w:tcPr>
          <w:p w:rsidR="00D809A3" w:rsidRPr="00D264AF" w:rsidRDefault="00D809A3" w:rsidP="00D264AF">
            <w:pPr>
              <w:pStyle w:val="a9"/>
              <w:jc w:val="center"/>
              <w:rPr>
                <w:rFonts w:ascii="Liberation Sans" w:hAnsi="Liberation Sans" w:cs="Arial"/>
                <w:color w:val="FF0000"/>
                <w:sz w:val="22"/>
                <w:szCs w:val="22"/>
              </w:rPr>
            </w:pPr>
          </w:p>
        </w:tc>
        <w:tc>
          <w:tcPr>
            <w:tcW w:w="1418" w:type="dxa"/>
            <w:tcBorders>
              <w:top w:val="nil"/>
              <w:left w:val="single" w:sz="2" w:space="0" w:color="000000"/>
              <w:bottom w:val="single" w:sz="2" w:space="0" w:color="000000"/>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86,5</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pStyle w:val="a9"/>
              <w:jc w:val="center"/>
              <w:rPr>
                <w:rFonts w:ascii="Liberation Sans" w:hAnsi="Liberation Sans" w:cs="Arial"/>
                <w:sz w:val="22"/>
                <w:szCs w:val="22"/>
              </w:rPr>
            </w:pPr>
            <w:r w:rsidRPr="00D264AF">
              <w:rPr>
                <w:rFonts w:ascii="Liberation Sans" w:hAnsi="Liberation Sans" w:cs="Arial"/>
                <w:sz w:val="22"/>
                <w:szCs w:val="22"/>
              </w:rPr>
              <w:t>98,3</w:t>
            </w:r>
          </w:p>
        </w:tc>
      </w:tr>
    </w:tbl>
    <w:p w:rsidR="00D809A3" w:rsidRPr="00D264AF" w:rsidRDefault="00D809A3" w:rsidP="00D264AF">
      <w:pPr>
        <w:spacing w:after="0"/>
        <w:rPr>
          <w:rFonts w:cs="Arial"/>
          <w:b/>
          <w:highlight w:val="yellow"/>
          <w:lang w:eastAsia="ar-SA"/>
        </w:rPr>
      </w:pPr>
    </w:p>
    <w:p w:rsidR="00285123" w:rsidRPr="00D264AF" w:rsidRDefault="00D809A3" w:rsidP="00285123">
      <w:pPr>
        <w:spacing w:after="0" w:line="240" w:lineRule="auto"/>
        <w:jc w:val="both"/>
        <w:rPr>
          <w:rFonts w:cs="Arial"/>
          <w:b/>
        </w:rPr>
      </w:pPr>
      <w:r w:rsidRPr="00D264AF">
        <w:rPr>
          <w:rFonts w:cs="Arial"/>
          <w:b/>
          <w:lang w:eastAsia="ar-SA"/>
        </w:rPr>
        <w:t xml:space="preserve">Форма 3. Оценка эффективности </w:t>
      </w:r>
      <w:r w:rsidR="00285123" w:rsidRPr="00D264AF">
        <w:rPr>
          <w:rFonts w:cs="Arial"/>
          <w:b/>
          <w:lang w:eastAsia="ar-SA"/>
        </w:rPr>
        <w:t>муниципальной программы</w:t>
      </w:r>
      <w:r w:rsidR="00285123" w:rsidRPr="00B557AF">
        <w:rPr>
          <w:rFonts w:cs="Arial"/>
          <w:b/>
        </w:rPr>
        <w:t xml:space="preserve"> </w:t>
      </w:r>
      <w:r w:rsidR="00285123" w:rsidRPr="00D264AF">
        <w:rPr>
          <w:rFonts w:cs="Arial"/>
          <w:b/>
        </w:rPr>
        <w:t>Мишкинского муниципального округа</w:t>
      </w:r>
      <w:r w:rsidR="00285123">
        <w:rPr>
          <w:rFonts w:cs="Arial"/>
          <w:b/>
        </w:rPr>
        <w:t xml:space="preserve"> </w:t>
      </w:r>
      <w:r w:rsidR="00285123" w:rsidRPr="00D264AF">
        <w:rPr>
          <w:rFonts w:cs="Arial"/>
          <w:b/>
        </w:rPr>
        <w:t xml:space="preserve">«Развитие культуры Мишкинского муниципального округа на 2023-2025 годы» </w:t>
      </w:r>
      <w:r w:rsidR="00285123">
        <w:rPr>
          <w:rFonts w:cs="Arial"/>
          <w:b/>
        </w:rPr>
        <w:t>за 2023 годы</w:t>
      </w:r>
    </w:p>
    <w:p w:rsidR="00D809A3" w:rsidRPr="00D264AF" w:rsidRDefault="00D809A3" w:rsidP="00285123">
      <w:pPr>
        <w:spacing w:after="0"/>
        <w:rPr>
          <w:rFonts w:cs="Arial"/>
          <w:b/>
          <w:lang w:eastAsia="ar-SA"/>
        </w:rPr>
      </w:pPr>
    </w:p>
    <w:p w:rsidR="00D809A3" w:rsidRPr="00D264AF" w:rsidRDefault="00D809A3" w:rsidP="00D264AF">
      <w:pPr>
        <w:spacing w:after="0"/>
        <w:ind w:firstLine="709"/>
        <w:jc w:val="both"/>
        <w:rPr>
          <w:rFonts w:cs="Arial"/>
          <w:lang w:eastAsia="ar-SA"/>
        </w:rPr>
      </w:pPr>
    </w:p>
    <w:tbl>
      <w:tblPr>
        <w:tblW w:w="9706" w:type="dxa"/>
        <w:tblInd w:w="70" w:type="dxa"/>
        <w:tblLayout w:type="fixed"/>
        <w:tblCellMar>
          <w:top w:w="70" w:type="dxa"/>
          <w:left w:w="70" w:type="dxa"/>
          <w:bottom w:w="70" w:type="dxa"/>
          <w:right w:w="70" w:type="dxa"/>
        </w:tblCellMar>
        <w:tblLook w:val="04A0" w:firstRow="1" w:lastRow="0" w:firstColumn="1" w:lastColumn="0" w:noHBand="0" w:noVBand="1"/>
      </w:tblPr>
      <w:tblGrid>
        <w:gridCol w:w="3327"/>
        <w:gridCol w:w="1560"/>
        <w:gridCol w:w="4819"/>
      </w:tblGrid>
      <w:tr w:rsidR="00D809A3" w:rsidRPr="00D264AF" w:rsidTr="00B557AF">
        <w:trPr>
          <w:trHeight w:val="1035"/>
          <w:tblHeader/>
        </w:trPr>
        <w:tc>
          <w:tcPr>
            <w:tcW w:w="3327" w:type="dxa"/>
            <w:tcBorders>
              <w:top w:val="single" w:sz="4" w:space="0" w:color="000000"/>
              <w:left w:val="single" w:sz="4" w:space="0" w:color="000000"/>
              <w:bottom w:val="single" w:sz="4" w:space="0" w:color="000000"/>
              <w:right w:val="nil"/>
            </w:tcBorders>
            <w:hideMark/>
          </w:tcPr>
          <w:p w:rsidR="00D809A3" w:rsidRPr="00D264AF" w:rsidRDefault="00D809A3" w:rsidP="00D264AF">
            <w:pPr>
              <w:snapToGrid w:val="0"/>
              <w:spacing w:after="0"/>
              <w:jc w:val="center"/>
              <w:rPr>
                <w:rFonts w:cs="Arial"/>
                <w:lang w:eastAsia="ar-SA"/>
              </w:rPr>
            </w:pPr>
            <w:r w:rsidRPr="00D264AF">
              <w:rPr>
                <w:rFonts w:cs="Arial"/>
                <w:lang w:eastAsia="ar-SA"/>
              </w:rPr>
              <w:t>Вывод об эффективности муниципальной программы</w:t>
            </w:r>
          </w:p>
        </w:tc>
        <w:tc>
          <w:tcPr>
            <w:tcW w:w="1560" w:type="dxa"/>
            <w:tcBorders>
              <w:top w:val="single" w:sz="4" w:space="0" w:color="000000"/>
              <w:left w:val="single" w:sz="4" w:space="0" w:color="000000"/>
              <w:bottom w:val="single" w:sz="4" w:space="0" w:color="000000"/>
              <w:right w:val="nil"/>
            </w:tcBorders>
            <w:hideMark/>
          </w:tcPr>
          <w:p w:rsidR="00D809A3" w:rsidRPr="00D264AF" w:rsidRDefault="00D809A3" w:rsidP="00D264AF">
            <w:pPr>
              <w:snapToGrid w:val="0"/>
              <w:spacing w:after="0"/>
              <w:jc w:val="center"/>
              <w:rPr>
                <w:rFonts w:cs="Arial"/>
                <w:lang w:eastAsia="ar-SA"/>
              </w:rPr>
            </w:pPr>
            <w:r w:rsidRPr="00D264AF">
              <w:rPr>
                <w:rFonts w:cs="Arial"/>
                <w:lang w:eastAsia="ar-SA"/>
              </w:rPr>
              <w:t>Итоговая сводная оценка (баллов)</w:t>
            </w:r>
          </w:p>
        </w:tc>
        <w:tc>
          <w:tcPr>
            <w:tcW w:w="4819" w:type="dxa"/>
            <w:tcBorders>
              <w:top w:val="single" w:sz="4" w:space="0" w:color="000000"/>
              <w:left w:val="single" w:sz="4" w:space="0" w:color="000000"/>
              <w:bottom w:val="single" w:sz="4" w:space="0" w:color="000000"/>
              <w:right w:val="single" w:sz="4" w:space="0" w:color="000000"/>
            </w:tcBorders>
            <w:hideMark/>
          </w:tcPr>
          <w:p w:rsidR="00D809A3" w:rsidRPr="00D264AF" w:rsidRDefault="00D809A3" w:rsidP="00D264AF">
            <w:pPr>
              <w:snapToGrid w:val="0"/>
              <w:spacing w:after="0"/>
              <w:jc w:val="center"/>
              <w:rPr>
                <w:rFonts w:cs="Arial"/>
                <w:lang w:eastAsia="ar-SA"/>
              </w:rPr>
            </w:pPr>
            <w:r w:rsidRPr="00D264AF">
              <w:rPr>
                <w:rFonts w:cs="Arial"/>
                <w:lang w:eastAsia="ar-SA"/>
              </w:rPr>
              <w:t>Предложения по дальнейшей реализации    муниципальной программы</w:t>
            </w:r>
          </w:p>
        </w:tc>
      </w:tr>
      <w:tr w:rsidR="00D809A3" w:rsidRPr="00D264AF" w:rsidTr="00B557AF">
        <w:trPr>
          <w:trHeight w:val="240"/>
        </w:trPr>
        <w:tc>
          <w:tcPr>
            <w:tcW w:w="3327" w:type="dxa"/>
            <w:tcBorders>
              <w:top w:val="nil"/>
              <w:left w:val="single" w:sz="4" w:space="0" w:color="000000"/>
              <w:bottom w:val="single" w:sz="4" w:space="0" w:color="000000"/>
              <w:right w:val="nil"/>
            </w:tcBorders>
            <w:hideMark/>
          </w:tcPr>
          <w:p w:rsidR="00D809A3" w:rsidRPr="00D264AF" w:rsidRDefault="00D809A3" w:rsidP="00D264AF">
            <w:pPr>
              <w:snapToGrid w:val="0"/>
              <w:spacing w:after="0"/>
              <w:jc w:val="both"/>
              <w:rPr>
                <w:rFonts w:cs="Arial"/>
                <w:lang w:eastAsia="ar-SA"/>
              </w:rPr>
            </w:pPr>
            <w:r w:rsidRPr="00D264AF">
              <w:rPr>
                <w:rFonts w:cs="Arial"/>
                <w:lang w:eastAsia="ar-SA"/>
              </w:rPr>
              <w:t>Эффективность повысилась по сравнению с предыдущим годом</w:t>
            </w:r>
          </w:p>
        </w:tc>
        <w:tc>
          <w:tcPr>
            <w:tcW w:w="1560" w:type="dxa"/>
            <w:tcBorders>
              <w:top w:val="nil"/>
              <w:left w:val="single" w:sz="4" w:space="0" w:color="000000"/>
              <w:bottom w:val="single" w:sz="4" w:space="0" w:color="000000"/>
              <w:right w:val="nil"/>
            </w:tcBorders>
            <w:hideMark/>
          </w:tcPr>
          <w:p w:rsidR="00D809A3" w:rsidRPr="00D264AF" w:rsidRDefault="00D809A3" w:rsidP="00D264AF">
            <w:pPr>
              <w:snapToGrid w:val="0"/>
              <w:spacing w:after="0"/>
              <w:jc w:val="center"/>
              <w:rPr>
                <w:rFonts w:cs="Arial"/>
                <w:lang w:eastAsia="ar-SA"/>
              </w:rPr>
            </w:pPr>
            <w:r w:rsidRPr="00D264AF">
              <w:rPr>
                <w:rFonts w:cs="Arial"/>
                <w:lang w:eastAsia="ar-SA"/>
              </w:rPr>
              <w:t>+63</w:t>
            </w:r>
          </w:p>
        </w:tc>
        <w:tc>
          <w:tcPr>
            <w:tcW w:w="4819" w:type="dxa"/>
            <w:tcBorders>
              <w:top w:val="nil"/>
              <w:left w:val="single" w:sz="4" w:space="0" w:color="000000"/>
              <w:bottom w:val="single" w:sz="4" w:space="0" w:color="000000"/>
              <w:right w:val="single" w:sz="4" w:space="0" w:color="000000"/>
            </w:tcBorders>
            <w:hideMark/>
          </w:tcPr>
          <w:p w:rsidR="00D809A3" w:rsidRPr="00D264AF" w:rsidRDefault="00D809A3" w:rsidP="00D264AF">
            <w:pPr>
              <w:snapToGrid w:val="0"/>
              <w:spacing w:after="0"/>
              <w:jc w:val="both"/>
              <w:rPr>
                <w:rFonts w:cs="Arial"/>
                <w:lang w:eastAsia="ar-SA"/>
              </w:rPr>
            </w:pPr>
            <w:r w:rsidRPr="00D264AF">
              <w:rPr>
                <w:rFonts w:cs="Arial"/>
                <w:lang w:eastAsia="ar-SA"/>
              </w:rPr>
              <w:t>Программа признана эффективной. Продолжить работу в рамках новой программы (постановление Администрации Мишкинского муниципального округа «О муниципальной программе Мишкинского муниципального округа «Развитие культуры Мишкинского муниципального округа на 2023-2025 годы»» от 30.09.2022г. № 66)</w:t>
            </w:r>
          </w:p>
        </w:tc>
      </w:tr>
    </w:tbl>
    <w:p w:rsidR="00D809A3" w:rsidRPr="00D264AF" w:rsidRDefault="00D809A3" w:rsidP="00D264AF">
      <w:pPr>
        <w:spacing w:after="0" w:line="240" w:lineRule="auto"/>
        <w:jc w:val="center"/>
        <w:rPr>
          <w:rFonts w:cs="Arial"/>
          <w:b/>
        </w:rPr>
      </w:pPr>
    </w:p>
    <w:p w:rsidR="0056420F" w:rsidRPr="00D264AF" w:rsidRDefault="0056420F" w:rsidP="00D264AF">
      <w:pPr>
        <w:spacing w:after="0" w:line="240" w:lineRule="auto"/>
        <w:jc w:val="center"/>
        <w:rPr>
          <w:rFonts w:cs="Arial"/>
          <w:b/>
        </w:rPr>
      </w:pPr>
      <w:r w:rsidRPr="00D264AF">
        <w:rPr>
          <w:rFonts w:cs="Arial"/>
          <w:b/>
        </w:rPr>
        <w:t>1</w:t>
      </w:r>
      <w:r w:rsidR="00D16C26" w:rsidRPr="00D264AF">
        <w:rPr>
          <w:rFonts w:cs="Arial"/>
          <w:b/>
        </w:rPr>
        <w:t>0</w:t>
      </w:r>
      <w:r w:rsidRPr="00D264AF">
        <w:rPr>
          <w:rFonts w:cs="Arial"/>
          <w:b/>
        </w:rPr>
        <w:t>. Муниципальная программа Мишкинского муниципального округа</w:t>
      </w:r>
    </w:p>
    <w:p w:rsidR="0056420F" w:rsidRDefault="0056420F" w:rsidP="00D264AF">
      <w:pPr>
        <w:spacing w:after="0" w:line="240" w:lineRule="auto"/>
        <w:jc w:val="center"/>
        <w:rPr>
          <w:rFonts w:cs="Arial"/>
          <w:b/>
        </w:rPr>
      </w:pPr>
      <w:r w:rsidRPr="00D264AF">
        <w:rPr>
          <w:rFonts w:cs="Arial"/>
          <w:b/>
        </w:rPr>
        <w:t>«</w:t>
      </w:r>
      <w:r w:rsidR="00F55520" w:rsidRPr="00D264AF">
        <w:rPr>
          <w:rFonts w:cs="Arial"/>
          <w:b/>
        </w:rPr>
        <w:t>Развитие системы образования Мишкинского муниципального округа Курганской области на 2023-2025 годы</w:t>
      </w:r>
      <w:r w:rsidRPr="00D264AF">
        <w:rPr>
          <w:rFonts w:cs="Arial"/>
          <w:b/>
        </w:rPr>
        <w:t>»</w:t>
      </w:r>
    </w:p>
    <w:p w:rsidR="00B557AF" w:rsidRPr="00D264AF" w:rsidRDefault="00B557AF" w:rsidP="00D264AF">
      <w:pPr>
        <w:spacing w:after="0" w:line="240" w:lineRule="auto"/>
        <w:jc w:val="center"/>
        <w:rPr>
          <w:rFonts w:cs="Arial"/>
          <w:b/>
        </w:rPr>
      </w:pPr>
    </w:p>
    <w:p w:rsidR="00D809A3" w:rsidRPr="00D264AF" w:rsidRDefault="00D809A3" w:rsidP="003421D6">
      <w:pPr>
        <w:pStyle w:val="a7"/>
        <w:ind w:firstLine="567"/>
        <w:jc w:val="both"/>
        <w:rPr>
          <w:rFonts w:ascii="Liberation Sans" w:hAnsi="Liberation Sans" w:cs="Arial"/>
          <w:bCs/>
          <w:color w:val="000000"/>
        </w:rPr>
      </w:pPr>
      <w:r w:rsidRPr="00D264AF">
        <w:rPr>
          <w:rFonts w:ascii="Liberation Sans" w:hAnsi="Liberation Sans" w:cs="Arial"/>
          <w:bCs/>
          <w:color w:val="000000"/>
        </w:rPr>
        <w:t>Сеть образователь</w:t>
      </w:r>
      <w:r w:rsidR="00B557AF">
        <w:rPr>
          <w:rFonts w:ascii="Liberation Sans" w:hAnsi="Liberation Sans" w:cs="Arial"/>
          <w:bCs/>
          <w:color w:val="000000"/>
        </w:rPr>
        <w:t>ных учреждений в Мишкинском муниципальном округе Курганской области</w:t>
      </w:r>
      <w:r w:rsidRPr="00D264AF">
        <w:rPr>
          <w:rFonts w:ascii="Liberation Sans" w:hAnsi="Liberation Sans" w:cs="Arial"/>
          <w:bCs/>
          <w:color w:val="000000"/>
        </w:rPr>
        <w:t xml:space="preserve"> представлена следующим образом.</w:t>
      </w:r>
    </w:p>
    <w:p w:rsidR="00D809A3" w:rsidRPr="00D264AF" w:rsidRDefault="00D809A3" w:rsidP="003421D6">
      <w:pPr>
        <w:spacing w:after="0"/>
        <w:ind w:firstLine="567"/>
        <w:jc w:val="both"/>
        <w:rPr>
          <w:rFonts w:eastAsiaTheme="minorEastAsia" w:cs="Arial"/>
        </w:rPr>
      </w:pPr>
      <w:r w:rsidRPr="00D264AF">
        <w:rPr>
          <w:rFonts w:eastAsiaTheme="minorEastAsia" w:cs="Arial"/>
        </w:rPr>
        <w:t>Система дошкольного образования включает в себя: 1 юридическое дошкольное учреждение, 1 филиал, 3 групп</w:t>
      </w:r>
      <w:r w:rsidR="00B557AF" w:rsidRPr="00B557AF">
        <w:rPr>
          <w:rFonts w:eastAsiaTheme="minorEastAsia" w:cs="Arial"/>
        </w:rPr>
        <w:t>ы</w:t>
      </w:r>
      <w:r w:rsidRPr="00D264AF">
        <w:rPr>
          <w:rFonts w:eastAsiaTheme="minorEastAsia" w:cs="Arial"/>
        </w:rPr>
        <w:t xml:space="preserve"> кратковременного дня по присмотру и уходу.  </w:t>
      </w:r>
    </w:p>
    <w:p w:rsidR="00D809A3" w:rsidRPr="00D264AF" w:rsidRDefault="00D809A3" w:rsidP="003421D6">
      <w:pPr>
        <w:spacing w:after="0"/>
        <w:ind w:firstLine="567"/>
        <w:jc w:val="both"/>
        <w:rPr>
          <w:rFonts w:eastAsiaTheme="minorEastAsia" w:cs="Arial"/>
        </w:rPr>
      </w:pPr>
      <w:r w:rsidRPr="00D264AF">
        <w:rPr>
          <w:rFonts w:eastAsiaTheme="minorEastAsia" w:cs="Arial"/>
        </w:rPr>
        <w:lastRenderedPageBreak/>
        <w:t>В дошкольных образовательных учрежд</w:t>
      </w:r>
      <w:r w:rsidR="003421D6">
        <w:rPr>
          <w:rFonts w:eastAsiaTheme="minorEastAsia" w:cs="Arial"/>
        </w:rPr>
        <w:t xml:space="preserve">ениях воспитывается 445 детей. </w:t>
      </w:r>
      <w:r w:rsidRPr="00D264AF">
        <w:rPr>
          <w:rFonts w:eastAsiaTheme="minorEastAsia" w:cs="Arial"/>
        </w:rPr>
        <w:t xml:space="preserve">Образовательное учреждение имеет лицензию на образовательную деятельность.  </w:t>
      </w:r>
    </w:p>
    <w:p w:rsidR="00D809A3" w:rsidRPr="00D264AF" w:rsidRDefault="00D809A3" w:rsidP="003421D6">
      <w:pPr>
        <w:spacing w:after="0"/>
        <w:ind w:firstLine="567"/>
        <w:jc w:val="both"/>
        <w:rPr>
          <w:rFonts w:eastAsiaTheme="minorEastAsia" w:cs="Arial"/>
        </w:rPr>
      </w:pPr>
      <w:r w:rsidRPr="00D264AF">
        <w:rPr>
          <w:rFonts w:eastAsiaTheme="minorEastAsia" w:cs="Arial"/>
        </w:rPr>
        <w:t>В целях обеспечения всестороннего развития детей и оказания методической и консультативной помощи семьям, воспитывающим детей дошкольного возраста на дому, действуют бесплатные вариативные формы дошкольного образования: 9 ГКП (группы кратковременного пребывания детей), 10 КОЦ (культурно-образовательные центры), патронаж на дому, консультации и совместные мероприятия, куда по своему желанию могут обратиться родители, чьи дети не посещают детский сад.</w:t>
      </w:r>
    </w:p>
    <w:p w:rsidR="00D809A3" w:rsidRPr="00D264AF" w:rsidRDefault="00D809A3" w:rsidP="003421D6">
      <w:pPr>
        <w:spacing w:after="0"/>
        <w:ind w:firstLine="567"/>
        <w:jc w:val="both"/>
        <w:rPr>
          <w:rFonts w:eastAsiaTheme="minorEastAsia" w:cs="Arial"/>
        </w:rPr>
      </w:pPr>
      <w:r w:rsidRPr="00D264AF">
        <w:rPr>
          <w:rFonts w:eastAsiaTheme="minorEastAsia" w:cs="Arial"/>
        </w:rPr>
        <w:t>Вариативными формами дошкольного образования охвачено 285 детей, что составляет 77,54% от общего числа неорганизованных детей. Общий охват детей всеми формами дошкольного образования составляет 90%.</w:t>
      </w:r>
    </w:p>
    <w:p w:rsidR="00D809A3" w:rsidRPr="00D264AF" w:rsidRDefault="00D809A3" w:rsidP="003421D6">
      <w:pPr>
        <w:spacing w:after="0"/>
        <w:ind w:firstLine="567"/>
        <w:jc w:val="both"/>
        <w:rPr>
          <w:rFonts w:eastAsiaTheme="minorEastAsia" w:cs="Arial"/>
        </w:rPr>
      </w:pPr>
      <w:r w:rsidRPr="00D264AF">
        <w:rPr>
          <w:rFonts w:eastAsiaTheme="minorEastAsia" w:cs="Arial"/>
        </w:rPr>
        <w:t>Система общего образования округа включает 6 средних общеобразовательных организаций, 2 филиала (</w:t>
      </w:r>
      <w:proofErr w:type="spellStart"/>
      <w:r w:rsidRPr="00D264AF">
        <w:rPr>
          <w:rFonts w:eastAsiaTheme="minorEastAsia" w:cs="Arial"/>
        </w:rPr>
        <w:t>Мишкинская</w:t>
      </w:r>
      <w:proofErr w:type="spellEnd"/>
      <w:r w:rsidRPr="00D264AF">
        <w:rPr>
          <w:rFonts w:eastAsiaTheme="minorEastAsia" w:cs="Arial"/>
        </w:rPr>
        <w:t xml:space="preserve"> начальная школа и </w:t>
      </w:r>
      <w:proofErr w:type="spellStart"/>
      <w:r w:rsidRPr="00D264AF">
        <w:rPr>
          <w:rFonts w:eastAsiaTheme="minorEastAsia" w:cs="Arial"/>
        </w:rPr>
        <w:t>Купайская</w:t>
      </w:r>
      <w:proofErr w:type="spellEnd"/>
      <w:r w:rsidRPr="00D264AF">
        <w:rPr>
          <w:rFonts w:eastAsiaTheme="minorEastAsia" w:cs="Arial"/>
        </w:rPr>
        <w:t xml:space="preserve"> основная общеобразовательная школа). Образовательный процесс организован в 12 зданиях-объектах. Все образовательные учреждения имеют лицензию на образовательную деятельность и аккредитованы.</w:t>
      </w:r>
    </w:p>
    <w:p w:rsidR="00D809A3" w:rsidRPr="00D264AF" w:rsidRDefault="00D809A3" w:rsidP="00D264AF">
      <w:pPr>
        <w:spacing w:after="0"/>
        <w:ind w:firstLine="567"/>
        <w:jc w:val="both"/>
        <w:rPr>
          <w:rFonts w:eastAsia="WenQuanYi Micro Hei" w:cstheme="majorHAnsi"/>
          <w:kern w:val="2"/>
          <w:lang w:eastAsia="hi-IN" w:bidi="hi-IN"/>
        </w:rPr>
      </w:pPr>
      <w:r w:rsidRPr="00D264AF">
        <w:rPr>
          <w:rFonts w:cstheme="majorHAnsi"/>
        </w:rPr>
        <w:t xml:space="preserve">В общеобразовательных организациях округа в 2022-2023 учебном году обучалось 1670 человек, на конец учебного года - 1659 человек.   В начальных классах обучались 708 обучающихся, с 5 по 9 класс – 891 обучающихся, в 10-11 классах – 71 обучающийся. </w:t>
      </w:r>
    </w:p>
    <w:p w:rsidR="00D809A3" w:rsidRPr="00D264AF" w:rsidRDefault="00D809A3" w:rsidP="00D264AF">
      <w:pPr>
        <w:spacing w:after="0"/>
        <w:ind w:firstLine="567"/>
        <w:jc w:val="both"/>
        <w:rPr>
          <w:rFonts w:cstheme="majorHAnsi"/>
        </w:rPr>
      </w:pPr>
      <w:r w:rsidRPr="00D264AF">
        <w:rPr>
          <w:rFonts w:cstheme="majorHAnsi"/>
        </w:rPr>
        <w:t>Учебный год на отлично закончили 93 обучающихся, на «4» и «5» - 526 обучающихся.</w:t>
      </w:r>
    </w:p>
    <w:p w:rsidR="00D809A3" w:rsidRPr="00D264AF" w:rsidRDefault="00D809A3" w:rsidP="00D264AF">
      <w:pPr>
        <w:spacing w:after="0"/>
        <w:ind w:firstLine="567"/>
        <w:jc w:val="both"/>
        <w:rPr>
          <w:rFonts w:cstheme="majorHAnsi"/>
        </w:rPr>
      </w:pPr>
      <w:r w:rsidRPr="00D264AF">
        <w:rPr>
          <w:rFonts w:cstheme="majorHAnsi"/>
        </w:rPr>
        <w:t>По итогам учебного года процент успеваемости составил 96% (в прошлом году — 98,5%), процент качества –</w:t>
      </w:r>
      <w:r w:rsidR="008D770D">
        <w:rPr>
          <w:rFonts w:cstheme="majorHAnsi"/>
        </w:rPr>
        <w:t xml:space="preserve"> 41,8 (в прошлом году – 46,8).</w:t>
      </w:r>
    </w:p>
    <w:p w:rsidR="00D809A3" w:rsidRPr="00D264AF" w:rsidRDefault="00D809A3" w:rsidP="00D264AF">
      <w:pPr>
        <w:spacing w:after="0"/>
        <w:ind w:firstLine="567"/>
        <w:jc w:val="both"/>
        <w:rPr>
          <w:rFonts w:cstheme="majorHAnsi"/>
        </w:rPr>
      </w:pPr>
      <w:r w:rsidRPr="00D264AF">
        <w:rPr>
          <w:rFonts w:cstheme="majorHAnsi"/>
        </w:rPr>
        <w:t>Основным итогом образовательной деятельности являются результаты внешней оценки образовательных достижений учащихся, и одним из них является- Государственная итоговая аттестация выпускников 9-х в форме ОГЭ и 11-х классов, в форме ЕГЭ.</w:t>
      </w:r>
    </w:p>
    <w:p w:rsidR="00D809A3" w:rsidRPr="00D264AF" w:rsidRDefault="00D809A3" w:rsidP="00D264AF">
      <w:pPr>
        <w:spacing w:after="0"/>
        <w:ind w:firstLine="567"/>
        <w:jc w:val="both"/>
        <w:rPr>
          <w:rFonts w:cstheme="majorHAnsi"/>
        </w:rPr>
      </w:pPr>
      <w:r w:rsidRPr="00D264AF">
        <w:rPr>
          <w:rFonts w:cstheme="majorHAnsi"/>
        </w:rPr>
        <w:t>В 2023 году в форме ЕГЭ сдавали экзам</w:t>
      </w:r>
      <w:r w:rsidR="008D770D">
        <w:rPr>
          <w:rFonts w:cstheme="majorHAnsi"/>
        </w:rPr>
        <w:t>ен 30 обучающихся 11 классов.</w:t>
      </w:r>
    </w:p>
    <w:p w:rsidR="00D809A3" w:rsidRPr="00D264AF" w:rsidRDefault="00D809A3" w:rsidP="003421D6">
      <w:pPr>
        <w:spacing w:after="0"/>
        <w:ind w:firstLine="567"/>
        <w:jc w:val="both"/>
        <w:rPr>
          <w:rFonts w:cstheme="majorHAnsi"/>
        </w:rPr>
      </w:pPr>
      <w:r w:rsidRPr="00D264AF">
        <w:rPr>
          <w:rFonts w:cstheme="majorHAnsi"/>
        </w:rPr>
        <w:t>По результатам ЕГЭ: по району самый высокий набранный максимальный балл по русскому языку 100 баллов, информатике 83 балла, обществознанию 81 балл, и химии 80 баллов. Минимальный балл по району по математике профильного уровня составил 17 баллов. Один обучающийся не смог сдать предмет математика (базовый уровень), ему выдан а</w:t>
      </w:r>
      <w:r w:rsidR="008D770D">
        <w:rPr>
          <w:rFonts w:cstheme="majorHAnsi"/>
        </w:rPr>
        <w:t>ттестат об окончании 9 классов.</w:t>
      </w:r>
    </w:p>
    <w:p w:rsidR="00D809A3" w:rsidRPr="00D264AF" w:rsidRDefault="00D809A3" w:rsidP="003421D6">
      <w:pPr>
        <w:spacing w:after="0"/>
        <w:ind w:firstLine="567"/>
        <w:jc w:val="both"/>
        <w:rPr>
          <w:rFonts w:cstheme="majorHAnsi"/>
        </w:rPr>
      </w:pPr>
      <w:r w:rsidRPr="00D264AF">
        <w:rPr>
          <w:rFonts w:cstheme="majorHAnsi"/>
        </w:rPr>
        <w:t>По итогам прохождения ГИА аттестат с отличием и золотую медаль получили 3 выпу</w:t>
      </w:r>
      <w:r w:rsidR="008D770D">
        <w:rPr>
          <w:rFonts w:cstheme="majorHAnsi"/>
        </w:rPr>
        <w:t xml:space="preserve">скника, все из </w:t>
      </w:r>
      <w:proofErr w:type="spellStart"/>
      <w:r w:rsidR="008D770D">
        <w:rPr>
          <w:rFonts w:cstheme="majorHAnsi"/>
        </w:rPr>
        <w:t>Мишкинской</w:t>
      </w:r>
      <w:proofErr w:type="spellEnd"/>
      <w:r w:rsidR="008D770D">
        <w:rPr>
          <w:rFonts w:cstheme="majorHAnsi"/>
        </w:rPr>
        <w:t xml:space="preserve"> СОШ.</w:t>
      </w:r>
    </w:p>
    <w:p w:rsidR="00D809A3" w:rsidRPr="00D264AF" w:rsidRDefault="00D809A3" w:rsidP="003421D6">
      <w:pPr>
        <w:spacing w:after="0"/>
        <w:ind w:firstLine="567"/>
        <w:jc w:val="both"/>
        <w:rPr>
          <w:rFonts w:cstheme="majorHAnsi"/>
        </w:rPr>
      </w:pPr>
      <w:r w:rsidRPr="00D264AF">
        <w:rPr>
          <w:rFonts w:cstheme="majorHAnsi"/>
        </w:rPr>
        <w:t xml:space="preserve">Хорошие результаты в подготовке учащихся по математике и русскому языку показали: </w:t>
      </w:r>
      <w:proofErr w:type="spellStart"/>
      <w:r w:rsidRPr="00D264AF">
        <w:rPr>
          <w:rFonts w:cstheme="majorHAnsi"/>
        </w:rPr>
        <w:t>Мишкинская</w:t>
      </w:r>
      <w:proofErr w:type="spellEnd"/>
      <w:r w:rsidRPr="00D264AF">
        <w:rPr>
          <w:rFonts w:cstheme="majorHAnsi"/>
        </w:rPr>
        <w:t xml:space="preserve">, </w:t>
      </w:r>
      <w:proofErr w:type="spellStart"/>
      <w:r w:rsidRPr="00D264AF">
        <w:rPr>
          <w:rFonts w:cstheme="majorHAnsi"/>
        </w:rPr>
        <w:t>Коровинская</w:t>
      </w:r>
      <w:proofErr w:type="spellEnd"/>
      <w:r w:rsidRPr="00D264AF">
        <w:rPr>
          <w:rFonts w:cstheme="majorHAnsi"/>
        </w:rPr>
        <w:t xml:space="preserve">, </w:t>
      </w:r>
      <w:proofErr w:type="spellStart"/>
      <w:r w:rsidRPr="00D264AF">
        <w:rPr>
          <w:rFonts w:cstheme="majorHAnsi"/>
        </w:rPr>
        <w:t>Красн</w:t>
      </w:r>
      <w:r w:rsidR="008D770D">
        <w:rPr>
          <w:rFonts w:cstheme="majorHAnsi"/>
        </w:rPr>
        <w:t>ознаменская</w:t>
      </w:r>
      <w:proofErr w:type="spellEnd"/>
      <w:r w:rsidR="008D770D">
        <w:rPr>
          <w:rFonts w:cstheme="majorHAnsi"/>
        </w:rPr>
        <w:t xml:space="preserve"> и Кировские школы.</w:t>
      </w:r>
    </w:p>
    <w:p w:rsidR="00D809A3" w:rsidRPr="00D264AF" w:rsidRDefault="00D809A3" w:rsidP="00D264AF">
      <w:pPr>
        <w:spacing w:after="0"/>
        <w:ind w:firstLine="567"/>
        <w:jc w:val="both"/>
        <w:rPr>
          <w:rFonts w:cstheme="majorHAnsi"/>
        </w:rPr>
      </w:pPr>
      <w:r w:rsidRPr="00D264AF">
        <w:rPr>
          <w:rFonts w:cstheme="majorHAnsi"/>
        </w:rPr>
        <w:t xml:space="preserve">За курс основного общего образования сдавали экзамены 180 обучающихся 9 классов, из них 5 дети с ОВЗ.   Все дети с ОВЗ справились с экзаменом в основной период. </w:t>
      </w:r>
    </w:p>
    <w:p w:rsidR="00D809A3" w:rsidRPr="00D264AF" w:rsidRDefault="00D809A3" w:rsidP="00D264AF">
      <w:pPr>
        <w:spacing w:after="0"/>
        <w:ind w:firstLine="567"/>
        <w:jc w:val="both"/>
        <w:rPr>
          <w:rFonts w:cstheme="majorHAnsi"/>
        </w:rPr>
      </w:pPr>
      <w:r w:rsidRPr="00D264AF">
        <w:rPr>
          <w:rFonts w:cstheme="majorHAnsi"/>
        </w:rPr>
        <w:t>Математику – сдавали 177 обучающихся, не сдали 44 обучающихся (25%) из всех 6 образовательных организаций, из них в резервные сроки основного периода к пересда</w:t>
      </w:r>
      <w:r w:rsidR="008D770D">
        <w:rPr>
          <w:rFonts w:cstheme="majorHAnsi"/>
        </w:rPr>
        <w:t>че допущены 25, все пересдали.</w:t>
      </w:r>
    </w:p>
    <w:p w:rsidR="00D809A3" w:rsidRPr="00D264AF" w:rsidRDefault="00D809A3" w:rsidP="003421D6">
      <w:pPr>
        <w:spacing w:after="0"/>
        <w:ind w:firstLine="567"/>
        <w:jc w:val="both"/>
        <w:rPr>
          <w:rFonts w:cstheme="majorHAnsi"/>
        </w:rPr>
      </w:pPr>
      <w:r w:rsidRPr="00D264AF">
        <w:rPr>
          <w:rFonts w:cstheme="majorHAnsi"/>
        </w:rPr>
        <w:t xml:space="preserve">Русский язык – писали 175, не сдали 10 обучающихся (5%) из 5 школ (кроме </w:t>
      </w:r>
      <w:proofErr w:type="spellStart"/>
      <w:r w:rsidRPr="00D264AF">
        <w:rPr>
          <w:rFonts w:cstheme="majorHAnsi"/>
        </w:rPr>
        <w:t>Коровинской</w:t>
      </w:r>
      <w:proofErr w:type="spellEnd"/>
      <w:r w:rsidRPr="00D264AF">
        <w:rPr>
          <w:rFonts w:cstheme="majorHAnsi"/>
        </w:rPr>
        <w:t xml:space="preserve">), к пересдаче в резервные дни допущено 3 </w:t>
      </w:r>
      <w:r w:rsidR="008D770D">
        <w:rPr>
          <w:rFonts w:cstheme="majorHAnsi"/>
        </w:rPr>
        <w:t>человека, все трое пересдали.</w:t>
      </w:r>
    </w:p>
    <w:p w:rsidR="00D809A3" w:rsidRPr="00D264AF" w:rsidRDefault="00D809A3" w:rsidP="003421D6">
      <w:pPr>
        <w:spacing w:after="0"/>
        <w:ind w:firstLine="567"/>
        <w:jc w:val="both"/>
        <w:rPr>
          <w:rFonts w:cstheme="majorHAnsi"/>
        </w:rPr>
      </w:pPr>
      <w:r w:rsidRPr="00D264AF">
        <w:rPr>
          <w:rFonts w:cstheme="majorHAnsi"/>
        </w:rPr>
        <w:t>В результате прохождения ГИА в основной период неудовлетворительные результаты получили 70 обучающ</w:t>
      </w:r>
      <w:r w:rsidR="008D770D">
        <w:rPr>
          <w:rFonts w:cstheme="majorHAnsi"/>
        </w:rPr>
        <w:t xml:space="preserve">ихся   из 6-ти школ района. </w:t>
      </w:r>
      <w:r w:rsidRPr="00D264AF">
        <w:rPr>
          <w:rFonts w:cstheme="majorHAnsi"/>
        </w:rPr>
        <w:t xml:space="preserve">В резервные </w:t>
      </w:r>
      <w:r w:rsidR="008D770D">
        <w:rPr>
          <w:rFonts w:cstheme="majorHAnsi"/>
        </w:rPr>
        <w:t xml:space="preserve">сроки основного периода ГИА </w:t>
      </w:r>
      <w:r w:rsidRPr="00D264AF">
        <w:rPr>
          <w:rFonts w:cstheme="majorHAnsi"/>
        </w:rPr>
        <w:t xml:space="preserve">допущены до пересдачи 51 обучающийся.  Все 51 пересдали экзамены. </w:t>
      </w:r>
    </w:p>
    <w:p w:rsidR="00D809A3" w:rsidRPr="00D264AF" w:rsidRDefault="00D809A3" w:rsidP="003421D6">
      <w:pPr>
        <w:spacing w:after="0"/>
        <w:ind w:firstLine="567"/>
        <w:jc w:val="both"/>
        <w:rPr>
          <w:rFonts w:cstheme="majorHAnsi"/>
        </w:rPr>
      </w:pPr>
      <w:r w:rsidRPr="00D264AF">
        <w:rPr>
          <w:rFonts w:cstheme="majorHAnsi"/>
        </w:rPr>
        <w:t xml:space="preserve">19 обучающихся получили неудовлетворительные результаты по трем и более предметам, (в прошлом году 15 обучающихся). По результатам пересдачи в осенние сроки –не сдали по одному, два предмета 4 обучающихся. </w:t>
      </w:r>
    </w:p>
    <w:p w:rsidR="00D809A3" w:rsidRPr="00D264AF" w:rsidRDefault="00D809A3" w:rsidP="00D264AF">
      <w:pPr>
        <w:spacing w:after="0"/>
        <w:ind w:firstLine="567"/>
        <w:jc w:val="both"/>
        <w:rPr>
          <w:rFonts w:cstheme="majorHAnsi"/>
        </w:rPr>
      </w:pPr>
      <w:r w:rsidRPr="00D264AF">
        <w:rPr>
          <w:rFonts w:cstheme="majorHAnsi"/>
        </w:rPr>
        <w:t xml:space="preserve">По итогам 2022-2023 учебного наблюдается увеличение количества обучающихся 9-х классов, не сдавших экзамены в основной период. Наибольшее число неудовлетворительных оценок получили по географии - 41 обучающийся (30%), математике - 44 (25%), информатике- 16 (24%). </w:t>
      </w:r>
    </w:p>
    <w:p w:rsidR="00D809A3" w:rsidRPr="00D264AF" w:rsidRDefault="00D809A3" w:rsidP="003421D6">
      <w:pPr>
        <w:spacing w:after="0"/>
        <w:ind w:firstLine="567"/>
        <w:jc w:val="both"/>
        <w:rPr>
          <w:rFonts w:cstheme="majorHAnsi"/>
        </w:rPr>
      </w:pPr>
      <w:r w:rsidRPr="00D264AF">
        <w:rPr>
          <w:rFonts w:cstheme="majorHAnsi"/>
        </w:rPr>
        <w:lastRenderedPageBreak/>
        <w:t xml:space="preserve">На протяжении ряда лет одним из приоритетных и значимых направлений является реализация эффективных механизмов сопровождения одаренных, способных, высокомотивированных детей. Выявление талантливых детей осуществляется в процессе реализации системы конкурсов для детей разного возраста: от познавательных для дошкольников и детей начальной школы, до различного уровня конференций и олимпиад для детей старшего школьного возраста. При этом сохраняется идея непрерывности развития одаренного ребенка.   Олимпиада – одна из общепризнанных форм работы с одаренными детьми. В муниципальном этапе Всероссийской олимпиады школьников приняли участие 118 участников, из которых 27 победители и призеры.  Неплохие результаты показали обучающиеся по литературе, биологии, физкультуре. Вместе с тем, низкие результаты вновь по математике, а также русскому языку, физике, истории, химии. На региональный этап Всероссийской олимпиады школьников прошли 4 обучающихся: 2 из </w:t>
      </w:r>
      <w:proofErr w:type="spellStart"/>
      <w:r w:rsidRPr="00D264AF">
        <w:rPr>
          <w:rFonts w:cstheme="majorHAnsi"/>
        </w:rPr>
        <w:t>Мишкинской</w:t>
      </w:r>
      <w:proofErr w:type="spellEnd"/>
      <w:r w:rsidRPr="00D264AF">
        <w:rPr>
          <w:rFonts w:cstheme="majorHAnsi"/>
        </w:rPr>
        <w:t xml:space="preserve"> СОШ, 2 из Кировской СОШ, по трём учебным предметам: биология, математика, физическая культура. В прошлом году было 7 обучающихся. На региональном этапе в число призеров не вошли.   По сравнению с 2022 годом снижается количество участников как школьного, так и муниципального этапа, и соответственно снижается количество победителей и призеров</w:t>
      </w:r>
    </w:p>
    <w:p w:rsidR="00D809A3" w:rsidRPr="00D264AF" w:rsidRDefault="00D809A3" w:rsidP="003421D6">
      <w:pPr>
        <w:spacing w:after="0"/>
        <w:ind w:firstLine="567"/>
        <w:jc w:val="both"/>
        <w:rPr>
          <w:rFonts w:cstheme="majorHAnsi"/>
        </w:rPr>
      </w:pPr>
      <w:r w:rsidRPr="00D264AF">
        <w:rPr>
          <w:rFonts w:cstheme="majorHAnsi"/>
        </w:rPr>
        <w:t xml:space="preserve">В целях подготовки ребят к участию в олимпиадах приняли участие в профильных сменах на базе комплекса отдыха и развития «Чумляк» - «Первые шаги в науку» (2 смены), и «Открывая возможности». </w:t>
      </w:r>
    </w:p>
    <w:p w:rsidR="00D809A3" w:rsidRPr="00D264AF" w:rsidRDefault="00D809A3" w:rsidP="003421D6">
      <w:pPr>
        <w:spacing w:after="0"/>
        <w:ind w:firstLine="567"/>
        <w:jc w:val="both"/>
        <w:rPr>
          <w:rFonts w:cstheme="majorHAnsi"/>
        </w:rPr>
      </w:pPr>
      <w:r w:rsidRPr="00D264AF">
        <w:rPr>
          <w:rFonts w:cstheme="majorHAnsi"/>
        </w:rPr>
        <w:t xml:space="preserve">На территории Мишкинского муниципального округа программы дополнительного образования реализуют МБУДО «ЦДО, спорт школа» и общеобразовательные организации.  </w:t>
      </w:r>
    </w:p>
    <w:p w:rsidR="00D809A3" w:rsidRPr="00D264AF" w:rsidRDefault="00D809A3" w:rsidP="003421D6">
      <w:pPr>
        <w:spacing w:after="0"/>
        <w:ind w:firstLine="567"/>
        <w:jc w:val="both"/>
        <w:rPr>
          <w:rFonts w:cstheme="majorHAnsi"/>
        </w:rPr>
      </w:pPr>
      <w:r w:rsidRPr="00D264AF">
        <w:rPr>
          <w:rFonts w:cstheme="majorHAnsi"/>
        </w:rPr>
        <w:t>В июле 2023 года муниципальное бюджетное учреждение дополнительного образования «</w:t>
      </w:r>
      <w:proofErr w:type="spellStart"/>
      <w:r w:rsidRPr="00D264AF">
        <w:rPr>
          <w:rFonts w:cstheme="majorHAnsi"/>
        </w:rPr>
        <w:t>Мишкинская</w:t>
      </w:r>
      <w:proofErr w:type="spellEnd"/>
      <w:r w:rsidRPr="00D264AF">
        <w:rPr>
          <w:rFonts w:cstheme="majorHAnsi"/>
        </w:rPr>
        <w:t xml:space="preserve"> детско-юношеская спортивная школа» переименована в муниципальное бюджетное учреждение дополнительного образования «Центр дополнительного образования, спортивная школа Мишкинск</w:t>
      </w:r>
      <w:r w:rsidR="008D770D">
        <w:rPr>
          <w:rFonts w:cstheme="majorHAnsi"/>
        </w:rPr>
        <w:t xml:space="preserve">ого муниципального округа». </w:t>
      </w:r>
      <w:r w:rsidRPr="00D264AF">
        <w:rPr>
          <w:rFonts w:cstheme="majorHAnsi"/>
        </w:rPr>
        <w:t xml:space="preserve">Центр </w:t>
      </w:r>
      <w:proofErr w:type="spellStart"/>
      <w:r w:rsidRPr="00D264AF">
        <w:rPr>
          <w:rFonts w:cstheme="majorHAnsi"/>
        </w:rPr>
        <w:t>допобразования</w:t>
      </w:r>
      <w:proofErr w:type="spellEnd"/>
      <w:r w:rsidRPr="00D264AF">
        <w:rPr>
          <w:rFonts w:cstheme="majorHAnsi"/>
        </w:rPr>
        <w:t xml:space="preserve"> и образовательные организации реализуют программы всех направленностей. Более всего программ реализуется художественно-эстетической, физкультурно-спортивной, социально-гуманитарной направленности, менее всего технической направленности. Количество обучающихся 699.</w:t>
      </w:r>
      <w:r w:rsidRPr="00D264AF">
        <w:t xml:space="preserve"> </w:t>
      </w:r>
      <w:r w:rsidRPr="00D264AF">
        <w:rPr>
          <w:rFonts w:cstheme="majorHAnsi"/>
        </w:rPr>
        <w:t xml:space="preserve">Образовательный процесс осуществлен на базе следующих учреждений: ДЮСШ, общеобразовательных школах района (с. </w:t>
      </w:r>
      <w:proofErr w:type="spellStart"/>
      <w:r w:rsidRPr="00D264AF">
        <w:rPr>
          <w:rFonts w:cstheme="majorHAnsi"/>
        </w:rPr>
        <w:t>Кирово</w:t>
      </w:r>
      <w:proofErr w:type="spellEnd"/>
      <w:r w:rsidRPr="00D264AF">
        <w:rPr>
          <w:rFonts w:cstheme="majorHAnsi"/>
        </w:rPr>
        <w:t xml:space="preserve">, с. Коровье, с. Восход, с. Краснознаменское, с. </w:t>
      </w:r>
      <w:proofErr w:type="spellStart"/>
      <w:r w:rsidRPr="00D264AF">
        <w:rPr>
          <w:rFonts w:cstheme="majorHAnsi"/>
        </w:rPr>
        <w:t>Гладышево</w:t>
      </w:r>
      <w:proofErr w:type="spellEnd"/>
      <w:r w:rsidRPr="00D264AF">
        <w:rPr>
          <w:rFonts w:cstheme="majorHAnsi"/>
        </w:rPr>
        <w:t xml:space="preserve">, с. Дубровное, </w:t>
      </w:r>
      <w:proofErr w:type="spellStart"/>
      <w:r w:rsidRPr="00D264AF">
        <w:rPr>
          <w:rFonts w:cstheme="majorHAnsi"/>
        </w:rPr>
        <w:t>р.п</w:t>
      </w:r>
      <w:proofErr w:type="spellEnd"/>
      <w:r w:rsidRPr="00D264AF">
        <w:rPr>
          <w:rFonts w:cstheme="majorHAnsi"/>
        </w:rPr>
        <w:t xml:space="preserve">. Мишкино), дошкольных образовательных учреждений (детский сад №2 общеразвивающего вида (по ул. Строительная и по ул. Первомайская </w:t>
      </w:r>
      <w:proofErr w:type="spellStart"/>
      <w:r w:rsidRPr="00D264AF">
        <w:rPr>
          <w:rFonts w:cstheme="majorHAnsi"/>
        </w:rPr>
        <w:t>р.п</w:t>
      </w:r>
      <w:proofErr w:type="spellEnd"/>
      <w:r w:rsidRPr="00D264AF">
        <w:rPr>
          <w:rFonts w:cstheme="majorHAnsi"/>
        </w:rPr>
        <w:t>. Мишкино и на</w:t>
      </w:r>
      <w:r w:rsidR="00B557AF">
        <w:rPr>
          <w:rFonts w:cstheme="majorHAnsi"/>
        </w:rPr>
        <w:t xml:space="preserve"> базе МКОУ «Кировская СОШ»).</w:t>
      </w:r>
    </w:p>
    <w:p w:rsidR="00D809A3" w:rsidRPr="00D264AF" w:rsidRDefault="00D809A3" w:rsidP="003421D6">
      <w:pPr>
        <w:spacing w:after="0"/>
        <w:ind w:firstLine="567"/>
        <w:jc w:val="both"/>
        <w:rPr>
          <w:rFonts w:cstheme="majorHAnsi"/>
        </w:rPr>
      </w:pPr>
      <w:r w:rsidRPr="00D264AF">
        <w:rPr>
          <w:rFonts w:cstheme="majorHAnsi"/>
        </w:rPr>
        <w:t>Федеральный проект «Успех каждого ребенка» обозначил ключевым приоритетом повышение доступности услуг в сфере дополнительного образования детей и важным показателем здесь является увеличение охвата детей, обучающихся по дополнительным образовательным программам в возрасте от 5 до 18 лет.  По сост</w:t>
      </w:r>
      <w:r w:rsidR="008D770D">
        <w:rPr>
          <w:rFonts w:cstheme="majorHAnsi"/>
        </w:rPr>
        <w:t xml:space="preserve">оянию на декабрь 2023 года </w:t>
      </w:r>
      <w:r w:rsidRPr="00D264AF">
        <w:rPr>
          <w:rFonts w:cstheme="majorHAnsi"/>
        </w:rPr>
        <w:t xml:space="preserve">доля детей в возрасте от 5 до 18 лет, охваченных дополнительным образованием в Мишкинском округе   составляет 79% при плановом показателе 86%.  </w:t>
      </w:r>
    </w:p>
    <w:p w:rsidR="00D809A3" w:rsidRPr="00D264AF" w:rsidRDefault="00D809A3" w:rsidP="003421D6">
      <w:pPr>
        <w:spacing w:after="0"/>
        <w:ind w:firstLine="567"/>
        <w:jc w:val="both"/>
        <w:rPr>
          <w:rFonts w:cstheme="majorHAnsi"/>
        </w:rPr>
      </w:pPr>
      <w:r w:rsidRPr="00D264AF">
        <w:rPr>
          <w:rFonts w:cstheme="majorHAnsi"/>
        </w:rPr>
        <w:t>В МКОУ «</w:t>
      </w:r>
      <w:proofErr w:type="spellStart"/>
      <w:r w:rsidRPr="00D264AF">
        <w:rPr>
          <w:rFonts w:cstheme="majorHAnsi"/>
        </w:rPr>
        <w:t>Мишкинская</w:t>
      </w:r>
      <w:proofErr w:type="spellEnd"/>
      <w:r w:rsidRPr="00D264AF">
        <w:rPr>
          <w:rFonts w:cstheme="majorHAnsi"/>
        </w:rPr>
        <w:t xml:space="preserve"> СОШ», МКОУ «Кировская СОШ» работают «Точки роста», а также, оборудования в рамках проекта «Цифровая образовательная среда».   В 2023 году открыта центр «Точка роста» в </w:t>
      </w:r>
      <w:proofErr w:type="spellStart"/>
      <w:r w:rsidRPr="00D264AF">
        <w:rPr>
          <w:rFonts w:cstheme="majorHAnsi"/>
        </w:rPr>
        <w:t>Восходской</w:t>
      </w:r>
      <w:proofErr w:type="spellEnd"/>
      <w:r w:rsidRPr="00D264AF">
        <w:rPr>
          <w:rFonts w:cstheme="majorHAnsi"/>
        </w:rPr>
        <w:t xml:space="preserve"> школе. </w:t>
      </w:r>
    </w:p>
    <w:p w:rsidR="00D809A3" w:rsidRPr="00D264AF" w:rsidRDefault="00D809A3" w:rsidP="00D264AF">
      <w:pPr>
        <w:spacing w:after="0"/>
        <w:ind w:firstLine="567"/>
        <w:jc w:val="both"/>
        <w:rPr>
          <w:rFonts w:cstheme="majorHAnsi"/>
        </w:rPr>
      </w:pPr>
      <w:r w:rsidRPr="00D264AF">
        <w:rPr>
          <w:rFonts w:cstheme="majorHAnsi"/>
        </w:rPr>
        <w:t xml:space="preserve">Организация отдыха и оздоровления несовершеннолетних на территории Мишкинского муниципального округа осуществляется в соответствии с Постановлением Правительства Курганской области от 02 апреля 2012 года № 114 «Об утверждении Порядка организации и обеспечения отдыха и оздоровления детей в Курганской области», Постановлением Правительства Курганской области от 20.12.2016 года № 412 «О государственной программе Курганской области «Организация и обеспечение отдыха, оздоровления и занятости детей», Приказом Департамента образования и науки Курганской области от 14.02.2023 г. № 143 «Об организации отдыха и оздоровления детей Курганской области в 2023 году», Постановления </w:t>
      </w:r>
    </w:p>
    <w:p w:rsidR="00D809A3" w:rsidRPr="00D264AF" w:rsidRDefault="00D809A3" w:rsidP="00D264AF">
      <w:pPr>
        <w:spacing w:after="0"/>
        <w:ind w:firstLine="567"/>
        <w:jc w:val="both"/>
        <w:rPr>
          <w:rFonts w:cstheme="majorHAnsi"/>
        </w:rPr>
      </w:pPr>
      <w:r w:rsidRPr="00D264AF">
        <w:rPr>
          <w:rFonts w:cstheme="majorHAnsi"/>
        </w:rPr>
        <w:t xml:space="preserve">Администрации Мишкинского муниципального округа от 26.10.2023 г. № 155 «Об утверждении Административного регламента по предоставлению муниципальной услуги </w:t>
      </w:r>
      <w:r w:rsidRPr="00D264AF">
        <w:rPr>
          <w:rFonts w:cstheme="majorHAnsi"/>
        </w:rPr>
        <w:lastRenderedPageBreak/>
        <w:t>«Организации отдыха и оздоровления обучающихся в каникулярное время в оздоровительных лагерях дневного пребывания».</w:t>
      </w:r>
    </w:p>
    <w:p w:rsidR="00D809A3" w:rsidRPr="00D264AF" w:rsidRDefault="00D809A3" w:rsidP="00D264AF">
      <w:pPr>
        <w:spacing w:after="0"/>
        <w:ind w:firstLine="567"/>
        <w:jc w:val="both"/>
        <w:rPr>
          <w:rFonts w:cstheme="majorHAnsi"/>
        </w:rPr>
      </w:pPr>
      <w:r w:rsidRPr="00D264AF">
        <w:rPr>
          <w:rFonts w:cstheme="majorHAnsi"/>
        </w:rPr>
        <w:t xml:space="preserve">Оздоровление на территории Мишкинского муниципального округа осуществляется по двум направлениям: </w:t>
      </w:r>
    </w:p>
    <w:p w:rsidR="00D809A3" w:rsidRPr="00D264AF" w:rsidRDefault="00D809A3" w:rsidP="00D264AF">
      <w:pPr>
        <w:spacing w:after="0"/>
        <w:ind w:firstLine="567"/>
        <w:jc w:val="both"/>
        <w:rPr>
          <w:rFonts w:cstheme="majorHAnsi"/>
        </w:rPr>
      </w:pPr>
      <w:r w:rsidRPr="00D264AF">
        <w:rPr>
          <w:rFonts w:cstheme="majorHAnsi"/>
        </w:rPr>
        <w:t>-оздоровительные лагеря дневного пребывания за счет средств областного бюджета;</w:t>
      </w:r>
    </w:p>
    <w:p w:rsidR="00D809A3" w:rsidRPr="00D264AF" w:rsidRDefault="00D809A3" w:rsidP="00D264AF">
      <w:pPr>
        <w:spacing w:after="0"/>
        <w:ind w:firstLine="567"/>
        <w:jc w:val="both"/>
        <w:rPr>
          <w:rFonts w:cstheme="majorHAnsi"/>
        </w:rPr>
      </w:pPr>
      <w:r w:rsidRPr="00D264AF">
        <w:rPr>
          <w:rFonts w:cstheme="majorHAnsi"/>
        </w:rPr>
        <w:t>-загородные оздоровительные лагеря за счет средств областного бюджета и частично родительской платы.</w:t>
      </w:r>
    </w:p>
    <w:p w:rsidR="00D809A3" w:rsidRPr="00D264AF" w:rsidRDefault="00D809A3" w:rsidP="00D264AF">
      <w:pPr>
        <w:spacing w:after="0"/>
        <w:ind w:firstLine="567"/>
        <w:jc w:val="both"/>
        <w:rPr>
          <w:rFonts w:cstheme="majorHAnsi"/>
        </w:rPr>
      </w:pPr>
      <w:r w:rsidRPr="00D264AF">
        <w:rPr>
          <w:rFonts w:cstheme="majorHAnsi"/>
        </w:rPr>
        <w:t xml:space="preserve">Оздоровительные лагеря дневного пребывания. В 2023 году в лагерях дневного пребывания оздоровилось 1090 детей, что составило 65,26 % от общего количества детей: из них 160 ребенка, находящихся в трудной жизненной ситуации.  В 2023 году в загородных лагерях оздоровилось 95 детей, что составило 5,68 % от общего числа детей. Путевки на детей, приобретаемые в организации отдыха и оздоровления оплачиваются за счет средств областного бюджета в размере 70% стоимости путевки, средства муниципального бюджета составляют 1%, родительская плата составляет 25% от стоимости путёвки в загородные оздоровительные лагеря.    </w:t>
      </w:r>
    </w:p>
    <w:p w:rsidR="00D809A3" w:rsidRPr="00D264AF" w:rsidRDefault="00D809A3" w:rsidP="00D264AF">
      <w:pPr>
        <w:spacing w:after="0"/>
        <w:ind w:firstLine="567"/>
        <w:jc w:val="both"/>
        <w:rPr>
          <w:rFonts w:cstheme="majorHAnsi"/>
        </w:rPr>
      </w:pPr>
      <w:r w:rsidRPr="00D264AF">
        <w:rPr>
          <w:rFonts w:cstheme="majorHAnsi"/>
        </w:rPr>
        <w:t xml:space="preserve">В образовательных организациях    происходит обновление содержания воспитательной работы путем внедрения новых технологий, форм и методов воспитательной работы, используются новые формы воспитательной деятельности.  </w:t>
      </w:r>
    </w:p>
    <w:p w:rsidR="00D809A3" w:rsidRPr="00D264AF" w:rsidRDefault="00D809A3" w:rsidP="00B557AF">
      <w:pPr>
        <w:spacing w:after="0"/>
        <w:ind w:firstLine="567"/>
        <w:jc w:val="both"/>
        <w:rPr>
          <w:rFonts w:cstheme="majorHAnsi"/>
        </w:rPr>
      </w:pPr>
      <w:r w:rsidRPr="00D264AF">
        <w:rPr>
          <w:rFonts w:cstheme="majorHAnsi"/>
        </w:rPr>
        <w:t>Приказом Департамента образования и науки Курганской области от 9 сентября 2022 года утвержден на ближайший период перечень организационно-методических мероприятий по патриотическому воспитанию обучающихся в Курганской области (региональный стандарт гражданского и патриотического воспитания детей и молодежи в Курганской области)».</w:t>
      </w:r>
      <w:r w:rsidR="00B557AF">
        <w:rPr>
          <w:rFonts w:cstheme="majorHAnsi"/>
        </w:rPr>
        <w:t xml:space="preserve"> </w:t>
      </w:r>
      <w:r w:rsidRPr="00D264AF">
        <w:rPr>
          <w:rFonts w:cstheme="majorHAnsi"/>
        </w:rPr>
        <w:t xml:space="preserve">Стандарт определил приоритеты региональной политики в области воспитания детей, основные направления развития воспитания, механизмы и ожидаемые результаты реализации Регионального стандарта. В соответствии с Региональным стандартом, в рамках патриотического воспитания каждый учебный понедельник в образовательных организациях начинается линейкой с церемонии поднятия Государственного Флага и исполнением гимна Российской Федерации, особо важные мероприятия также проводятся с церемонией поднятия Государственного Флага.  </w:t>
      </w:r>
    </w:p>
    <w:p w:rsidR="00D809A3" w:rsidRPr="00D264AF" w:rsidRDefault="00D809A3" w:rsidP="003421D6">
      <w:pPr>
        <w:spacing w:after="0"/>
        <w:ind w:firstLine="567"/>
        <w:jc w:val="both"/>
        <w:rPr>
          <w:rFonts w:cstheme="majorHAnsi"/>
        </w:rPr>
      </w:pPr>
      <w:r w:rsidRPr="00D264AF">
        <w:rPr>
          <w:rFonts w:cstheme="majorHAnsi"/>
        </w:rPr>
        <w:t xml:space="preserve">С 1 сентября 2022 года также во всех образовательных организациях стартовал проект </w:t>
      </w:r>
      <w:proofErr w:type="spellStart"/>
      <w:r w:rsidRPr="00D264AF">
        <w:rPr>
          <w:rFonts w:cstheme="majorHAnsi"/>
        </w:rPr>
        <w:t>Минпросвещения</w:t>
      </w:r>
      <w:proofErr w:type="spellEnd"/>
      <w:r w:rsidRPr="00D264AF">
        <w:rPr>
          <w:rFonts w:cstheme="majorHAnsi"/>
        </w:rPr>
        <w:t xml:space="preserve"> РФ «Разговоры о важном». Основные темы проекта   связаны с ключевыми аспектами жизни человека в современной России. В их числе - патриотизм и гражданское воспитание, историческое просвещение, нравственность, экология, вопросы, связанные с событиями из жизни школы, региона, страны.</w:t>
      </w:r>
    </w:p>
    <w:p w:rsidR="00D809A3" w:rsidRPr="00D264AF" w:rsidRDefault="00D809A3" w:rsidP="003421D6">
      <w:pPr>
        <w:spacing w:after="0"/>
        <w:ind w:firstLine="567"/>
        <w:jc w:val="both"/>
        <w:rPr>
          <w:rFonts w:cstheme="majorHAnsi"/>
        </w:rPr>
      </w:pPr>
      <w:r w:rsidRPr="00D264AF">
        <w:rPr>
          <w:rFonts w:cstheme="majorHAnsi"/>
        </w:rPr>
        <w:t xml:space="preserve">По инициативе губернатора Вадима Михайловича Шумкова с 1 ноября 2022 в школах Курганской области возродили уроки начальной военной подготовки для десятиклассников. Уроки НВП – это часть работы, проводимой в регионе по патриотическому воспитанию школьников в рамках нового регионального стандарта гражданского и патриотического воспитания детей и молодёжи.    Программа реализуется через внеурочную деятельность, и является дополнением к учебному предмету «Основы безопасности жизнедеятельности. </w:t>
      </w:r>
    </w:p>
    <w:p w:rsidR="00D809A3" w:rsidRPr="00D264AF" w:rsidRDefault="00D809A3" w:rsidP="003421D6">
      <w:pPr>
        <w:spacing w:after="0"/>
        <w:ind w:firstLine="567"/>
        <w:jc w:val="both"/>
        <w:rPr>
          <w:rFonts w:cstheme="majorHAnsi"/>
        </w:rPr>
      </w:pPr>
      <w:r w:rsidRPr="00D264AF">
        <w:rPr>
          <w:rFonts w:cstheme="majorHAnsi"/>
        </w:rPr>
        <w:t xml:space="preserve">Закрепить полученные в школе знания ребята смогли на военно-полевых сборах в комплексе «Чумляк» в мае 2023 года.   Из 14 юношей 10 классов округа 10 приняли участие в военно-полевых сборах. </w:t>
      </w:r>
    </w:p>
    <w:p w:rsidR="00D809A3" w:rsidRPr="00D264AF" w:rsidRDefault="00D809A3" w:rsidP="003421D6">
      <w:pPr>
        <w:spacing w:after="0"/>
        <w:ind w:firstLine="567"/>
        <w:jc w:val="both"/>
        <w:rPr>
          <w:rFonts w:cstheme="majorHAnsi"/>
        </w:rPr>
      </w:pPr>
      <w:r w:rsidRPr="00D264AF">
        <w:rPr>
          <w:rFonts w:cstheme="majorHAnsi"/>
        </w:rPr>
        <w:t xml:space="preserve">1 января 2023 года вступил в силу    федеральный закон № 261 от 14 июля 2022 г.   "О российском движении детей и молодежи».  На 1 августа 2023 года первичные отделения РДДМ открыты во всех общеобразовательных организациях Мишкинского округа.   </w:t>
      </w:r>
    </w:p>
    <w:p w:rsidR="00D809A3" w:rsidRPr="00D264AF" w:rsidRDefault="00D809A3" w:rsidP="003421D6">
      <w:pPr>
        <w:spacing w:after="0"/>
        <w:ind w:firstLine="567"/>
        <w:jc w:val="both"/>
        <w:rPr>
          <w:rFonts w:cstheme="majorHAnsi"/>
        </w:rPr>
      </w:pPr>
      <w:r w:rsidRPr="00D264AF">
        <w:rPr>
          <w:rFonts w:cstheme="majorHAnsi"/>
        </w:rPr>
        <w:t>Первичные отделения объединяют все действующие детские и общественные движения: «Орлята России», «</w:t>
      </w:r>
      <w:proofErr w:type="spellStart"/>
      <w:r w:rsidRPr="00D264AF">
        <w:rPr>
          <w:rFonts w:cstheme="majorHAnsi"/>
        </w:rPr>
        <w:t>Юнармия</w:t>
      </w:r>
      <w:proofErr w:type="spellEnd"/>
      <w:r w:rsidRPr="00D264AF">
        <w:rPr>
          <w:rFonts w:cstheme="majorHAnsi"/>
        </w:rPr>
        <w:t xml:space="preserve">», «Большая перемена», «Волонтеры Победы», добровольческие движения и еще другие направления.  К 2024 году в каждой школе должны функционировать детские движения, школьные театры, музеи, спортивные клубы, даже если это будет небольшой кружок, вокальная студия, </w:t>
      </w:r>
      <w:proofErr w:type="spellStart"/>
      <w:r w:rsidRPr="00D264AF">
        <w:rPr>
          <w:rFonts w:cstheme="majorHAnsi"/>
        </w:rPr>
        <w:t>медиацентр</w:t>
      </w:r>
      <w:proofErr w:type="spellEnd"/>
      <w:r w:rsidRPr="00D264AF">
        <w:rPr>
          <w:rFonts w:cstheme="majorHAnsi"/>
        </w:rPr>
        <w:t>, команда КВН. В образовательных организациях в волонтёрском движении участвуют 174 ребенка, (Восход-47, Дубровное-25, Кирово-24, Краснознаменское-38, Мишкино -25, Коровье-15)</w:t>
      </w:r>
    </w:p>
    <w:p w:rsidR="00D809A3" w:rsidRPr="00D264AF" w:rsidRDefault="00D809A3" w:rsidP="003421D6">
      <w:pPr>
        <w:spacing w:after="0"/>
        <w:ind w:firstLine="567"/>
        <w:jc w:val="both"/>
        <w:rPr>
          <w:rFonts w:cstheme="majorHAnsi"/>
        </w:rPr>
      </w:pPr>
      <w:r w:rsidRPr="00D264AF">
        <w:rPr>
          <w:rFonts w:cstheme="majorHAnsi"/>
        </w:rPr>
        <w:lastRenderedPageBreak/>
        <w:t xml:space="preserve">В сентябре 2023 на базе МБУДО «Центра </w:t>
      </w:r>
      <w:proofErr w:type="spellStart"/>
      <w:r w:rsidRPr="00D264AF">
        <w:rPr>
          <w:rFonts w:cstheme="majorHAnsi"/>
        </w:rPr>
        <w:t>допобразования</w:t>
      </w:r>
      <w:proofErr w:type="spellEnd"/>
      <w:r w:rsidRPr="00D264AF">
        <w:rPr>
          <w:rFonts w:cstheme="majorHAnsi"/>
        </w:rPr>
        <w:t>, спортивная школа» открыт «</w:t>
      </w:r>
      <w:proofErr w:type="spellStart"/>
      <w:r w:rsidRPr="00D264AF">
        <w:rPr>
          <w:rFonts w:cstheme="majorHAnsi"/>
        </w:rPr>
        <w:t>Добро.Центр</w:t>
      </w:r>
      <w:proofErr w:type="spellEnd"/>
      <w:r w:rsidRPr="00D264AF">
        <w:rPr>
          <w:rFonts w:cstheme="majorHAnsi"/>
        </w:rPr>
        <w:t xml:space="preserve">». В </w:t>
      </w:r>
      <w:proofErr w:type="spellStart"/>
      <w:r w:rsidRPr="00D264AF">
        <w:rPr>
          <w:rFonts w:cstheme="majorHAnsi"/>
        </w:rPr>
        <w:t>Мишкинский</w:t>
      </w:r>
      <w:proofErr w:type="spellEnd"/>
      <w:r w:rsidRPr="00D264AF">
        <w:rPr>
          <w:rFonts w:cstheme="majorHAnsi"/>
        </w:rPr>
        <w:t xml:space="preserve"> муниципальный округ введена ставка куратора деятельности РДДМ на муниципальном уровне. В МКОУ «</w:t>
      </w:r>
      <w:proofErr w:type="spellStart"/>
      <w:r w:rsidRPr="00D264AF">
        <w:rPr>
          <w:rFonts w:cstheme="majorHAnsi"/>
        </w:rPr>
        <w:t>Мишкинская</w:t>
      </w:r>
      <w:proofErr w:type="spellEnd"/>
      <w:r w:rsidRPr="00D264AF">
        <w:rPr>
          <w:rFonts w:cstheme="majorHAnsi"/>
        </w:rPr>
        <w:t>» и МКОУ «</w:t>
      </w:r>
      <w:proofErr w:type="spellStart"/>
      <w:r w:rsidRPr="00D264AF">
        <w:rPr>
          <w:rFonts w:cstheme="majorHAnsi"/>
        </w:rPr>
        <w:t>Восходская</w:t>
      </w:r>
      <w:proofErr w:type="spellEnd"/>
      <w:r w:rsidRPr="00D264AF">
        <w:rPr>
          <w:rFonts w:cstheme="majorHAnsi"/>
        </w:rPr>
        <w:t xml:space="preserve"> СОШ» открыты центры детских инициатив — пространство для взаимодействия с ученическим самоуправлением и волонтерскими отрядами, детским общественными движениями. В течение 2023-2024 года такие Центры должны быть открыты во всех школах.</w:t>
      </w:r>
    </w:p>
    <w:p w:rsidR="00D809A3" w:rsidRPr="00D264AF" w:rsidRDefault="00D809A3" w:rsidP="003421D6">
      <w:pPr>
        <w:spacing w:after="0"/>
        <w:ind w:firstLine="567"/>
        <w:jc w:val="both"/>
        <w:rPr>
          <w:rFonts w:cstheme="majorHAnsi"/>
        </w:rPr>
      </w:pPr>
      <w:r w:rsidRPr="00D264AF">
        <w:rPr>
          <w:rFonts w:cstheme="majorHAnsi"/>
        </w:rPr>
        <w:t xml:space="preserve">С 1 сентября 2023 года введены ставки советника директора по воспитанию и взаимодействию с детскими общественными объединениями в </w:t>
      </w:r>
      <w:proofErr w:type="spellStart"/>
      <w:r w:rsidRPr="00D264AF">
        <w:rPr>
          <w:rFonts w:cstheme="majorHAnsi"/>
        </w:rPr>
        <w:t>Мишкинский</w:t>
      </w:r>
      <w:proofErr w:type="spellEnd"/>
      <w:r w:rsidRPr="00D264AF">
        <w:rPr>
          <w:rFonts w:cstheme="majorHAnsi"/>
        </w:rPr>
        <w:t xml:space="preserve"> и </w:t>
      </w:r>
      <w:proofErr w:type="spellStart"/>
      <w:r w:rsidRPr="00D264AF">
        <w:rPr>
          <w:rFonts w:cstheme="majorHAnsi"/>
        </w:rPr>
        <w:t>Восходской</w:t>
      </w:r>
      <w:proofErr w:type="spellEnd"/>
      <w:r w:rsidRPr="00D264AF">
        <w:rPr>
          <w:rFonts w:cstheme="majorHAnsi"/>
        </w:rPr>
        <w:t xml:space="preserve"> средней школах, с 1 января в Кировской средней школе. </w:t>
      </w:r>
    </w:p>
    <w:p w:rsidR="00D809A3" w:rsidRPr="00D264AF" w:rsidRDefault="00D809A3" w:rsidP="003421D6">
      <w:pPr>
        <w:spacing w:after="0"/>
        <w:ind w:firstLine="567"/>
        <w:jc w:val="both"/>
        <w:rPr>
          <w:rFonts w:cstheme="majorHAnsi"/>
        </w:rPr>
      </w:pPr>
      <w:r w:rsidRPr="00D264AF">
        <w:rPr>
          <w:rFonts w:cstheme="majorHAnsi"/>
        </w:rPr>
        <w:t xml:space="preserve">В течение 2022-2023 учебного года продолжалась </w:t>
      </w:r>
      <w:proofErr w:type="spellStart"/>
      <w:r w:rsidRPr="00D264AF">
        <w:rPr>
          <w:rFonts w:cstheme="majorHAnsi"/>
        </w:rPr>
        <w:t>профориентационная</w:t>
      </w:r>
      <w:proofErr w:type="spellEnd"/>
      <w:r w:rsidRPr="00D264AF">
        <w:rPr>
          <w:rFonts w:cstheme="majorHAnsi"/>
        </w:rPr>
        <w:t xml:space="preserve"> работа с обучающимися на всех уровнях образования. Все образовательные организации округа участвовали в федеральных и региональных </w:t>
      </w:r>
      <w:proofErr w:type="spellStart"/>
      <w:r w:rsidRPr="00D264AF">
        <w:rPr>
          <w:rFonts w:cstheme="majorHAnsi"/>
        </w:rPr>
        <w:t>профориентационных</w:t>
      </w:r>
      <w:proofErr w:type="spellEnd"/>
      <w:r w:rsidRPr="00D264AF">
        <w:rPr>
          <w:rFonts w:cstheme="majorHAnsi"/>
        </w:rPr>
        <w:t xml:space="preserve"> проектах: «Билет в будущее», «Код будущего», «</w:t>
      </w:r>
      <w:proofErr w:type="spellStart"/>
      <w:r w:rsidRPr="00D264AF">
        <w:rPr>
          <w:rFonts w:cstheme="majorHAnsi"/>
        </w:rPr>
        <w:t>ПроеКТОриЯ</w:t>
      </w:r>
      <w:proofErr w:type="spellEnd"/>
      <w:r w:rsidRPr="00D264AF">
        <w:rPr>
          <w:rFonts w:cstheme="majorHAnsi"/>
        </w:rPr>
        <w:t xml:space="preserve">».  </w:t>
      </w:r>
    </w:p>
    <w:p w:rsidR="00D809A3" w:rsidRPr="00D264AF" w:rsidRDefault="00D809A3" w:rsidP="003421D6">
      <w:pPr>
        <w:spacing w:after="0"/>
        <w:ind w:firstLine="567"/>
        <w:jc w:val="both"/>
        <w:rPr>
          <w:rFonts w:cstheme="majorHAnsi"/>
        </w:rPr>
      </w:pPr>
      <w:r w:rsidRPr="00D264AF">
        <w:rPr>
          <w:rFonts w:cstheme="majorHAnsi"/>
        </w:rPr>
        <w:t xml:space="preserve">В течение учебного года в рамках сетевого взаимодействия, на базе Мишкинского профессионального колледжа получили первую рабочую профессию 70 обучающихся 9-х классов </w:t>
      </w:r>
      <w:proofErr w:type="spellStart"/>
      <w:r w:rsidRPr="00D264AF">
        <w:rPr>
          <w:rFonts w:cstheme="majorHAnsi"/>
        </w:rPr>
        <w:t>Мишкинской</w:t>
      </w:r>
      <w:proofErr w:type="spellEnd"/>
      <w:r w:rsidRPr="00D264AF">
        <w:rPr>
          <w:rFonts w:cstheme="majorHAnsi"/>
        </w:rPr>
        <w:t xml:space="preserve"> и Кировской школ.</w:t>
      </w:r>
    </w:p>
    <w:p w:rsidR="00D809A3" w:rsidRPr="00D264AF" w:rsidRDefault="00D809A3" w:rsidP="003421D6">
      <w:pPr>
        <w:spacing w:after="0"/>
        <w:ind w:firstLine="567"/>
        <w:jc w:val="both"/>
        <w:rPr>
          <w:rFonts w:cstheme="majorHAnsi"/>
        </w:rPr>
      </w:pPr>
      <w:r w:rsidRPr="00D264AF">
        <w:rPr>
          <w:rFonts w:cstheme="majorHAnsi"/>
        </w:rPr>
        <w:t xml:space="preserve">С 1 сентября 2023 года в школах округа введена единая модель профориентации – </w:t>
      </w:r>
      <w:proofErr w:type="spellStart"/>
      <w:r w:rsidRPr="00D264AF">
        <w:rPr>
          <w:rFonts w:cstheme="majorHAnsi"/>
        </w:rPr>
        <w:t>профминимум</w:t>
      </w:r>
      <w:proofErr w:type="spellEnd"/>
      <w:r w:rsidRPr="00D264AF">
        <w:rPr>
          <w:rFonts w:cstheme="majorHAnsi"/>
        </w:rPr>
        <w:t xml:space="preserve"> с 6 по 11 класс.  Еженедельно по четвергам проходят занятия по профориентации «Россия – мои горизонты», в рамках внеурочной деятельности.</w:t>
      </w:r>
    </w:p>
    <w:p w:rsidR="00D809A3" w:rsidRPr="00D264AF" w:rsidRDefault="00D809A3" w:rsidP="00D264AF">
      <w:pPr>
        <w:pStyle w:val="a7"/>
        <w:ind w:firstLine="709"/>
        <w:jc w:val="both"/>
        <w:rPr>
          <w:rFonts w:ascii="Liberation Sans" w:eastAsia="WenQuanYi Micro Hei" w:hAnsi="Liberation Sans" w:cstheme="majorHAnsi"/>
          <w:kern w:val="2"/>
          <w:lang w:eastAsia="hi-IN" w:bidi="hi-IN"/>
        </w:rPr>
      </w:pPr>
      <w:r w:rsidRPr="00D264AF">
        <w:rPr>
          <w:rFonts w:ascii="Liberation Sans" w:eastAsia="WenQuanYi Micro Hei" w:hAnsi="Liberation Sans" w:cstheme="majorHAnsi"/>
          <w:kern w:val="2"/>
          <w:lang w:eastAsia="hi-IN" w:bidi="hi-IN"/>
        </w:rPr>
        <w:t xml:space="preserve">В системе образования Мишкинского муниципального округа Курганской области работают 508 человека, из них педагогических работников вместе с административным корпусом 263, высшее образование имеют 182 человек (69 %); среднее профессиональное 81 человек (31%). В дошкольных учреждениях – 135 человек, из них педагогических работников 48, имеют высшее образование 23 (48%); среднее профессиональное образование 25 (52%). В общеобразовательных учреждениях всего трудится 350 человек, педагогических работников – 205 человек, из них с высшим образованием 153 педагогов (75%), среднее профессиональное образование – 52 педагога (25%). В учреждениях дополнительного образования – 23 человека из них педагогических работников 10, с высшим образованием 6 (60%), среднее профессиональное 4 (40%). </w:t>
      </w:r>
    </w:p>
    <w:p w:rsidR="00D809A3" w:rsidRPr="00D264AF" w:rsidRDefault="00D809A3" w:rsidP="00D264AF">
      <w:pPr>
        <w:pStyle w:val="a7"/>
        <w:ind w:firstLine="709"/>
        <w:jc w:val="both"/>
        <w:rPr>
          <w:rFonts w:ascii="Liberation Sans" w:eastAsia="WenQuanYi Micro Hei" w:hAnsi="Liberation Sans" w:cstheme="majorHAnsi"/>
          <w:kern w:val="2"/>
          <w:lang w:eastAsia="hi-IN" w:bidi="hi-IN"/>
        </w:rPr>
      </w:pPr>
      <w:r w:rsidRPr="00D264AF">
        <w:rPr>
          <w:rFonts w:ascii="Liberation Sans" w:eastAsia="WenQuanYi Micro Hei" w:hAnsi="Liberation Sans" w:cstheme="majorHAnsi"/>
          <w:kern w:val="2"/>
          <w:lang w:eastAsia="hi-IN" w:bidi="hi-IN"/>
        </w:rPr>
        <w:t xml:space="preserve">За последние три года общее количество педагогических работников в образовательных учреждениях принципиально не изменилось. К положительным изменениям кадровой ситуации района следует отнести увеличение доли молодых педагогов со стажем до 5 лет.  С целью оказания помощи молодым педагогам реализуется проект «Школа молодого педагога».  На сегодняшний день в районе работает 58 молодых педагогов до 35 лет (22%) от общего количества педагогических работников.  В течение 8 лет район выполняет план-задание Департамента образования и науки Курганской области по привлечению молодых специалистов. </w:t>
      </w:r>
    </w:p>
    <w:p w:rsidR="00D809A3" w:rsidRPr="00D264AF" w:rsidRDefault="00D809A3" w:rsidP="00D264AF">
      <w:pPr>
        <w:pStyle w:val="a7"/>
        <w:ind w:firstLine="709"/>
        <w:jc w:val="both"/>
        <w:rPr>
          <w:rFonts w:ascii="Liberation Sans" w:eastAsia="WenQuanYi Micro Hei" w:hAnsi="Liberation Sans" w:cstheme="majorHAnsi"/>
          <w:kern w:val="2"/>
          <w:lang w:eastAsia="hi-IN" w:bidi="hi-IN"/>
        </w:rPr>
      </w:pPr>
      <w:r w:rsidRPr="00D264AF">
        <w:rPr>
          <w:rFonts w:ascii="Liberation Sans" w:eastAsia="WenQuanYi Micro Hei" w:hAnsi="Liberation Sans" w:cstheme="majorHAnsi"/>
          <w:kern w:val="2"/>
          <w:lang w:eastAsia="hi-IN" w:bidi="hi-IN"/>
        </w:rPr>
        <w:t xml:space="preserve">В целях поддержки молодых специалистов с 2006 по 2016 год выплачивалось подъемное пособие за счет средств областного бюджета. С 2017 года по 2021 год выплата подъемного пособия за счет средств областного бюджета в размере 100 тыс. руб. приостановлена. Взамен приостановленным подъемным пособиям в соответствии с постановлением Правительства Курганской области от 12 августа 2014 года № 324 «Об утверждении Порядка предоставления и расходования субвенций из бюджета Курганской области местным бюджетам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молодым специалистам, подходящим под критерии получения подъемного пособия, ежемесячно выплачивается субвенция в течение трех лет. Два педагога стали победителями </w:t>
      </w:r>
      <w:proofErr w:type="spellStart"/>
      <w:r w:rsidRPr="00D264AF">
        <w:rPr>
          <w:rFonts w:ascii="Liberation Sans" w:eastAsia="WenQuanYi Micro Hei" w:hAnsi="Liberation Sans" w:cstheme="majorHAnsi"/>
          <w:kern w:val="2"/>
          <w:lang w:eastAsia="hi-IN" w:bidi="hi-IN"/>
        </w:rPr>
        <w:t>грантового</w:t>
      </w:r>
      <w:proofErr w:type="spellEnd"/>
      <w:r w:rsidRPr="00D264AF">
        <w:rPr>
          <w:rFonts w:ascii="Liberation Sans" w:eastAsia="WenQuanYi Micro Hei" w:hAnsi="Liberation Sans" w:cstheme="majorHAnsi"/>
          <w:kern w:val="2"/>
          <w:lang w:eastAsia="hi-IN" w:bidi="hi-IN"/>
        </w:rPr>
        <w:t xml:space="preserve"> конкурса среди молодых педагогов. Новая мера поддержки была инициирована главой региона Вадимом Шумковым в Год педагога и наставника. Претендовать на грант могли </w:t>
      </w:r>
      <w:r w:rsidRPr="00D264AF">
        <w:rPr>
          <w:rFonts w:ascii="Liberation Sans" w:eastAsia="WenQuanYi Micro Hei" w:hAnsi="Liberation Sans" w:cstheme="majorHAnsi"/>
          <w:kern w:val="2"/>
          <w:lang w:eastAsia="hi-IN" w:bidi="hi-IN"/>
        </w:rPr>
        <w:lastRenderedPageBreak/>
        <w:t xml:space="preserve">педагоги в возрасте до 35 лет включительно, которые отработали в образовательной организации менее трех лет. Выплата губернатора составляет 180 тысяч рублей. </w:t>
      </w:r>
    </w:p>
    <w:p w:rsidR="00D809A3" w:rsidRPr="00D264AF" w:rsidRDefault="00D809A3" w:rsidP="00D264AF">
      <w:pPr>
        <w:pStyle w:val="a7"/>
        <w:ind w:firstLine="709"/>
        <w:jc w:val="both"/>
        <w:rPr>
          <w:rFonts w:ascii="Liberation Sans" w:eastAsia="WenQuanYi Micro Hei" w:hAnsi="Liberation Sans" w:cstheme="majorHAnsi"/>
          <w:kern w:val="2"/>
          <w:lang w:eastAsia="hi-IN" w:bidi="hi-IN"/>
        </w:rPr>
      </w:pPr>
      <w:r w:rsidRPr="00D264AF">
        <w:rPr>
          <w:rFonts w:ascii="Liberation Sans" w:eastAsia="WenQuanYi Micro Hei" w:hAnsi="Liberation Sans" w:cstheme="majorHAnsi"/>
          <w:kern w:val="2"/>
          <w:lang w:eastAsia="hi-IN" w:bidi="hi-IN"/>
        </w:rPr>
        <w:t>В рамках организации целевого обучения по педагогическим специальностям за счет средств федерального бюджета через заключение договоров о целевом обучении между образовательными организациями высшего образования Курганской области, Администрацией Мишкинского района и гражданином, в 2023 году заключено 3 договора, но воспользовался им только один.</w:t>
      </w:r>
    </w:p>
    <w:p w:rsidR="00D809A3" w:rsidRPr="00D264AF" w:rsidRDefault="00D809A3" w:rsidP="00D264AF">
      <w:pPr>
        <w:pStyle w:val="a7"/>
        <w:ind w:firstLine="709"/>
        <w:jc w:val="both"/>
        <w:rPr>
          <w:rFonts w:ascii="Liberation Sans" w:eastAsia="WenQuanYi Micro Hei" w:hAnsi="Liberation Sans" w:cstheme="majorHAnsi"/>
          <w:kern w:val="2"/>
          <w:lang w:eastAsia="hi-IN" w:bidi="hi-IN"/>
        </w:rPr>
      </w:pPr>
      <w:r w:rsidRPr="00D264AF">
        <w:rPr>
          <w:rFonts w:ascii="Liberation Sans" w:eastAsia="WenQuanYi Micro Hei" w:hAnsi="Liberation Sans" w:cstheme="majorHAnsi"/>
          <w:kern w:val="2"/>
          <w:lang w:eastAsia="hi-IN" w:bidi="hi-IN"/>
        </w:rPr>
        <w:t xml:space="preserve">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 которое невозможно без систематического повышения квалификации через специальные курсы и постоянное самообразование. В 2022-2023 году процедуру аттестации прошли 20 педагогических работников, из них на высшую квалификационную категорию </w:t>
      </w:r>
      <w:proofErr w:type="gramStart"/>
      <w:r w:rsidRPr="00D264AF">
        <w:rPr>
          <w:rFonts w:ascii="Liberation Sans" w:eastAsia="WenQuanYi Micro Hei" w:hAnsi="Liberation Sans" w:cstheme="majorHAnsi"/>
          <w:kern w:val="2"/>
          <w:lang w:eastAsia="hi-IN" w:bidi="hi-IN"/>
        </w:rPr>
        <w:t>–  10</w:t>
      </w:r>
      <w:proofErr w:type="gramEnd"/>
      <w:r w:rsidRPr="00D264AF">
        <w:rPr>
          <w:rFonts w:ascii="Liberation Sans" w:eastAsia="WenQuanYi Micro Hei" w:hAnsi="Liberation Sans" w:cstheme="majorHAnsi"/>
          <w:kern w:val="2"/>
          <w:lang w:eastAsia="hi-IN" w:bidi="hi-IN"/>
        </w:rPr>
        <w:t xml:space="preserve"> (50%), на первую квалификационную категорию - 10 (50). В настоящее время высшую квалификационную категорию имеют 65 (29%) педагогических работников общеобразовательных школ, первую –89 (40%).</w:t>
      </w:r>
      <w:r w:rsidRPr="00D264AF">
        <w:rPr>
          <w:rFonts w:ascii="Liberation Sans" w:hAnsi="Liberation Sans"/>
        </w:rPr>
        <w:t xml:space="preserve"> </w:t>
      </w:r>
      <w:r w:rsidRPr="00D264AF">
        <w:rPr>
          <w:rFonts w:ascii="Liberation Sans" w:eastAsia="WenQuanYi Micro Hei" w:hAnsi="Liberation Sans" w:cstheme="majorHAnsi"/>
          <w:kern w:val="2"/>
          <w:lang w:eastAsia="hi-IN" w:bidi="hi-IN"/>
        </w:rPr>
        <w:t>В 2022 – 2023 учебном году в ОО Мишкинского района велись все предметы и закрыты все вакансии. Общеобразовательные учреждения на 100% обеспечены педагогическими кадрами.</w:t>
      </w:r>
    </w:p>
    <w:p w:rsidR="00D809A3" w:rsidRPr="00D264AF" w:rsidRDefault="00D809A3" w:rsidP="00D264AF">
      <w:pPr>
        <w:pStyle w:val="a7"/>
        <w:ind w:firstLine="709"/>
        <w:jc w:val="both"/>
        <w:rPr>
          <w:rFonts w:ascii="Liberation Sans" w:hAnsi="Liberation Sans" w:cstheme="majorHAnsi"/>
          <w:lang w:eastAsia="en-US"/>
        </w:rPr>
      </w:pPr>
      <w:r w:rsidRPr="00D264AF">
        <w:rPr>
          <w:rFonts w:ascii="Liberation Sans" w:hAnsi="Liberation Sans" w:cstheme="majorHAnsi"/>
        </w:rPr>
        <w:t>Достигнутые результаты в ходе реализации муниципальной программы «Развитие системы образования Мишкинского муниципального округа на 2023-2025 годы»:</w:t>
      </w:r>
    </w:p>
    <w:p w:rsidR="00D809A3" w:rsidRPr="00D264AF" w:rsidRDefault="00D809A3" w:rsidP="00D264AF">
      <w:pPr>
        <w:pStyle w:val="a7"/>
        <w:jc w:val="both"/>
        <w:rPr>
          <w:rFonts w:ascii="Liberation Sans" w:hAnsi="Liberation Sans" w:cstheme="majorHAnsi"/>
        </w:rPr>
      </w:pPr>
      <w:r w:rsidRPr="00D264AF">
        <w:rPr>
          <w:rFonts w:ascii="Liberation Sans" w:hAnsi="Liberation Sans" w:cstheme="majorHAnsi"/>
        </w:rPr>
        <w:t>- сохранение 100-процентной доступности дошкольного образования для детей в возрасте от 3 до 7 лет;</w:t>
      </w:r>
    </w:p>
    <w:p w:rsidR="00D809A3" w:rsidRPr="00D264AF" w:rsidRDefault="00D809A3" w:rsidP="00D264AF">
      <w:pPr>
        <w:pStyle w:val="a7"/>
        <w:jc w:val="both"/>
        <w:rPr>
          <w:rFonts w:ascii="Liberation Sans" w:hAnsi="Liberation Sans" w:cstheme="majorHAnsi"/>
        </w:rPr>
      </w:pPr>
      <w:r w:rsidRPr="00D264AF">
        <w:rPr>
          <w:rFonts w:ascii="Liberation Sans" w:hAnsi="Liberation Sans" w:cstheme="majorHAnsi"/>
        </w:rPr>
        <w:t>- в общеобразовательных организациях округа разработаны системы гражданского, патриотического, духовно-нравственного и физического воспитания, преодоления проявлений асоциального поведения обучающихся, защиты прав детей.</w:t>
      </w:r>
    </w:p>
    <w:p w:rsidR="00D809A3" w:rsidRPr="00D264AF" w:rsidRDefault="00D809A3" w:rsidP="003421D6">
      <w:pPr>
        <w:pStyle w:val="a7"/>
        <w:ind w:firstLine="708"/>
        <w:jc w:val="both"/>
        <w:rPr>
          <w:rFonts w:ascii="Liberation Sans" w:hAnsi="Liberation Sans" w:cstheme="majorHAnsi"/>
        </w:rPr>
      </w:pPr>
      <w:r w:rsidRPr="00D264AF">
        <w:rPr>
          <w:rFonts w:ascii="Liberation Sans" w:hAnsi="Liberation Sans" w:cstheme="majorHAnsi"/>
        </w:rPr>
        <w:t>Характерные проблемы:</w:t>
      </w:r>
    </w:p>
    <w:p w:rsidR="00D809A3" w:rsidRPr="00D264AF" w:rsidRDefault="00D809A3" w:rsidP="00D264AF">
      <w:pPr>
        <w:pStyle w:val="a7"/>
        <w:jc w:val="both"/>
        <w:rPr>
          <w:rFonts w:ascii="Liberation Sans" w:hAnsi="Liberation Sans" w:cstheme="majorHAnsi"/>
        </w:rPr>
      </w:pPr>
      <w:r w:rsidRPr="00D264AF">
        <w:rPr>
          <w:rFonts w:ascii="Liberation Sans" w:hAnsi="Liberation Sans" w:cstheme="majorHAnsi"/>
        </w:rPr>
        <w:t>- наличие сети малокомплектных общеобразовательных организаций, что способствует сохранению значительного объема неэффективных расходов в сфере образования Мишкинского района;</w:t>
      </w:r>
    </w:p>
    <w:p w:rsidR="00D809A3" w:rsidRPr="00D264AF" w:rsidRDefault="00D809A3" w:rsidP="00D264AF">
      <w:pPr>
        <w:pStyle w:val="a7"/>
        <w:jc w:val="both"/>
        <w:rPr>
          <w:rFonts w:ascii="Liberation Sans" w:hAnsi="Liberation Sans" w:cstheme="majorHAnsi"/>
        </w:rPr>
      </w:pPr>
      <w:r w:rsidRPr="00D264AF">
        <w:rPr>
          <w:rFonts w:ascii="Liberation Sans" w:hAnsi="Liberation Sans" w:cstheme="majorHAnsi"/>
        </w:rPr>
        <w:t>- 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w:t>
      </w:r>
    </w:p>
    <w:p w:rsidR="00D809A3" w:rsidRPr="00D264AF" w:rsidRDefault="00D809A3" w:rsidP="003421D6">
      <w:pPr>
        <w:pStyle w:val="a7"/>
        <w:ind w:firstLine="708"/>
        <w:jc w:val="both"/>
        <w:rPr>
          <w:rFonts w:ascii="Liberation Sans" w:hAnsi="Liberation Sans" w:cstheme="majorHAnsi"/>
        </w:rPr>
      </w:pPr>
      <w:r w:rsidRPr="00D264AF">
        <w:rPr>
          <w:rFonts w:ascii="Liberation Sans" w:hAnsi="Liberation Sans" w:cstheme="majorHAnsi"/>
        </w:rPr>
        <w:t>В деятельности общеобразовательных организаций Мишкинского района наблюдаются позитивные тенденции:</w:t>
      </w:r>
    </w:p>
    <w:p w:rsidR="00D809A3" w:rsidRPr="00D264AF" w:rsidRDefault="00D809A3" w:rsidP="00D264AF">
      <w:pPr>
        <w:pStyle w:val="a7"/>
        <w:jc w:val="both"/>
        <w:rPr>
          <w:rFonts w:ascii="Liberation Sans" w:hAnsi="Liberation Sans" w:cstheme="majorHAnsi"/>
        </w:rPr>
      </w:pPr>
      <w:r w:rsidRPr="00D264AF">
        <w:rPr>
          <w:rFonts w:ascii="Liberation Sans" w:hAnsi="Liberation Sans" w:cstheme="majorHAnsi"/>
        </w:rPr>
        <w:t>- 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D809A3" w:rsidRPr="00D264AF" w:rsidRDefault="00D809A3" w:rsidP="00D264AF">
      <w:pPr>
        <w:pStyle w:val="a7"/>
        <w:jc w:val="both"/>
        <w:rPr>
          <w:rFonts w:ascii="Liberation Sans" w:hAnsi="Liberation Sans" w:cstheme="majorHAnsi"/>
        </w:rPr>
      </w:pPr>
      <w:r w:rsidRPr="00D264AF">
        <w:rPr>
          <w:rFonts w:ascii="Liberation Sans" w:hAnsi="Liberation Sans" w:cstheme="majorHAnsi"/>
        </w:rPr>
        <w:t>- наблюдается повышение социального статуса педагога-воспитателя, классного руководителя, педагога дополнительного образования;</w:t>
      </w:r>
    </w:p>
    <w:p w:rsidR="00D809A3" w:rsidRPr="00D264AF" w:rsidRDefault="00D809A3" w:rsidP="00D264AF">
      <w:pPr>
        <w:pStyle w:val="a7"/>
        <w:jc w:val="both"/>
        <w:rPr>
          <w:rFonts w:ascii="Liberation Sans" w:hAnsi="Liberation Sans" w:cstheme="majorHAnsi"/>
        </w:rPr>
      </w:pPr>
      <w:r w:rsidRPr="00D264AF">
        <w:rPr>
          <w:rFonts w:ascii="Liberation Sans" w:hAnsi="Liberation Sans" w:cstheme="majorHAnsi"/>
        </w:rPr>
        <w:t>- 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D809A3" w:rsidRPr="00D264AF" w:rsidRDefault="00D809A3" w:rsidP="00D264AF">
      <w:pPr>
        <w:pStyle w:val="a7"/>
        <w:ind w:firstLine="709"/>
        <w:jc w:val="both"/>
        <w:rPr>
          <w:rFonts w:ascii="Liberation Sans" w:hAnsi="Liberation Sans" w:cstheme="majorHAnsi"/>
        </w:rPr>
      </w:pPr>
      <w:r w:rsidRPr="00D264AF">
        <w:rPr>
          <w:rFonts w:ascii="Liberation Sans" w:hAnsi="Liberation Sans" w:cstheme="majorHAnsi"/>
        </w:rPr>
        <w:t>Таким образом, реализация муниципальной программы позволит оптимизировать расходование бюджетных средств, сосредоточить материальные и финансовые ресурсы на приоритетных, наиболее значимых направлениях развития образования Мишкинского муниципального округа.</w:t>
      </w:r>
    </w:p>
    <w:p w:rsidR="00D809A3" w:rsidRPr="00D264AF" w:rsidRDefault="00D809A3" w:rsidP="00D264AF">
      <w:pPr>
        <w:pStyle w:val="a7"/>
        <w:ind w:firstLine="709"/>
        <w:jc w:val="both"/>
        <w:rPr>
          <w:rFonts w:ascii="Liberation Sans" w:hAnsi="Liberation Sans" w:cstheme="majorHAnsi"/>
        </w:rPr>
      </w:pPr>
    </w:p>
    <w:p w:rsidR="00D809A3" w:rsidRPr="00D264AF" w:rsidRDefault="00D809A3" w:rsidP="00D264AF">
      <w:pPr>
        <w:spacing w:after="0"/>
        <w:jc w:val="both"/>
        <w:rPr>
          <w:rFonts w:eastAsia="Times New Roman" w:cs="Times New Roman"/>
          <w:b/>
          <w:color w:val="000000"/>
          <w:lang w:eastAsia="ru-RU" w:bidi="ru-RU"/>
        </w:rPr>
      </w:pPr>
      <w:r w:rsidRPr="00D264AF">
        <w:rPr>
          <w:rFonts w:eastAsia="Times New Roman" w:cs="Times New Roman"/>
          <w:b/>
          <w:color w:val="000000"/>
          <w:lang w:eastAsia="ru-RU" w:bidi="ru-RU"/>
        </w:rPr>
        <w:t>Форма 1. Оценка целевых индикаторов муниципальной программы</w:t>
      </w:r>
      <w:r w:rsidRPr="00D264AF">
        <w:rPr>
          <w:rFonts w:eastAsia="Times New Roman" w:cs="Times New Roman"/>
          <w:b/>
          <w:lang w:eastAsia="ru-RU"/>
        </w:rPr>
        <w:t xml:space="preserve"> «Развитие системы образования в Мишкинском муниципальном округе на 2023-2025 годы</w:t>
      </w:r>
      <w:r w:rsidRPr="00D264AF">
        <w:rPr>
          <w:rFonts w:eastAsia="Times New Roman" w:cs="Times New Roman"/>
          <w:b/>
          <w:color w:val="000000"/>
          <w:lang w:eastAsia="ru-RU" w:bidi="ru-RU"/>
        </w:rPr>
        <w:t>» за 2023 год</w:t>
      </w:r>
    </w:p>
    <w:p w:rsidR="00D809A3" w:rsidRPr="00D264AF" w:rsidRDefault="00D809A3" w:rsidP="00D264AF">
      <w:pPr>
        <w:spacing w:after="0"/>
        <w:jc w:val="both"/>
        <w:rPr>
          <w:rFonts w:eastAsia="Times New Roman" w:cs="Times New Roman"/>
          <w:b/>
          <w:color w:val="000000"/>
          <w:lang w:eastAsia="ru-RU" w:bidi="ru-RU"/>
        </w:rPr>
      </w:pPr>
    </w:p>
    <w:tbl>
      <w:tblPr>
        <w:tblStyle w:val="aa"/>
        <w:tblW w:w="0" w:type="auto"/>
        <w:tblInd w:w="0" w:type="dxa"/>
        <w:tblLayout w:type="fixed"/>
        <w:tblLook w:val="04A0" w:firstRow="1" w:lastRow="0" w:firstColumn="1" w:lastColumn="0" w:noHBand="0" w:noVBand="1"/>
      </w:tblPr>
      <w:tblGrid>
        <w:gridCol w:w="4248"/>
        <w:gridCol w:w="1134"/>
        <w:gridCol w:w="992"/>
        <w:gridCol w:w="992"/>
        <w:gridCol w:w="1134"/>
        <w:gridCol w:w="1128"/>
      </w:tblGrid>
      <w:tr w:rsidR="00D809A3" w:rsidRPr="00D264AF" w:rsidTr="003421D6">
        <w:tc>
          <w:tcPr>
            <w:tcW w:w="42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54" w:lineRule="exact"/>
              <w:jc w:val="both"/>
              <w:rPr>
                <w:rFonts w:eastAsia="Times New Roman" w:cs="Times New Roman"/>
              </w:rPr>
            </w:pPr>
            <w:r w:rsidRPr="00D264AF">
              <w:rPr>
                <w:rFonts w:eastAsia="Times New Roman" w:cs="Times New Roman"/>
                <w:bCs/>
                <w:color w:val="000000"/>
                <w:lang w:bidi="ru-RU"/>
              </w:rPr>
              <w:t>Наименование целевого индикатора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20" w:lineRule="exact"/>
              <w:jc w:val="center"/>
              <w:rPr>
                <w:rFonts w:eastAsia="Times New Roman" w:cs="Times New Roman"/>
              </w:rPr>
            </w:pPr>
            <w:r w:rsidRPr="00D264AF">
              <w:rPr>
                <w:rFonts w:eastAsia="Times New Roman" w:cs="Times New Roman"/>
                <w:bCs/>
                <w:color w:val="000000"/>
                <w:lang w:bidi="ru-RU"/>
              </w:rPr>
              <w:t>Единица</w:t>
            </w:r>
          </w:p>
          <w:p w:rsidR="00D809A3" w:rsidRPr="00D264AF" w:rsidRDefault="00D809A3" w:rsidP="00D264AF">
            <w:pPr>
              <w:spacing w:line="220" w:lineRule="exact"/>
              <w:jc w:val="center"/>
              <w:rPr>
                <w:rFonts w:eastAsia="Times New Roman" w:cs="Times New Roman"/>
              </w:rPr>
            </w:pPr>
            <w:r w:rsidRPr="00D264AF">
              <w:rPr>
                <w:rFonts w:eastAsia="Times New Roman" w:cs="Times New Roman"/>
                <w:bCs/>
                <w:color w:val="000000"/>
                <w:lang w:bidi="ru-RU"/>
              </w:rPr>
              <w:t>измерения</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809A3" w:rsidRPr="00D264AF" w:rsidRDefault="00D809A3" w:rsidP="00D264AF">
            <w:pPr>
              <w:spacing w:line="220" w:lineRule="exact"/>
              <w:jc w:val="center"/>
              <w:rPr>
                <w:rFonts w:eastAsia="Times New Roman" w:cs="Times New Roman"/>
              </w:rPr>
            </w:pPr>
            <w:r w:rsidRPr="00D264AF">
              <w:rPr>
                <w:rFonts w:eastAsia="Times New Roman" w:cs="Times New Roman"/>
                <w:bCs/>
                <w:color w:val="000000"/>
                <w:lang w:bidi="ru-RU"/>
              </w:rPr>
              <w:t>Значение целевого индикатора</w:t>
            </w:r>
          </w:p>
        </w:tc>
      </w:tr>
      <w:tr w:rsidR="00D809A3" w:rsidRPr="00D264AF" w:rsidTr="003421D6">
        <w:tc>
          <w:tcPr>
            <w:tcW w:w="4248"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rPr>
                <w:rFonts w:eastAsia="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rPr>
                <w:rFonts w:eastAsia="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50" w:lineRule="exact"/>
              <w:jc w:val="center"/>
              <w:rPr>
                <w:rFonts w:eastAsia="Times New Roman" w:cs="Times New Roman"/>
              </w:rPr>
            </w:pPr>
            <w:r w:rsidRPr="00D264AF">
              <w:rPr>
                <w:rFonts w:eastAsia="Times New Roman" w:cs="Times New Roman"/>
                <w:bCs/>
                <w:color w:val="000000"/>
                <w:lang w:bidi="ru-RU"/>
              </w:rPr>
              <w:t>Утверждено</w:t>
            </w:r>
          </w:p>
          <w:p w:rsidR="00D809A3" w:rsidRPr="00D264AF" w:rsidRDefault="00D809A3" w:rsidP="00D264AF">
            <w:pPr>
              <w:spacing w:line="250" w:lineRule="exact"/>
              <w:jc w:val="center"/>
              <w:rPr>
                <w:rFonts w:eastAsia="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20" w:lineRule="exact"/>
              <w:jc w:val="center"/>
              <w:rPr>
                <w:rFonts w:eastAsia="Times New Roman" w:cs="Times New Roman"/>
              </w:rPr>
            </w:pPr>
            <w:r w:rsidRPr="00D264AF">
              <w:rPr>
                <w:rFonts w:eastAsia="Times New Roman" w:cs="Times New Roman"/>
                <w:bCs/>
                <w:color w:val="000000"/>
                <w:lang w:bidi="ru-RU"/>
              </w:rPr>
              <w:t>Достигнуто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20" w:lineRule="exact"/>
              <w:jc w:val="center"/>
              <w:rPr>
                <w:rFonts w:eastAsia="Times New Roman" w:cs="Times New Roman"/>
              </w:rPr>
            </w:pPr>
            <w:r w:rsidRPr="00D264AF">
              <w:rPr>
                <w:rFonts w:eastAsia="Times New Roman" w:cs="Times New Roman"/>
                <w:bCs/>
                <w:color w:val="000000"/>
                <w:lang w:bidi="ru-RU"/>
              </w:rPr>
              <w:t>Отклонение,</w:t>
            </w:r>
          </w:p>
          <w:p w:rsidR="00D809A3" w:rsidRPr="00D264AF" w:rsidRDefault="00D809A3" w:rsidP="00D264AF">
            <w:pPr>
              <w:spacing w:line="200" w:lineRule="exact"/>
              <w:jc w:val="center"/>
              <w:rPr>
                <w:rFonts w:eastAsia="Times New Roman" w:cs="Times New Roman"/>
              </w:rPr>
            </w:pPr>
            <w:r w:rsidRPr="00D264AF">
              <w:rPr>
                <w:rFonts w:eastAsia="Lucida Sans Unicode" w:cs="Times New Roman"/>
                <w:bCs/>
                <w:color w:val="000000"/>
                <w:lang w:bidi="ru-RU"/>
              </w:rPr>
              <w:t>%</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50" w:lineRule="exact"/>
              <w:jc w:val="center"/>
              <w:rPr>
                <w:rFonts w:eastAsia="Times New Roman" w:cs="Times New Roman"/>
              </w:rPr>
            </w:pPr>
            <w:r w:rsidRPr="00D264AF">
              <w:rPr>
                <w:rFonts w:eastAsia="Times New Roman" w:cs="Times New Roman"/>
                <w:bCs/>
                <w:color w:val="000000"/>
                <w:lang w:bidi="ru-RU"/>
              </w:rPr>
              <w:t>Оценка в баллах</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B557AF">
            <w:pPr>
              <w:rPr>
                <w:rFonts w:cs="Arial"/>
                <w:lang w:eastAsia="en-US"/>
              </w:rPr>
            </w:pPr>
            <w:r w:rsidRPr="00D264AF">
              <w:rPr>
                <w:rFonts w:cs="Arial"/>
                <w:lang w:eastAsia="en-US"/>
              </w:rPr>
              <w:t xml:space="preserve">Отношение численности детей в возрасте от 3 до 7 лет, получающих дошкольное образование в текущем году, к общей численности детей в возрасте от 3 до 7 лет, получающих дошкольное образование в текущем </w:t>
            </w:r>
            <w:r w:rsidRPr="00D264AF">
              <w:rPr>
                <w:rFonts w:cs="Arial"/>
                <w:lang w:eastAsia="en-US"/>
              </w:rPr>
              <w:lastRenderedPageBreak/>
              <w:t xml:space="preserve">году, и численности детей в возрасте от </w:t>
            </w:r>
            <w:proofErr w:type="gramStart"/>
            <w:r w:rsidRPr="00D264AF">
              <w:rPr>
                <w:rFonts w:cs="Arial"/>
                <w:lang w:eastAsia="en-US"/>
              </w:rPr>
              <w:t>3  до</w:t>
            </w:r>
            <w:proofErr w:type="gramEnd"/>
            <w:r w:rsidRPr="00D264AF">
              <w:rPr>
                <w:rFonts w:cs="Arial"/>
                <w:lang w:eastAsia="en-US"/>
              </w:rPr>
              <w:t>7  лет, находящихся в очереди на получение в текущем году дошкольного образования (процент)</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lastRenderedPageBreak/>
              <w:t>%</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bidi="ru-RU"/>
              </w:rPr>
              <w:t>100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rPr>
                <w:rFonts w:cs="Arial"/>
                <w:lang w:eastAsia="en-US"/>
              </w:rPr>
            </w:pPr>
            <w:r w:rsidRPr="00D264AF">
              <w:rPr>
                <w:rFonts w:cs="Arial"/>
                <w:lang w:eastAsia="en-US"/>
              </w:rPr>
              <w:t xml:space="preserve">Доля общеобразовательных организаций, показавших низкие образовательные результаты по итогам учебного года, в которых разработаны и реализуются мероприятия по повышению качества образования (процент); </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33</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0</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rPr>
                <w:rFonts w:cs="Arial"/>
                <w:lang w:eastAsia="en-US"/>
              </w:rPr>
            </w:pPr>
            <w:r w:rsidRPr="00D264AF">
              <w:rPr>
                <w:rFonts w:cs="Arial"/>
                <w:lang w:eastAsia="en-US"/>
              </w:rPr>
              <w:t xml:space="preserve">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(единица);</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единица</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2</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50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-2</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rPr>
                <w:rFonts w:cs="Arial"/>
                <w:lang w:eastAsia="en-US"/>
              </w:rPr>
            </w:pPr>
            <w:r w:rsidRPr="00D264AF">
              <w:rPr>
                <w:rFonts w:cs="Arial"/>
                <w:lang w:eastAsia="en-US"/>
              </w:rP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(процент);</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65</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53</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82</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-2</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rPr>
                <w:rFonts w:cs="Arial"/>
                <w:lang w:eastAsia="en-US"/>
              </w:rPr>
            </w:pPr>
            <w:r w:rsidRPr="00D264AF">
              <w:rPr>
                <w:rFonts w:cs="Arial"/>
                <w:lang w:eastAsia="en-US"/>
              </w:rPr>
              <w:t>Число общеобразовательных организаций, в которых обновлена материально-техническая база для занятий детей физической культурой и спортом (единица)</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единица</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6</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100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rPr>
                <w:rFonts w:cs="Arial"/>
                <w:lang w:eastAsia="en-US"/>
              </w:rPr>
            </w:pPr>
            <w:r w:rsidRPr="00D264AF">
              <w:rPr>
                <w:rFonts w:cs="Arial"/>
                <w:lang w:eastAsia="en-US"/>
              </w:rPr>
              <w:t xml:space="preserve"> Доля общеобразовательных организаций, в которых созданы школьные спортивные клубы, от общего количества указанных организаций (процент)</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125</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4</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rPr>
                <w:rFonts w:cs="Arial"/>
                <w:lang w:eastAsia="en-US"/>
              </w:rPr>
            </w:pPr>
            <w:r w:rsidRPr="00D264AF">
              <w:rPr>
                <w:rFonts w:cs="Arial"/>
                <w:lang w:eastAsia="en-US"/>
              </w:rPr>
              <w:t>Доля детей, охваченных проектами, направленными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(процент)</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6</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100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cs="Arial"/>
                <w:lang w:eastAsia="en-US"/>
              </w:rPr>
            </w:pPr>
            <w:r w:rsidRPr="00D264AF">
              <w:rPr>
                <w:rFonts w:cs="Arial"/>
                <w:lang w:eastAsia="en-US"/>
              </w:rPr>
              <w:t>Доля общеобразовательных организаций, в которых разработаны и внедрены рабочие программы воспитания обучающихся, к общему количеству указанных организаций нарастающим итогом (процент)</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cs="Arial"/>
                <w:lang w:eastAsia="en-US"/>
              </w:rPr>
            </w:pPr>
            <w:r w:rsidRPr="00D264AF">
              <w:rPr>
                <w:rFonts w:cs="Arial"/>
                <w:lang w:eastAsia="en-US"/>
              </w:rPr>
              <w:t xml:space="preserve">Охват детей в возрасте от 5 до 18 лет, имеющих право на получение </w:t>
            </w:r>
            <w:r w:rsidRPr="00D264AF">
              <w:rPr>
                <w:rFonts w:cs="Arial"/>
                <w:lang w:eastAsia="en-US"/>
              </w:rPr>
              <w:lastRenderedPageBreak/>
              <w:t>дополнительного образования в рамках системы персонифицированного финансирования (процент)</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lastRenderedPageBreak/>
              <w:t>%</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25</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rPr>
                <w:rFonts w:cs="Arial"/>
                <w:lang w:eastAsia="en-US"/>
              </w:rPr>
            </w:pPr>
            <w:r w:rsidRPr="00D264AF">
              <w:rPr>
                <w:rFonts w:cs="Arial"/>
                <w:color w:val="000000"/>
                <w:lang w:bidi="ru-RU"/>
              </w:rPr>
              <w:t>Доля молодых специалистов, трудоустроившихся в общеобразовательные организации Мишкинского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педагогика», к общему количеству специалистов, получивших указанное образование (процент)</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50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50</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100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3421D6" w:rsidRDefault="00D809A3" w:rsidP="00D264AF">
            <w:pPr>
              <w:spacing w:line="298" w:lineRule="exact"/>
              <w:rPr>
                <w:rFonts w:eastAsia="Arial" w:cs="Arial"/>
                <w:spacing w:val="-10"/>
                <w:lang w:eastAsia="en-US"/>
              </w:rPr>
            </w:pPr>
            <w:r w:rsidRPr="003421D6">
              <w:rPr>
                <w:rFonts w:eastAsia="Arial" w:cs="Arial"/>
                <w:color w:val="000000"/>
                <w:spacing w:val="-10"/>
                <w:lang w:bidi="ru-RU"/>
              </w:rPr>
              <w:t>Количество молодых специалистов, привлеченных в</w:t>
            </w:r>
          </w:p>
          <w:p w:rsidR="00D809A3" w:rsidRPr="00D264AF" w:rsidRDefault="00D809A3" w:rsidP="00D264AF">
            <w:pPr>
              <w:rPr>
                <w:rFonts w:cs="Arial"/>
                <w:lang w:eastAsia="en-US"/>
              </w:rPr>
            </w:pPr>
            <w:r w:rsidRPr="003421D6">
              <w:rPr>
                <w:rFonts w:cs="Arial"/>
                <w:color w:val="000000"/>
                <w:lang w:bidi="ru-RU"/>
              </w:rPr>
              <w:t>общеобразовательные организации Мишкинского муниципального округа Курганской области (человек)</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человек</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7</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100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rPr>
                <w:rFonts w:cs="Arial"/>
                <w:lang w:eastAsia="en-US"/>
              </w:rPr>
            </w:pPr>
            <w:r w:rsidRPr="00D264AF">
              <w:rPr>
                <w:rFonts w:cs="Arial"/>
                <w:color w:val="000000"/>
                <w:lang w:bidi="ru-RU"/>
              </w:rPr>
              <w:t>Доля педагогических работников образовательных организаций Мишкинского муниципального округа Курганской области в возрасте до 35 лет, вовлеченных в различные формы поддержки и сопровождения в первые три года работы, от общего количества указанной категории (процент)</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100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rPr>
                <w:rFonts w:cs="Arial"/>
                <w:lang w:eastAsia="en-US"/>
              </w:rPr>
            </w:pPr>
            <w:r w:rsidRPr="00D264AF">
              <w:rPr>
                <w:rFonts w:cs="Arial"/>
                <w:lang w:eastAsia="en-US"/>
              </w:rPr>
              <w:t>Количество детей, принявшие участие в открытых онлайн- уроках, реализуемых с учетом опыта цикла открытых уроков «</w:t>
            </w:r>
            <w:proofErr w:type="spellStart"/>
            <w:r w:rsidRPr="00D264AF">
              <w:rPr>
                <w:rFonts w:cs="Arial"/>
                <w:lang w:eastAsia="en-US"/>
              </w:rPr>
              <w:t>ПроеКТОрия</w:t>
            </w:r>
            <w:proofErr w:type="spellEnd"/>
            <w:r w:rsidRPr="00D264AF">
              <w:rPr>
                <w:rFonts w:cs="Arial"/>
                <w:lang w:eastAsia="en-US"/>
              </w:rPr>
              <w:t>», направленных на раннюю профориентацию (человек)</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proofErr w:type="spellStart"/>
            <w:r w:rsidRPr="00D264AF">
              <w:rPr>
                <w:rFonts w:eastAsia="Times New Roman" w:cs="Times New Roman"/>
                <w:color w:val="000000"/>
                <w:lang w:val="en-US" w:bidi="ru-RU"/>
              </w:rPr>
              <w:t>человек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color w:val="000000" w:themeColor="text1"/>
                <w:lang w:eastAsia="en-US"/>
              </w:rPr>
            </w:pPr>
            <w:r w:rsidRPr="00D264AF">
              <w:rPr>
                <w:rFonts w:cs="Arial"/>
                <w:color w:val="000000" w:themeColor="text1"/>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themeColor="text1"/>
                <w:lang w:bidi="ru-RU"/>
              </w:rPr>
            </w:pPr>
            <w:r w:rsidRPr="00D264AF">
              <w:rPr>
                <w:rFonts w:eastAsia="Times New Roman" w:cs="Times New Roman"/>
                <w:color w:val="000000" w:themeColor="text1"/>
                <w:lang w:bidi="ru-RU"/>
              </w:rPr>
              <w:t>472</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FF0000"/>
                <w:lang w:bidi="ru-RU"/>
              </w:rPr>
            </w:pPr>
            <w:r w:rsidRPr="00D264AF">
              <w:rPr>
                <w:rFonts w:eastAsia="Times New Roman" w:cs="Times New Roman"/>
                <w:color w:val="FF0000"/>
                <w:lang w:bidi="ru-RU"/>
              </w:rPr>
              <w:t xml:space="preserve">     </w:t>
            </w:r>
            <w:r w:rsidRPr="00D264AF">
              <w:rPr>
                <w:rFonts w:eastAsia="Times New Roman" w:cs="Times New Roman"/>
                <w:color w:val="000000" w:themeColor="text1"/>
                <w:lang w:bidi="ru-RU"/>
              </w:rPr>
              <w:t>94</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rPr>
                <w:rFonts w:cs="Arial"/>
                <w:lang w:eastAsia="en-US"/>
              </w:rPr>
            </w:pPr>
            <w:r w:rsidRPr="00D264AF">
              <w:rPr>
                <w:rFonts w:cs="Arial"/>
                <w:lang w:eastAsia="en-US"/>
              </w:rPr>
              <w:t>Численность обучающихся, вовлеченных в деятельность общественных объединений на базе образовательных организаций накопительным итогом (человек)</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человек</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850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850</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100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cs="Arial"/>
                <w:lang w:eastAsia="en-US"/>
              </w:rPr>
            </w:pPr>
            <w:r w:rsidRPr="00D264AF">
              <w:rPr>
                <w:rFonts w:cs="Arial"/>
                <w:lang w:eastAsia="en-US"/>
              </w:rPr>
              <w:t>Общая численность детей, вовлеченных на базе образовательных организаций в добровольческую (волонтерскую) деятельность накопительным итогом (человек)</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человек</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320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174</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54</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-2</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cs="Arial"/>
                <w:lang w:eastAsia="en-US"/>
              </w:rPr>
            </w:pPr>
            <w:r w:rsidRPr="00D264AF">
              <w:rPr>
                <w:rFonts w:cs="Arial"/>
                <w:lang w:eastAsia="en-US"/>
              </w:rPr>
              <w:t>Доля детей, принявших участие в мероприятиях по профессиональной ориентации в рамках реализации проекта «Билет в будущее», от общего количества детей (процент)</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color w:val="000000" w:themeColor="text1"/>
                <w:lang w:eastAsia="en-US"/>
              </w:rPr>
            </w:pPr>
            <w:r w:rsidRPr="00D264AF">
              <w:rPr>
                <w:rFonts w:cs="Arial"/>
                <w:color w:val="000000" w:themeColor="text1"/>
                <w:lang w:eastAsia="en-US"/>
              </w:rPr>
              <w:t>30</w:t>
            </w:r>
          </w:p>
        </w:tc>
        <w:tc>
          <w:tcPr>
            <w:tcW w:w="992"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themeColor="text1"/>
                <w:lang w:bidi="ru-RU"/>
              </w:rPr>
            </w:pPr>
            <w:r w:rsidRPr="00D264AF">
              <w:rPr>
                <w:rFonts w:eastAsia="Times New Roman" w:cs="Times New Roman"/>
                <w:color w:val="000000" w:themeColor="text1"/>
                <w:lang w:bidi="ru-RU"/>
              </w:rPr>
              <w:t>21</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themeColor="text1"/>
                <w:lang w:bidi="ru-RU"/>
              </w:rPr>
            </w:pPr>
            <w:r w:rsidRPr="00D264AF">
              <w:rPr>
                <w:rFonts w:eastAsia="Times New Roman" w:cs="Times New Roman"/>
                <w:color w:val="000000" w:themeColor="text1"/>
                <w:lang w:bidi="ru-RU"/>
              </w:rPr>
              <w:t>70</w:t>
            </w:r>
          </w:p>
        </w:tc>
        <w:tc>
          <w:tcPr>
            <w:tcW w:w="112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-2</w:t>
            </w:r>
          </w:p>
        </w:tc>
      </w:tr>
      <w:tr w:rsidR="00D809A3" w:rsidRPr="00D264AF" w:rsidTr="003421D6">
        <w:tc>
          <w:tcPr>
            <w:tcW w:w="4248" w:type="dxa"/>
            <w:tcBorders>
              <w:top w:val="single" w:sz="4" w:space="0" w:color="auto"/>
              <w:left w:val="single" w:sz="4" w:space="0" w:color="auto"/>
              <w:bottom w:val="single" w:sz="4" w:space="0" w:color="auto"/>
              <w:right w:val="single" w:sz="4" w:space="0" w:color="auto"/>
            </w:tcBorders>
          </w:tcPr>
          <w:p w:rsidR="00D809A3" w:rsidRPr="00D264AF" w:rsidRDefault="00B557AF" w:rsidP="00D264AF">
            <w:pPr>
              <w:jc w:val="both"/>
              <w:rPr>
                <w:rFonts w:cs="Arial"/>
                <w:lang w:eastAsia="en-US"/>
              </w:rPr>
            </w:pPr>
            <w:r>
              <w:rPr>
                <w:rFonts w:cs="Arial"/>
                <w:lang w:eastAsia="en-US"/>
              </w:rPr>
              <w:t>Итоговая оценка</w:t>
            </w:r>
          </w:p>
        </w:tc>
        <w:tc>
          <w:tcPr>
            <w:tcW w:w="1134"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jc w:val="both"/>
              <w:rPr>
                <w:rFonts w:eastAsia="Times New Roman" w:cs="Times New Roman"/>
                <w:color w:val="000000"/>
                <w:lang w:bidi="ru-RU"/>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jc w:val="center"/>
              <w:rPr>
                <w:rFonts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jc w:val="both"/>
              <w:rPr>
                <w:rFonts w:eastAsia="Times New Roman" w:cs="Times New Roman"/>
                <w:color w:val="000000"/>
                <w:lang w:bidi="ru-RU"/>
              </w:rPr>
            </w:pPr>
          </w:p>
        </w:tc>
        <w:tc>
          <w:tcPr>
            <w:tcW w:w="1134"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jc w:val="both"/>
              <w:rPr>
                <w:rFonts w:eastAsia="Times New Roman" w:cs="Times New Roman"/>
                <w:color w:val="000000"/>
                <w:lang w:bidi="ru-RU"/>
              </w:rPr>
            </w:pPr>
          </w:p>
        </w:tc>
        <w:tc>
          <w:tcPr>
            <w:tcW w:w="1128"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jc w:val="both"/>
              <w:rPr>
                <w:rFonts w:eastAsia="Times New Roman" w:cs="Times New Roman"/>
                <w:color w:val="000000"/>
                <w:lang w:bidi="ru-RU"/>
              </w:rPr>
            </w:pPr>
          </w:p>
        </w:tc>
      </w:tr>
    </w:tbl>
    <w:p w:rsidR="00D809A3" w:rsidRPr="00D264AF" w:rsidRDefault="00D809A3" w:rsidP="00D264AF">
      <w:pPr>
        <w:spacing w:after="0"/>
        <w:jc w:val="both"/>
        <w:rPr>
          <w:rFonts w:eastAsia="Times New Roman" w:cs="Times New Roman"/>
          <w:b/>
          <w:color w:val="000000"/>
          <w:lang w:eastAsia="ru-RU" w:bidi="ru-RU"/>
        </w:rPr>
      </w:pPr>
    </w:p>
    <w:p w:rsidR="00D809A3" w:rsidRPr="00D264AF" w:rsidRDefault="00D809A3" w:rsidP="00D264AF">
      <w:pPr>
        <w:spacing w:after="0"/>
        <w:jc w:val="both"/>
        <w:rPr>
          <w:rFonts w:eastAsia="Times New Roman" w:cs="Times New Roman"/>
          <w:b/>
          <w:color w:val="000000"/>
          <w:lang w:eastAsia="ru-RU" w:bidi="ru-RU"/>
        </w:rPr>
      </w:pPr>
      <w:r w:rsidRPr="00D264AF">
        <w:rPr>
          <w:rFonts w:eastAsia="Times New Roman" w:cs="Times New Roman"/>
          <w:b/>
          <w:color w:val="000000"/>
          <w:lang w:eastAsia="ru-RU" w:bidi="ru-RU"/>
        </w:rPr>
        <w:t xml:space="preserve">Форма 2. Динамика целевых значений целевых индикаторов муниципальной программы </w:t>
      </w:r>
      <w:r w:rsidRPr="00D264AF">
        <w:rPr>
          <w:rFonts w:eastAsia="Times New Roman" w:cs="Times New Roman"/>
          <w:b/>
          <w:lang w:eastAsia="ru-RU"/>
        </w:rPr>
        <w:t xml:space="preserve">«Развитие системы образования в Мишкинском муниципальном округе на 2023-2025 годы» </w:t>
      </w:r>
    </w:p>
    <w:tbl>
      <w:tblPr>
        <w:tblStyle w:val="aa"/>
        <w:tblW w:w="0" w:type="auto"/>
        <w:tblInd w:w="0" w:type="dxa"/>
        <w:tblLayout w:type="fixed"/>
        <w:tblLook w:val="04A0" w:firstRow="1" w:lastRow="0" w:firstColumn="1" w:lastColumn="0" w:noHBand="0" w:noVBand="1"/>
      </w:tblPr>
      <w:tblGrid>
        <w:gridCol w:w="4390"/>
        <w:gridCol w:w="850"/>
        <w:gridCol w:w="1134"/>
        <w:gridCol w:w="1134"/>
        <w:gridCol w:w="1276"/>
        <w:gridCol w:w="844"/>
      </w:tblGrid>
      <w:tr w:rsidR="00D809A3" w:rsidRPr="00D264AF" w:rsidTr="003421D6">
        <w:tc>
          <w:tcPr>
            <w:tcW w:w="43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54" w:lineRule="exact"/>
              <w:jc w:val="both"/>
              <w:rPr>
                <w:rFonts w:eastAsia="Times New Roman" w:cs="Times New Roman"/>
              </w:rPr>
            </w:pPr>
            <w:r w:rsidRPr="00D264AF">
              <w:rPr>
                <w:rFonts w:eastAsia="Times New Roman" w:cs="Times New Roman"/>
                <w:bCs/>
                <w:color w:val="000000"/>
                <w:lang w:bidi="ru-RU"/>
              </w:rPr>
              <w:t>Наименование целевого индикатора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20" w:lineRule="exact"/>
              <w:jc w:val="center"/>
              <w:rPr>
                <w:rFonts w:eastAsia="Times New Roman" w:cs="Times New Roman"/>
              </w:rPr>
            </w:pPr>
            <w:r w:rsidRPr="00D264AF">
              <w:rPr>
                <w:rFonts w:eastAsia="Times New Roman" w:cs="Times New Roman"/>
                <w:bCs/>
                <w:color w:val="000000"/>
                <w:lang w:bidi="ru-RU"/>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809A3" w:rsidRPr="00D264AF" w:rsidRDefault="00D809A3" w:rsidP="00D264AF">
            <w:pPr>
              <w:spacing w:line="250" w:lineRule="exact"/>
              <w:jc w:val="center"/>
              <w:rPr>
                <w:rFonts w:eastAsia="Lucida Sans Unicode" w:cs="Times New Roman"/>
                <w:bCs/>
                <w:color w:val="000000"/>
                <w:lang w:bidi="ru-RU"/>
              </w:rPr>
            </w:pPr>
            <w:r w:rsidRPr="00D264AF">
              <w:rPr>
                <w:rFonts w:eastAsia="Lucida Sans Unicode" w:cs="Times New Roman"/>
                <w:bCs/>
                <w:color w:val="000000"/>
                <w:lang w:bidi="ru-RU"/>
              </w:rPr>
              <w:t>Год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809A3" w:rsidRPr="00D264AF" w:rsidRDefault="00D809A3" w:rsidP="00D264AF">
            <w:pPr>
              <w:spacing w:line="250" w:lineRule="exact"/>
              <w:jc w:val="center"/>
              <w:rPr>
                <w:rFonts w:eastAsia="Times New Roman" w:cs="Times New Roman"/>
              </w:rPr>
            </w:pPr>
            <w:r w:rsidRPr="00D264AF">
              <w:rPr>
                <w:rFonts w:eastAsia="Lucida Sans Unicode" w:cs="Times New Roman"/>
                <w:bCs/>
                <w:color w:val="000000"/>
                <w:lang w:bidi="ru-RU"/>
              </w:rPr>
              <w:t>Последний год (целевое значение)</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center"/>
              <w:rPr>
                <w:rFonts w:eastAsia="Times New Roman" w:cs="Times New Roman"/>
              </w:rPr>
            </w:pPr>
            <w:r w:rsidRPr="00D264AF">
              <w:rPr>
                <w:rFonts w:eastAsia="Lucida Sans Unicode" w:cs="Times New Roman"/>
                <w:bCs/>
                <w:color w:val="000000"/>
                <w:lang w:bidi="ru-RU"/>
              </w:rPr>
              <w:t>%</w:t>
            </w:r>
          </w:p>
        </w:tc>
      </w:tr>
      <w:tr w:rsidR="00D809A3" w:rsidRPr="00D264AF" w:rsidTr="003421D6">
        <w:tc>
          <w:tcPr>
            <w:tcW w:w="4390"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rPr>
                <w:rFonts w:eastAsia="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rPr>
                <w:rFonts w:eastAsia="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2023</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val="en-US" w:bidi="ru-RU"/>
              </w:rPr>
            </w:pPr>
            <w:r w:rsidRPr="00D264AF">
              <w:rPr>
                <w:rFonts w:eastAsia="Times New Roman" w:cs="Times New Roman"/>
                <w:color w:val="000000"/>
                <w:lang w:val="en-US" w:bidi="ru-RU"/>
              </w:rPr>
              <w:t>2023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rPr>
                <w:rFonts w:eastAsia="Times New Roman" w:cs="Times New Roman"/>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D809A3" w:rsidRPr="00D264AF" w:rsidRDefault="00D809A3" w:rsidP="00D264AF">
            <w:pPr>
              <w:rPr>
                <w:rFonts w:eastAsia="Times New Roman" w:cs="Times New Roman"/>
              </w:rPr>
            </w:pP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809A3" w:rsidRPr="00D264AF" w:rsidRDefault="00D809A3" w:rsidP="00D264AF">
            <w:pPr>
              <w:spacing w:line="200" w:lineRule="exact"/>
              <w:jc w:val="center"/>
              <w:rPr>
                <w:rFonts w:eastAsia="Lucida Sans Unicode" w:cs="Times New Roman"/>
                <w:bCs/>
                <w:color w:val="000000"/>
                <w:lang w:bidi="ru-RU"/>
              </w:rPr>
            </w:pPr>
          </w:p>
          <w:p w:rsidR="00D809A3" w:rsidRPr="00D264AF" w:rsidRDefault="00D809A3" w:rsidP="00D264AF">
            <w:pPr>
              <w:spacing w:line="200" w:lineRule="exact"/>
              <w:jc w:val="center"/>
              <w:rPr>
                <w:rFonts w:eastAsia="Lucida Sans Unicode" w:cs="Times New Roman"/>
                <w:bCs/>
                <w:color w:val="000000"/>
                <w:lang w:bidi="ru-RU"/>
              </w:rPr>
            </w:pPr>
            <w:r w:rsidRPr="00D264AF">
              <w:rPr>
                <w:rFonts w:eastAsia="Lucida Sans Unicode" w:cs="Times New Roman"/>
                <w:bCs/>
                <w:color w:val="000000"/>
                <w:lang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22,6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30,1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22,6</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Times New Roman" w:cs="Times New Roman"/>
              </w:rPr>
            </w:pPr>
            <w:r w:rsidRPr="00D264AF">
              <w:rPr>
                <w:rFonts w:eastAsia="Lucida Sans Unicode" w:cs="Times New Roman"/>
                <w:bCs/>
                <w:color w:val="000000"/>
                <w:lang w:bidi="ru-RU"/>
              </w:rPr>
              <w:t>100</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Отношение численности детей в возрасте от 3 до 7 лет, получающих дошкольное образование в текущем году, к общей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809A3" w:rsidRPr="00D264AF" w:rsidRDefault="00D809A3" w:rsidP="00D264AF">
            <w:pPr>
              <w:spacing w:line="200" w:lineRule="exact"/>
              <w:jc w:val="center"/>
              <w:rPr>
                <w:rFonts w:eastAsia="Lucida Sans Unicode" w:cs="Times New Roman"/>
                <w:bCs/>
                <w:color w:val="000000"/>
                <w:lang w:bidi="ru-RU"/>
              </w:rPr>
            </w:pPr>
          </w:p>
          <w:p w:rsidR="00D809A3" w:rsidRPr="00D264AF" w:rsidRDefault="00D809A3" w:rsidP="00D264AF">
            <w:pPr>
              <w:spacing w:line="200" w:lineRule="exact"/>
              <w:jc w:val="center"/>
              <w:rPr>
                <w:rFonts w:eastAsia="Lucida Sans Unicode" w:cs="Times New Roman"/>
                <w:bCs/>
                <w:color w:val="000000"/>
                <w:lang w:bidi="ru-RU"/>
              </w:rPr>
            </w:pPr>
            <w:r w:rsidRPr="00D264AF">
              <w:rPr>
                <w:rFonts w:eastAsia="Lucida Sans Unicode" w:cs="Times New Roman"/>
                <w:bCs/>
                <w:color w:val="000000"/>
                <w:lang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Times New Roman" w:cs="Times New Roman"/>
              </w:rPr>
            </w:pPr>
            <w:r w:rsidRPr="00D264AF">
              <w:rPr>
                <w:rFonts w:eastAsia="Lucida Sans Unicode" w:cs="Times New Roman"/>
                <w:bCs/>
                <w:color w:val="000000"/>
                <w:lang w:bidi="ru-RU"/>
              </w:rPr>
              <w:t>100</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Численность детей в дошкольных образовательных организациях, приходящихся на одного педагогического работника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809A3" w:rsidRPr="00D264AF" w:rsidRDefault="00D809A3" w:rsidP="00D264AF">
            <w:pPr>
              <w:spacing w:line="200" w:lineRule="exact"/>
              <w:jc w:val="center"/>
              <w:rPr>
                <w:rFonts w:eastAsia="Lucida Sans Unicode" w:cs="Times New Roman"/>
                <w:bCs/>
                <w:color w:val="000000"/>
                <w:lang w:bidi="ru-RU"/>
              </w:rPr>
            </w:pPr>
          </w:p>
          <w:p w:rsidR="00D809A3" w:rsidRPr="00D264AF" w:rsidRDefault="00D809A3" w:rsidP="00D264AF">
            <w:pPr>
              <w:spacing w:line="200" w:lineRule="exact"/>
              <w:jc w:val="center"/>
              <w:rPr>
                <w:rFonts w:eastAsia="Times New Roman" w:cs="Times New Roman"/>
              </w:rPr>
            </w:pPr>
            <w:r w:rsidRPr="00D264AF">
              <w:rPr>
                <w:rFonts w:eastAsia="Times New Roman" w:cs="Times New Roman"/>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9</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Times New Roman" w:cs="Times New Roman"/>
              </w:rPr>
            </w:pPr>
            <w:r w:rsidRPr="00D264AF">
              <w:rPr>
                <w:rFonts w:eastAsia="Lucida Sans Unicode" w:cs="Times New Roman"/>
                <w:bCs/>
                <w:color w:val="000000"/>
                <w:lang w:bidi="ru-RU"/>
              </w:rPr>
              <w:t>100</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Удельный вес численности населения в возрасте от 5 до 18 лет, охваченного общим образованием, в общей численности населения в возрасте от 5 до 18 лет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809A3" w:rsidRPr="00D264AF" w:rsidRDefault="00D809A3" w:rsidP="00D264AF">
            <w:pPr>
              <w:spacing w:line="200" w:lineRule="exact"/>
              <w:jc w:val="center"/>
              <w:rPr>
                <w:rFonts w:eastAsia="Lucida Sans Unicode" w:cs="Times New Roman"/>
                <w:bCs/>
                <w:color w:val="000000"/>
                <w:lang w:bidi="ru-RU"/>
              </w:rPr>
            </w:pPr>
          </w:p>
          <w:p w:rsidR="00D809A3" w:rsidRPr="00D264AF" w:rsidRDefault="00D809A3" w:rsidP="00D264AF">
            <w:pPr>
              <w:spacing w:line="200" w:lineRule="exact"/>
              <w:jc w:val="center"/>
              <w:rPr>
                <w:rFonts w:eastAsia="Times New Roman" w:cs="Times New Roman"/>
              </w:rPr>
            </w:pPr>
            <w:r w:rsidRPr="00D264AF">
              <w:rPr>
                <w:rFonts w:eastAsia="Lucida Sans Unicode" w:cs="Times New Roman"/>
                <w:bCs/>
                <w:color w:val="000000"/>
                <w:lang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99,4</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lang w:eastAsia="en-US"/>
              </w:rPr>
            </w:pPr>
            <w:r w:rsidRPr="00D264AF">
              <w:rPr>
                <w:rFonts w:cs="Arial"/>
                <w:lang w:eastAsia="en-US"/>
              </w:rPr>
              <w:t>99,4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99,4</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Times New Roman" w:cs="Times New Roman"/>
              </w:rPr>
            </w:pPr>
            <w:r w:rsidRPr="00D264AF">
              <w:rPr>
                <w:rFonts w:eastAsia="Times New Roman" w:cs="Times New Roman"/>
              </w:rPr>
              <w:t>100</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809A3" w:rsidRPr="00D264AF" w:rsidRDefault="00D809A3" w:rsidP="00D264AF">
            <w:pPr>
              <w:spacing w:line="200" w:lineRule="exact"/>
              <w:jc w:val="center"/>
              <w:rPr>
                <w:rFonts w:eastAsia="Lucida Sans Unicode" w:cs="Times New Roman"/>
                <w:bCs/>
                <w:color w:val="000000"/>
                <w:lang w:bidi="ru-RU"/>
              </w:rPr>
            </w:pPr>
          </w:p>
          <w:p w:rsidR="00D809A3" w:rsidRPr="00D264AF" w:rsidRDefault="00D809A3" w:rsidP="00D264AF">
            <w:pPr>
              <w:spacing w:line="200" w:lineRule="exact"/>
              <w:jc w:val="center"/>
              <w:rPr>
                <w:rFonts w:eastAsia="Times New Roman" w:cs="Times New Roman"/>
              </w:rPr>
            </w:pPr>
            <w:r w:rsidRPr="00D264AF">
              <w:rPr>
                <w:rFonts w:eastAsia="Lucida Sans Unicode" w:cs="Times New Roman"/>
                <w:bCs/>
                <w:color w:val="000000"/>
                <w:lang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Times New Roman" w:cs="Times New Roman"/>
              </w:rPr>
            </w:pPr>
            <w:r w:rsidRPr="00D264AF">
              <w:rPr>
                <w:rFonts w:eastAsia="Lucida Sans Unicode" w:cs="Times New Roman"/>
                <w:bCs/>
                <w:color w:val="000000"/>
                <w:lang w:bidi="ru-RU"/>
              </w:rPr>
              <w:t>106</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Удельный вес численности обучающихся, занимающихся в одну смену, в общей численности обучающихся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809A3" w:rsidRPr="00D264AF" w:rsidRDefault="00D809A3" w:rsidP="00D264AF">
            <w:pPr>
              <w:spacing w:line="200" w:lineRule="exact"/>
              <w:jc w:val="center"/>
              <w:rPr>
                <w:rFonts w:eastAsia="Lucida Sans Unicode" w:cs="Times New Roman"/>
                <w:bCs/>
                <w:color w:val="000000"/>
                <w:lang w:bidi="ru-RU"/>
              </w:rPr>
            </w:pPr>
          </w:p>
          <w:p w:rsidR="00D809A3" w:rsidRPr="00D264AF" w:rsidRDefault="00D809A3" w:rsidP="00D264AF">
            <w:pPr>
              <w:spacing w:line="200" w:lineRule="exact"/>
              <w:jc w:val="center"/>
              <w:rPr>
                <w:rFonts w:eastAsia="Times New Roman" w:cs="Times New Roman"/>
              </w:rPr>
            </w:pPr>
            <w:r w:rsidRPr="00D264AF">
              <w:rPr>
                <w:rFonts w:eastAsia="Lucida Sans Unicode" w:cs="Times New Roman"/>
                <w:bCs/>
                <w:color w:val="000000"/>
                <w:lang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Times New Roman" w:cs="Times New Roman"/>
              </w:rPr>
            </w:pPr>
            <w:r w:rsidRPr="00D264AF">
              <w:rPr>
                <w:rFonts w:eastAsia="Lucida Sans Unicode" w:cs="Times New Roman"/>
                <w:bCs/>
                <w:color w:val="000000"/>
                <w:lang w:bidi="ru-RU"/>
              </w:rPr>
              <w:t>100</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 xml:space="preserve">Результаты прохождения государственной итоговой аттестации </w:t>
            </w:r>
          </w:p>
          <w:p w:rsidR="00D809A3" w:rsidRPr="00D264AF" w:rsidRDefault="00B557AF" w:rsidP="00D264AF">
            <w:pPr>
              <w:jc w:val="both"/>
              <w:rPr>
                <w:rFonts w:eastAsia="Times New Roman" w:cs="Times New Roman"/>
                <w:color w:val="000000"/>
                <w:lang w:bidi="ru-RU"/>
              </w:rPr>
            </w:pPr>
            <w:r>
              <w:rPr>
                <w:rFonts w:eastAsia="Times New Roman" w:cs="Times New Roman"/>
                <w:color w:val="000000"/>
                <w:lang w:bidi="ru-RU"/>
              </w:rPr>
              <w:t>в форме ЕГЭ</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eastAsia="Times New Roman" w:cs="Times New Roman"/>
                <w:b/>
                <w:color w:val="000000"/>
                <w:lang w:bidi="ru-RU"/>
              </w:rPr>
            </w:pPr>
            <w:r w:rsidRPr="00D264AF">
              <w:rPr>
                <w:rFonts w:eastAsia="Times New Roman" w:cs="Times New Roman"/>
                <w:b/>
                <w:color w:val="000000"/>
                <w:lang w:bidi="ru-RU"/>
              </w:rPr>
              <w:t>%</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97</w:t>
            </w:r>
          </w:p>
        </w:tc>
        <w:tc>
          <w:tcPr>
            <w:tcW w:w="127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84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97</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 xml:space="preserve">Результаты прохождения государственной итоговой аттестации </w:t>
            </w:r>
          </w:p>
          <w:p w:rsidR="00D809A3" w:rsidRPr="00D264AF" w:rsidRDefault="00B557AF" w:rsidP="00D264AF">
            <w:pPr>
              <w:jc w:val="both"/>
              <w:rPr>
                <w:rFonts w:eastAsia="Times New Roman" w:cs="Times New Roman"/>
                <w:color w:val="000000"/>
                <w:lang w:bidi="ru-RU"/>
              </w:rPr>
            </w:pPr>
            <w:r>
              <w:rPr>
                <w:rFonts w:eastAsia="Times New Roman" w:cs="Times New Roman"/>
                <w:color w:val="000000"/>
                <w:lang w:bidi="ru-RU"/>
              </w:rPr>
              <w:lastRenderedPageBreak/>
              <w:t>в форме ОГЭ</w:t>
            </w:r>
          </w:p>
        </w:tc>
        <w:tc>
          <w:tcPr>
            <w:tcW w:w="85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eastAsia="Times New Roman" w:cs="Times New Roman"/>
                <w:b/>
                <w:color w:val="000000"/>
                <w:lang w:bidi="ru-RU"/>
              </w:rPr>
            </w:pPr>
            <w:r w:rsidRPr="00D264AF">
              <w:rPr>
                <w:rFonts w:eastAsia="Times New Roman" w:cs="Times New Roman"/>
                <w:b/>
                <w:color w:val="000000"/>
                <w:lang w:bidi="ru-RU"/>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100</w:t>
            </w:r>
          </w:p>
        </w:tc>
        <w:tc>
          <w:tcPr>
            <w:tcW w:w="113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98</w:t>
            </w:r>
          </w:p>
        </w:tc>
        <w:tc>
          <w:tcPr>
            <w:tcW w:w="127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96</w:t>
            </w:r>
          </w:p>
        </w:tc>
        <w:tc>
          <w:tcPr>
            <w:tcW w:w="844"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both"/>
              <w:rPr>
                <w:rFonts w:eastAsia="Times New Roman" w:cs="Times New Roman"/>
                <w:color w:val="000000"/>
                <w:lang w:bidi="ru-RU"/>
              </w:rPr>
            </w:pPr>
            <w:r w:rsidRPr="00D264AF">
              <w:rPr>
                <w:rFonts w:eastAsia="Times New Roman" w:cs="Times New Roman"/>
                <w:color w:val="000000"/>
                <w:lang w:bidi="ru-RU"/>
              </w:rPr>
              <w:t>98</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eastAsia="Times New Roman" w:cs="Times New Roman"/>
              </w:rPr>
            </w:pPr>
            <w:r w:rsidRPr="00D264AF">
              <w:rPr>
                <w:rFonts w:eastAsia="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79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70</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Lucida Sans Unicode" w:cs="Times New Roman"/>
                <w:bCs/>
                <w:color w:val="000000"/>
                <w:lang w:bidi="ru-RU"/>
              </w:rPr>
            </w:pPr>
            <w:r w:rsidRPr="00D264AF">
              <w:rPr>
                <w:rFonts w:eastAsia="Lucida Sans Unicode" w:cs="Times New Roman"/>
                <w:bCs/>
                <w:color w:val="000000"/>
                <w:lang w:bidi="ru-RU"/>
              </w:rPr>
              <w:t>92</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Удельный вес численности учителей общеобразовательных организаций в возрасте до 35 лет в общей численности учителей общеобразовательных организаций Мишкинского района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eastAsia="Times New Roman" w:cs="Times New Roman"/>
              </w:rPr>
            </w:pPr>
            <w:r w:rsidRPr="00D264AF">
              <w:rPr>
                <w:rFonts w:eastAsia="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22</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Lucida Sans Unicode" w:cs="Times New Roman"/>
                <w:bCs/>
                <w:color w:val="000000"/>
                <w:lang w:bidi="ru-RU"/>
              </w:rPr>
            </w:pPr>
            <w:r w:rsidRPr="00D264AF">
              <w:rPr>
                <w:rFonts w:eastAsia="Lucida Sans Unicode" w:cs="Times New Roman"/>
                <w:bCs/>
                <w:color w:val="000000"/>
                <w:lang w:bidi="ru-RU"/>
              </w:rPr>
              <w:t>88</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Доля нормативных правовых актов Мишкинского </w:t>
            </w:r>
            <w:proofErr w:type="spellStart"/>
            <w:r w:rsidRPr="00D264AF">
              <w:rPr>
                <w:rFonts w:cs="Arial"/>
                <w:lang w:eastAsia="en-US"/>
              </w:rPr>
              <w:t>м.о</w:t>
            </w:r>
            <w:proofErr w:type="spellEnd"/>
            <w:r w:rsidRPr="00D264AF">
              <w:rPr>
                <w:rFonts w:cs="Arial"/>
                <w:lang w:eastAsia="en-US"/>
              </w:rPr>
              <w:t xml:space="preserve">., подготовленных отделом образования Администрации Мишкинского муниципального округа и прошедших антикоррупционную экспертизу, от общего количества нормативных правовых актов, подготовленных отделом образования Администрации Мишкинского муниципального округа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eastAsia="Times New Roman" w:cs="Times New Roman"/>
              </w:rPr>
            </w:pPr>
            <w:r w:rsidRPr="00D264AF">
              <w:rPr>
                <w:rFonts w:eastAsia="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Lucida Sans Unicode" w:cs="Times New Roman"/>
                <w:bCs/>
                <w:color w:val="000000"/>
                <w:lang w:bidi="ru-RU"/>
              </w:rPr>
            </w:pPr>
            <w:r w:rsidRPr="00D264AF">
              <w:rPr>
                <w:rFonts w:eastAsia="Lucida Sans Unicode" w:cs="Times New Roman"/>
                <w:bCs/>
                <w:color w:val="000000"/>
                <w:lang w:bidi="ru-RU"/>
              </w:rPr>
              <w:t>100</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Доля общеобразовательных организаций, показавших низкие образовательные результаты по итогам учебного года, в которых разработаны и реализуются мероприятия по повышению качества образования, в общем количестве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eastAsia="Times New Roman" w:cs="Times New Roman"/>
              </w:rPr>
            </w:pPr>
            <w:r w:rsidRPr="00D264AF">
              <w:rPr>
                <w:rFonts w:eastAsia="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33</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Lucida Sans Unicode" w:cs="Times New Roman"/>
                <w:bCs/>
                <w:color w:val="000000"/>
                <w:lang w:bidi="ru-RU"/>
              </w:rPr>
            </w:pPr>
            <w:r w:rsidRPr="00D264AF">
              <w:rPr>
                <w:rFonts w:eastAsia="Lucida Sans Unicode" w:cs="Times New Roman"/>
                <w:bCs/>
                <w:color w:val="000000"/>
                <w:lang w:bidi="ru-RU"/>
              </w:rPr>
              <w:t>100</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eastAsia="Times New Roman" w:cs="Times New Roman"/>
              </w:rPr>
            </w:pPr>
            <w:r w:rsidRPr="00D264AF">
              <w:rPr>
                <w:rFonts w:eastAsia="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53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52</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Lucida Sans Unicode" w:cs="Times New Roman"/>
                <w:bCs/>
                <w:color w:val="000000"/>
                <w:lang w:bidi="ru-RU"/>
              </w:rPr>
            </w:pPr>
            <w:r w:rsidRPr="00D264AF">
              <w:rPr>
                <w:rFonts w:eastAsia="Lucida Sans Unicode" w:cs="Times New Roman"/>
                <w:bCs/>
                <w:color w:val="000000"/>
                <w:lang w:bidi="ru-RU"/>
              </w:rPr>
              <w:t>76</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в соответствии с обновленными ФГОС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eastAsia="Times New Roman" w:cs="Times New Roman"/>
              </w:rPr>
            </w:pPr>
            <w:r w:rsidRPr="00D264AF">
              <w:rPr>
                <w:rFonts w:eastAsia="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Lucida Sans Unicode" w:cs="Times New Roman"/>
                <w:bCs/>
                <w:color w:val="000000"/>
                <w:lang w:bidi="ru-RU"/>
              </w:rPr>
            </w:pPr>
            <w:r w:rsidRPr="00D264AF">
              <w:rPr>
                <w:rFonts w:eastAsia="Lucida Sans Unicode" w:cs="Times New Roman"/>
                <w:bCs/>
                <w:color w:val="000000"/>
                <w:lang w:bidi="ru-RU"/>
              </w:rPr>
              <w:t>100</w:t>
            </w:r>
          </w:p>
        </w:tc>
      </w:tr>
      <w:tr w:rsidR="00D809A3" w:rsidRPr="00D264AF" w:rsidTr="003421D6">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ind w:right="137"/>
              <w:jc w:val="both"/>
              <w:rPr>
                <w:rFonts w:cs="Arial"/>
                <w:lang w:eastAsia="en-US"/>
              </w:rPr>
            </w:pPr>
            <w:r w:rsidRPr="00D264AF">
              <w:rPr>
                <w:rFonts w:cs="Arial"/>
                <w:lang w:eastAsia="en-US"/>
              </w:rPr>
              <w:t xml:space="preserve">Удельный вес числа общеобразовательных организаций, имеющих водопровод, центральное отопление, канализацию, в общем числе соответствующих организаций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eastAsia="Times New Roman" w:cs="Times New Roman"/>
              </w:rPr>
            </w:pPr>
            <w:r w:rsidRPr="00D264AF">
              <w:rPr>
                <w:rFonts w:eastAsia="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jc w:val="center"/>
              <w:rPr>
                <w:rFonts w:cs="Arial"/>
                <w:lang w:eastAsia="en-US"/>
              </w:rPr>
            </w:pPr>
            <w:r w:rsidRPr="00D264AF">
              <w:rPr>
                <w:rFonts w:cs="Arial"/>
                <w:lang w:eastAsia="en-US"/>
              </w:rPr>
              <w:t>100</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00" w:lineRule="exact"/>
              <w:jc w:val="both"/>
              <w:rPr>
                <w:rFonts w:eastAsia="Lucida Sans Unicode" w:cs="Times New Roman"/>
                <w:bCs/>
                <w:color w:val="000000"/>
                <w:lang w:bidi="ru-RU"/>
              </w:rPr>
            </w:pPr>
            <w:r w:rsidRPr="00D264AF">
              <w:rPr>
                <w:rFonts w:eastAsia="Lucida Sans Unicode" w:cs="Times New Roman"/>
                <w:bCs/>
                <w:color w:val="000000"/>
                <w:lang w:bidi="ru-RU"/>
              </w:rPr>
              <w:t>100</w:t>
            </w:r>
          </w:p>
        </w:tc>
      </w:tr>
    </w:tbl>
    <w:p w:rsidR="00D809A3" w:rsidRPr="00D264AF" w:rsidRDefault="00D809A3" w:rsidP="00D264AF">
      <w:pPr>
        <w:spacing w:after="0"/>
        <w:jc w:val="both"/>
        <w:rPr>
          <w:rFonts w:eastAsia="Times New Roman" w:cs="Times New Roman"/>
          <w:b/>
          <w:color w:val="000000"/>
          <w:lang w:eastAsia="ru-RU" w:bidi="ru-RU"/>
        </w:rPr>
      </w:pPr>
    </w:p>
    <w:p w:rsidR="00D809A3" w:rsidRPr="00D264AF" w:rsidRDefault="00D809A3" w:rsidP="00D264AF">
      <w:pPr>
        <w:spacing w:after="0"/>
        <w:rPr>
          <w:rFonts w:eastAsia="Times New Roman" w:cs="Times New Roman"/>
          <w:b/>
          <w:color w:val="000000"/>
          <w:lang w:eastAsia="ru-RU" w:bidi="ru-RU"/>
        </w:rPr>
      </w:pPr>
      <w:r w:rsidRPr="00D264AF">
        <w:rPr>
          <w:rFonts w:eastAsia="Times New Roman" w:cs="Times New Roman"/>
          <w:b/>
          <w:color w:val="000000"/>
          <w:lang w:eastAsia="ru-RU" w:bidi="ru-RU"/>
        </w:rPr>
        <w:t>Форма 3. Оценка эффективности муниципальной программы «Развитие системы образования в Мишкинском муниципальном округе на 2023-2025 годы» за 2023 год</w:t>
      </w:r>
    </w:p>
    <w:p w:rsidR="00D809A3" w:rsidRPr="00D264AF" w:rsidRDefault="00D809A3" w:rsidP="00D264AF">
      <w:pPr>
        <w:spacing w:after="0"/>
        <w:jc w:val="both"/>
        <w:rPr>
          <w:rFonts w:eastAsia="Times New Roman" w:cs="Times New Roman"/>
          <w:b/>
          <w:color w:val="000000"/>
          <w:lang w:eastAsia="ru-RU" w:bidi="ru-RU"/>
        </w:rPr>
      </w:pPr>
    </w:p>
    <w:tbl>
      <w:tblPr>
        <w:tblStyle w:val="41"/>
        <w:tblW w:w="9634" w:type="dxa"/>
        <w:tblInd w:w="0" w:type="dxa"/>
        <w:tblLook w:val="04A0" w:firstRow="1" w:lastRow="0" w:firstColumn="1" w:lastColumn="0" w:noHBand="0" w:noVBand="1"/>
      </w:tblPr>
      <w:tblGrid>
        <w:gridCol w:w="3256"/>
        <w:gridCol w:w="2268"/>
        <w:gridCol w:w="4110"/>
      </w:tblGrid>
      <w:tr w:rsidR="00D809A3" w:rsidRPr="00D264AF" w:rsidTr="00D809A3">
        <w:tc>
          <w:tcPr>
            <w:tcW w:w="3256"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rPr>
            </w:pPr>
            <w:r w:rsidRPr="00D264AF">
              <w:rPr>
                <w:rFonts w:cs="Arial"/>
              </w:rPr>
              <w:lastRenderedPageBreak/>
              <w:t>Вывод об эффективности муниципальной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rPr>
            </w:pPr>
            <w:r w:rsidRPr="00D264AF">
              <w:rPr>
                <w:rFonts w:cs="Arial"/>
              </w:rPr>
              <w:t>Итоговая сводная оценка (баллов)</w:t>
            </w:r>
          </w:p>
        </w:tc>
        <w:tc>
          <w:tcPr>
            <w:tcW w:w="4110" w:type="dxa"/>
            <w:tcBorders>
              <w:top w:val="single" w:sz="4" w:space="0" w:color="auto"/>
              <w:left w:val="single" w:sz="4" w:space="0" w:color="auto"/>
              <w:bottom w:val="single" w:sz="4" w:space="0" w:color="auto"/>
              <w:right w:val="single" w:sz="4" w:space="0" w:color="auto"/>
            </w:tcBorders>
            <w:hideMark/>
          </w:tcPr>
          <w:p w:rsidR="00D809A3" w:rsidRPr="00D264AF" w:rsidRDefault="00D809A3" w:rsidP="00D264AF">
            <w:pPr>
              <w:jc w:val="center"/>
              <w:rPr>
                <w:rFonts w:cs="Arial"/>
              </w:rPr>
            </w:pPr>
            <w:r w:rsidRPr="00D264AF">
              <w:rPr>
                <w:rFonts w:cs="Arial"/>
              </w:rPr>
              <w:t>Предложения по дальнейшей реализации муниципальной программы</w:t>
            </w:r>
          </w:p>
        </w:tc>
      </w:tr>
      <w:tr w:rsidR="00D809A3" w:rsidRPr="00D264AF" w:rsidTr="00D809A3">
        <w:tc>
          <w:tcPr>
            <w:tcW w:w="3256"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20" w:lineRule="exact"/>
              <w:jc w:val="both"/>
              <w:rPr>
                <w:rFonts w:eastAsia="Times New Roman" w:cs="Times New Roman"/>
                <w:lang w:eastAsia="ru-RU"/>
              </w:rPr>
            </w:pPr>
            <w:r w:rsidRPr="00D264AF">
              <w:rPr>
                <w:rFonts w:eastAsia="Times New Roman" w:cs="Times New Roman"/>
                <w:bCs/>
                <w:color w:val="000000"/>
                <w:lang w:eastAsia="ru-RU" w:bidi="ru-RU"/>
              </w:rPr>
              <w:t>Ожидаемая эффективность достигнута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D809A3" w:rsidRPr="00D264AF" w:rsidRDefault="00D809A3" w:rsidP="00D264AF">
            <w:pPr>
              <w:spacing w:line="250" w:lineRule="exact"/>
              <w:jc w:val="both"/>
              <w:rPr>
                <w:rFonts w:eastAsia="Times New Roman" w:cs="Times New Roman"/>
                <w:bCs/>
                <w:color w:val="000000"/>
                <w:lang w:eastAsia="ru-RU" w:bidi="ru-RU"/>
              </w:rPr>
            </w:pPr>
            <w:r w:rsidRPr="00D264AF">
              <w:rPr>
                <w:rFonts w:eastAsia="Times New Roman" w:cs="Times New Roman"/>
                <w:bCs/>
                <w:color w:val="000000"/>
                <w:lang w:eastAsia="ru-RU" w:bidi="ru-RU"/>
              </w:rPr>
              <w:t xml:space="preserve">Положительное значение </w:t>
            </w:r>
          </w:p>
          <w:p w:rsidR="00D809A3" w:rsidRPr="00D264AF" w:rsidRDefault="00D809A3" w:rsidP="00D264AF">
            <w:pPr>
              <w:spacing w:line="250" w:lineRule="exact"/>
              <w:jc w:val="both"/>
              <w:rPr>
                <w:rFonts w:eastAsia="Times New Roman" w:cs="Times New Roman"/>
                <w:lang w:eastAsia="ru-RU"/>
              </w:rPr>
            </w:pPr>
            <w:r w:rsidRPr="00D264AF">
              <w:rPr>
                <w:rFonts w:eastAsia="Times New Roman" w:cs="Times New Roman"/>
                <w:bCs/>
                <w:color w:val="000000"/>
                <w:lang w:eastAsia="ru-RU" w:bidi="ru-RU"/>
              </w:rPr>
              <w:t>(14 баллов)</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D809A3" w:rsidRPr="003421D6" w:rsidRDefault="00D809A3" w:rsidP="003421D6">
            <w:pPr>
              <w:rPr>
                <w:rFonts w:eastAsia="Lucida Sans Unicode" w:cs="Times New Roman"/>
                <w:kern w:val="2"/>
                <w:lang w:eastAsia="ru-RU"/>
              </w:rPr>
            </w:pPr>
            <w:r w:rsidRPr="00D264AF">
              <w:rPr>
                <w:rFonts w:eastAsia="Times New Roman" w:cs="Times New Roman"/>
                <w:lang w:eastAsia="ru-RU"/>
              </w:rPr>
              <w:t xml:space="preserve">Работа будет продолжена по реализации «Развитие системы образования в Мишкинском муниципальном округе на 2023-2025 годы» </w:t>
            </w:r>
          </w:p>
        </w:tc>
      </w:tr>
    </w:tbl>
    <w:p w:rsidR="00D809A3" w:rsidRPr="00D264AF" w:rsidRDefault="00D809A3" w:rsidP="00D264AF">
      <w:pPr>
        <w:pStyle w:val="a7"/>
        <w:ind w:firstLine="709"/>
        <w:jc w:val="both"/>
        <w:rPr>
          <w:rFonts w:ascii="Liberation Sans" w:hAnsi="Liberation Sans" w:cstheme="majorHAnsi"/>
          <w:lang w:eastAsia="en-US"/>
        </w:rPr>
      </w:pPr>
    </w:p>
    <w:p w:rsidR="00E943D1" w:rsidRPr="00D264AF" w:rsidRDefault="00E943D1" w:rsidP="00D264AF">
      <w:pPr>
        <w:spacing w:after="0" w:line="240" w:lineRule="auto"/>
        <w:jc w:val="center"/>
        <w:rPr>
          <w:rFonts w:cs="Arial"/>
          <w:b/>
        </w:rPr>
      </w:pPr>
    </w:p>
    <w:p w:rsidR="00D809A3" w:rsidRPr="00D264AF" w:rsidRDefault="00D809A3" w:rsidP="00D264AF">
      <w:pPr>
        <w:spacing w:after="0" w:line="240" w:lineRule="auto"/>
        <w:jc w:val="center"/>
        <w:rPr>
          <w:rFonts w:cs="Arial"/>
          <w:b/>
        </w:rPr>
      </w:pPr>
    </w:p>
    <w:p w:rsidR="00E943D1" w:rsidRPr="002442AC" w:rsidRDefault="00E943D1" w:rsidP="00D264AF">
      <w:pPr>
        <w:spacing w:after="0" w:line="240" w:lineRule="auto"/>
        <w:jc w:val="center"/>
        <w:rPr>
          <w:rFonts w:cs="Arial"/>
          <w:b/>
        </w:rPr>
      </w:pPr>
      <w:r w:rsidRPr="002442AC">
        <w:rPr>
          <w:rFonts w:cs="Arial"/>
          <w:b/>
        </w:rPr>
        <w:t>11. Муниципальная программа Мишкинского муниципального округа</w:t>
      </w:r>
    </w:p>
    <w:p w:rsidR="00E943D1" w:rsidRPr="00D264AF" w:rsidRDefault="00E943D1" w:rsidP="00D264AF">
      <w:pPr>
        <w:spacing w:after="0" w:line="240" w:lineRule="auto"/>
        <w:jc w:val="center"/>
        <w:rPr>
          <w:rFonts w:cs="Arial"/>
          <w:b/>
        </w:rPr>
      </w:pPr>
      <w:r w:rsidRPr="002442AC">
        <w:rPr>
          <w:rFonts w:cs="Arial"/>
          <w:b/>
        </w:rPr>
        <w:t>«Новая семья: создание благоприятных условий семейного воспитания детей, оставшихся</w:t>
      </w:r>
      <w:r w:rsidR="002442AC">
        <w:rPr>
          <w:rFonts w:cs="Arial"/>
          <w:b/>
        </w:rPr>
        <w:t xml:space="preserve"> без попечения родителей на 2021-2023</w:t>
      </w:r>
      <w:r w:rsidRPr="002442AC">
        <w:rPr>
          <w:rFonts w:cs="Arial"/>
          <w:b/>
        </w:rPr>
        <w:t xml:space="preserve"> годы»</w:t>
      </w:r>
    </w:p>
    <w:p w:rsidR="00E943D1" w:rsidRDefault="00E943D1" w:rsidP="00D264AF">
      <w:pPr>
        <w:spacing w:after="0" w:line="240" w:lineRule="auto"/>
        <w:jc w:val="center"/>
        <w:rPr>
          <w:rFonts w:cs="Arial"/>
          <w:b/>
        </w:rPr>
      </w:pPr>
    </w:p>
    <w:p w:rsidR="002442AC" w:rsidRPr="002442AC" w:rsidRDefault="002442AC" w:rsidP="002442AC">
      <w:pPr>
        <w:spacing w:after="0" w:line="240" w:lineRule="auto"/>
        <w:jc w:val="both"/>
        <w:rPr>
          <w:b/>
          <w:lang w:eastAsia="ru-RU"/>
        </w:rPr>
      </w:pPr>
      <w:r w:rsidRPr="002442AC">
        <w:t xml:space="preserve">        Программа разработана с учетом приоритетных направлений социально-экономического развития Российской Федерации, Курганской области, Мишкинского района. Направления реализации Программы соответствуют приоритетам и целям государственной политики в сфере социальной поддержки и социального обслуживания семьи и детей, профилактики социального сиротства, защиты прав детства, обозначенным в государственных программах Российской Федерации "Социальная поддержка граждан" (утверждена Постановлением Правительства Российской Федерации от 15 апреля 2014 года N 296), "Развитие здравоохранения", в части подпрограммы "Охрана здоровья матери и ребенка" (утверждена Постановлением Правительства Российской Федерации от 15 апреля 2014 года N 294): </w:t>
      </w:r>
      <w:r w:rsidRPr="002442AC">
        <w:br/>
        <w:t>создание условий для роста благосостояния граждан: получателей мер социальной поддержки; повышение доступности социального обслуживания населения; создание благоприятных условий для жизнедеятельности семьи, функционирования института семьи, рождения детей; профилактика и снижение количества абортов.</w:t>
      </w:r>
    </w:p>
    <w:p w:rsidR="002442AC" w:rsidRPr="002442AC" w:rsidRDefault="002442AC" w:rsidP="002442AC">
      <w:pPr>
        <w:spacing w:after="0" w:line="240" w:lineRule="auto"/>
        <w:jc w:val="both"/>
        <w:rPr>
          <w:b/>
          <w:lang w:eastAsia="ru-RU"/>
        </w:rPr>
      </w:pPr>
    </w:p>
    <w:p w:rsidR="002442AC" w:rsidRPr="002442AC" w:rsidRDefault="002442AC" w:rsidP="002442AC">
      <w:pPr>
        <w:spacing w:after="0" w:line="240" w:lineRule="auto"/>
        <w:jc w:val="both"/>
        <w:rPr>
          <w:b/>
          <w:lang w:eastAsia="ru-RU"/>
        </w:rPr>
      </w:pPr>
      <w:r w:rsidRPr="002442AC">
        <w:rPr>
          <w:b/>
          <w:lang w:eastAsia="ru-RU"/>
        </w:rPr>
        <w:t xml:space="preserve">Ожидаемые результаты программы: </w:t>
      </w:r>
    </w:p>
    <w:p w:rsidR="002442AC" w:rsidRPr="002442AC" w:rsidRDefault="002442AC" w:rsidP="002442AC">
      <w:pPr>
        <w:spacing w:after="0" w:line="240" w:lineRule="auto"/>
        <w:jc w:val="both"/>
      </w:pPr>
      <w:r w:rsidRPr="002442AC">
        <w:rPr>
          <w:lang w:eastAsia="ru-RU"/>
        </w:rPr>
        <w:t xml:space="preserve">   </w:t>
      </w:r>
      <w:r w:rsidRPr="002442AC">
        <w:t xml:space="preserve">-формирование у сообщества, проживающего на территории Мишкинского района, ценностей ответственного </w:t>
      </w:r>
      <w:proofErr w:type="spellStart"/>
      <w:r w:rsidRPr="002442AC">
        <w:t>родительства</w:t>
      </w:r>
      <w:proofErr w:type="spellEnd"/>
      <w:r w:rsidRPr="002442AC">
        <w:t xml:space="preserve">; </w:t>
      </w:r>
    </w:p>
    <w:p w:rsidR="002442AC" w:rsidRPr="002442AC" w:rsidRDefault="002442AC" w:rsidP="002442AC">
      <w:pPr>
        <w:spacing w:after="0" w:line="240" w:lineRule="auto"/>
        <w:jc w:val="both"/>
      </w:pPr>
      <w:r w:rsidRPr="002442AC">
        <w:t>-развитие человеческого потенциала и повышение качества жизни населения, в том числе замещающих семей и детей, оставшихся без попечения родителей,</w:t>
      </w:r>
    </w:p>
    <w:p w:rsidR="002442AC" w:rsidRPr="002442AC" w:rsidRDefault="002442AC" w:rsidP="002442AC">
      <w:pPr>
        <w:spacing w:after="0" w:line="240" w:lineRule="auto"/>
        <w:jc w:val="both"/>
      </w:pPr>
      <w:r w:rsidRPr="002442AC">
        <w:t>-создание на территории района эффективной системы межведомственного взаимодействия органов и учреждений системы профилактики по раннему выявлению семейного неблагополучия, социальное сопровождение семей с детьми, находящихся в социально опасном положении,</w:t>
      </w:r>
    </w:p>
    <w:p w:rsidR="002442AC" w:rsidRPr="002442AC" w:rsidRDefault="002442AC" w:rsidP="002442AC">
      <w:pPr>
        <w:spacing w:after="0" w:line="240" w:lineRule="auto"/>
        <w:jc w:val="both"/>
      </w:pPr>
      <w:r w:rsidRPr="002442AC">
        <w:t>-укрепление института семьи,</w:t>
      </w:r>
    </w:p>
    <w:p w:rsidR="002442AC" w:rsidRPr="002442AC" w:rsidRDefault="002442AC" w:rsidP="002442AC">
      <w:pPr>
        <w:spacing w:after="0" w:line="240" w:lineRule="auto"/>
        <w:jc w:val="both"/>
      </w:pPr>
      <w:r w:rsidRPr="002442AC">
        <w:t>- индивидуальное сопровождение замещающих семей,</w:t>
      </w:r>
    </w:p>
    <w:p w:rsidR="002442AC" w:rsidRPr="002442AC" w:rsidRDefault="002442AC" w:rsidP="002442AC">
      <w:pPr>
        <w:spacing w:after="0" w:line="240" w:lineRule="auto"/>
        <w:jc w:val="both"/>
      </w:pPr>
      <w:r w:rsidRPr="002442AC">
        <w:t>- профилактики социального сиротства.</w:t>
      </w:r>
    </w:p>
    <w:p w:rsidR="002442AC" w:rsidRPr="002442AC" w:rsidRDefault="002442AC" w:rsidP="002442AC">
      <w:pPr>
        <w:spacing w:after="0" w:line="240" w:lineRule="auto"/>
        <w:ind w:firstLine="547"/>
        <w:jc w:val="both"/>
        <w:rPr>
          <w:lang w:eastAsia="ru-RU"/>
        </w:rPr>
      </w:pPr>
    </w:p>
    <w:p w:rsidR="002442AC" w:rsidRPr="002442AC" w:rsidRDefault="002442AC" w:rsidP="002442AC">
      <w:pPr>
        <w:spacing w:after="0" w:line="240" w:lineRule="auto"/>
        <w:jc w:val="both"/>
        <w:rPr>
          <w:lang w:eastAsia="ru-RU"/>
        </w:rPr>
      </w:pPr>
      <w:r w:rsidRPr="002442AC">
        <w:rPr>
          <w:lang w:eastAsia="ru-RU"/>
        </w:rPr>
        <w:t xml:space="preserve">     Программа утверждена постановлением Администрации Мишкинского района 30 октября 2020 № 136 </w:t>
      </w:r>
    </w:p>
    <w:p w:rsidR="002442AC" w:rsidRPr="002442AC" w:rsidRDefault="002442AC" w:rsidP="002442AC">
      <w:pPr>
        <w:spacing w:after="0" w:line="240" w:lineRule="auto"/>
        <w:jc w:val="both"/>
        <w:rPr>
          <w:lang w:eastAsia="ru-RU"/>
        </w:rPr>
      </w:pPr>
    </w:p>
    <w:p w:rsidR="002442AC" w:rsidRPr="002442AC" w:rsidRDefault="002442AC" w:rsidP="002442AC">
      <w:pPr>
        <w:spacing w:after="0" w:line="240" w:lineRule="auto"/>
        <w:jc w:val="both"/>
        <w:rPr>
          <w:lang w:eastAsia="ru-RU"/>
        </w:rPr>
      </w:pPr>
      <w:r w:rsidRPr="002442AC">
        <w:rPr>
          <w:b/>
          <w:lang w:eastAsia="ru-RU"/>
        </w:rPr>
        <w:t xml:space="preserve">Достигнутые результаты программы: </w:t>
      </w:r>
    </w:p>
    <w:p w:rsidR="002442AC" w:rsidRPr="002442AC" w:rsidRDefault="002442AC" w:rsidP="002442AC">
      <w:pPr>
        <w:spacing w:after="0" w:line="240" w:lineRule="auto"/>
        <w:jc w:val="both"/>
        <w:rPr>
          <w:rFonts w:cs="Arial"/>
        </w:rPr>
      </w:pPr>
      <w:r w:rsidRPr="002442AC">
        <w:rPr>
          <w:rFonts w:cs="Arial"/>
        </w:rPr>
        <w:t xml:space="preserve">       На конец 2023 года на учете в секторе по опеке и попечительству состояло 44 приемных семьи, (в 1 семье воспитывается 5 детей (без родных), в 10 – 3-4 ребенка, в 33 семьях воспитывается 1-2 ребенка), в них 97 детей. На 9 детей оформлена опека по заявлению родителей в связи с трудной жизненной ситуацией. Передано на воспитание в замещающие семьи в 2023 г.</w:t>
      </w:r>
    </w:p>
    <w:p w:rsidR="002442AC" w:rsidRPr="002442AC" w:rsidRDefault="002442AC" w:rsidP="002442AC">
      <w:pPr>
        <w:spacing w:after="0" w:line="240" w:lineRule="auto"/>
        <w:jc w:val="both"/>
        <w:rPr>
          <w:rFonts w:cs="Arial"/>
        </w:rPr>
      </w:pPr>
      <w:r w:rsidRPr="002442AC">
        <w:rPr>
          <w:rFonts w:cs="Arial"/>
        </w:rPr>
        <w:t xml:space="preserve">        Всего на воспитании в замещающих семьях состояло 106 детей, из них 9 по заявлению родителя.</w:t>
      </w:r>
    </w:p>
    <w:p w:rsidR="002442AC" w:rsidRPr="002442AC" w:rsidRDefault="002442AC" w:rsidP="002442AC">
      <w:pPr>
        <w:spacing w:after="0" w:line="240" w:lineRule="auto"/>
        <w:jc w:val="both"/>
        <w:rPr>
          <w:rFonts w:cs="Arial"/>
        </w:rPr>
      </w:pPr>
      <w:r w:rsidRPr="002442AC">
        <w:rPr>
          <w:rFonts w:cs="Arial"/>
        </w:rPr>
        <w:t xml:space="preserve">        Снят с учета 12 человек: 6 – по причине достижения совершеннолетия, 3 сменили место жительства, в отношении 1 ребёнка прекращена опека (1 – по инициативе опекунов), по иным основаниям – 2 ребёнка.</w:t>
      </w:r>
    </w:p>
    <w:p w:rsidR="002442AC" w:rsidRPr="002442AC" w:rsidRDefault="002442AC" w:rsidP="002442AC">
      <w:pPr>
        <w:spacing w:after="0" w:line="240" w:lineRule="auto"/>
        <w:jc w:val="both"/>
        <w:rPr>
          <w:rFonts w:cs="Arial"/>
        </w:rPr>
      </w:pPr>
      <w:r w:rsidRPr="002442AC">
        <w:rPr>
          <w:rFonts w:cs="Arial"/>
        </w:rPr>
        <w:lastRenderedPageBreak/>
        <w:t xml:space="preserve">        На учёте в секторе по опеке и попечительству на конец 2023 г. стоит </w:t>
      </w:r>
      <w:r w:rsidRPr="002442AC">
        <w:t>6</w:t>
      </w:r>
      <w:r w:rsidRPr="002442AC">
        <w:rPr>
          <w:rFonts w:cs="Arial"/>
        </w:rPr>
        <w:t xml:space="preserve"> кандидатов, выразивших желание стать замещающими родителями, для них ведется подбор детей.</w:t>
      </w:r>
    </w:p>
    <w:p w:rsidR="002442AC" w:rsidRPr="002442AC" w:rsidRDefault="002442AC" w:rsidP="002442AC">
      <w:pPr>
        <w:spacing w:after="0" w:line="240" w:lineRule="auto"/>
        <w:jc w:val="both"/>
        <w:rPr>
          <w:rFonts w:cs="Arial"/>
        </w:rPr>
      </w:pPr>
      <w:r w:rsidRPr="002442AC">
        <w:rPr>
          <w:rFonts w:cs="Arial"/>
        </w:rPr>
        <w:t xml:space="preserve">       В 2023 г. было произведено отобрание 1 ребёнка из 1 семьи, в которой родители своими действиями (бездействиями) создали условия, при которых существовала прямая угроза жизни и здоровью детей.</w:t>
      </w:r>
    </w:p>
    <w:p w:rsidR="002442AC" w:rsidRPr="002442AC" w:rsidRDefault="002442AC" w:rsidP="002442AC">
      <w:pPr>
        <w:spacing w:after="0" w:line="240" w:lineRule="auto"/>
        <w:ind w:firstLine="708"/>
        <w:jc w:val="both"/>
        <w:rPr>
          <w:rFonts w:cs="Arial"/>
        </w:rPr>
      </w:pPr>
      <w:r w:rsidRPr="002442AC">
        <w:rPr>
          <w:rFonts w:cs="Arial"/>
        </w:rPr>
        <w:t>Семей, состоящих на учете в органах и учреждениях системы профилактики безнадзорности и правонарушений в категории семей, находящихся в социально опасном положении 39, в них воспитывается 96 несовершеннолетних детей.</w:t>
      </w:r>
    </w:p>
    <w:p w:rsidR="002442AC" w:rsidRPr="002442AC" w:rsidRDefault="002442AC" w:rsidP="002442AC">
      <w:pPr>
        <w:spacing w:after="0" w:line="240" w:lineRule="auto"/>
        <w:jc w:val="both"/>
        <w:rPr>
          <w:rFonts w:cs="Arial"/>
        </w:rPr>
      </w:pPr>
      <w:r w:rsidRPr="002442AC">
        <w:rPr>
          <w:rFonts w:cs="Arial"/>
        </w:rPr>
        <w:t xml:space="preserve">        </w:t>
      </w:r>
      <w:proofErr w:type="spellStart"/>
      <w:r w:rsidRPr="002442AC">
        <w:rPr>
          <w:rFonts w:cs="Arial"/>
        </w:rPr>
        <w:t>Мишкинским</w:t>
      </w:r>
      <w:proofErr w:type="spellEnd"/>
      <w:r w:rsidRPr="002442AC">
        <w:rPr>
          <w:rFonts w:cs="Arial"/>
        </w:rPr>
        <w:t xml:space="preserve"> районным судом по иску сектора комиссии дел несовершеннолетних Администрации Мишкинского муниципального округа в 2023 г. ограничены в родительских правах 1 родитель.</w:t>
      </w:r>
    </w:p>
    <w:p w:rsidR="002442AC" w:rsidRPr="002442AC" w:rsidRDefault="002442AC" w:rsidP="002442AC">
      <w:pPr>
        <w:spacing w:after="0" w:line="240" w:lineRule="auto"/>
        <w:jc w:val="both"/>
        <w:rPr>
          <w:b/>
          <w:lang w:eastAsia="ru-RU"/>
        </w:rPr>
      </w:pPr>
    </w:p>
    <w:p w:rsidR="002442AC" w:rsidRPr="002442AC" w:rsidRDefault="002442AC" w:rsidP="002442AC">
      <w:pPr>
        <w:spacing w:after="0" w:line="240" w:lineRule="auto"/>
        <w:jc w:val="both"/>
        <w:rPr>
          <w:b/>
          <w:lang w:eastAsia="ru-RU"/>
        </w:rPr>
      </w:pPr>
      <w:r w:rsidRPr="002442AC">
        <w:rPr>
          <w:b/>
          <w:lang w:eastAsia="ru-RU"/>
        </w:rPr>
        <w:t xml:space="preserve">Форма 1. Оценка целевых индикаторов муниципальной программы </w:t>
      </w:r>
      <w:r w:rsidRPr="002442AC">
        <w:rPr>
          <w:rFonts w:cs="Arial"/>
          <w:b/>
        </w:rPr>
        <w:t xml:space="preserve">«Новая семья: создание благоприятных условий семейного воспитания детей, оставшихся без попечения родителей на 2021 - 2023 годы» </w:t>
      </w:r>
      <w:r w:rsidRPr="002442AC">
        <w:rPr>
          <w:b/>
          <w:lang w:eastAsia="ru-RU"/>
        </w:rPr>
        <w:t>за 2023 год</w:t>
      </w:r>
    </w:p>
    <w:p w:rsidR="002442AC" w:rsidRPr="002442AC" w:rsidRDefault="002442AC" w:rsidP="002442AC">
      <w:pPr>
        <w:spacing w:after="0" w:line="240" w:lineRule="auto"/>
        <w:jc w:val="both"/>
        <w:rPr>
          <w:lang w:eastAsia="ru-RU"/>
        </w:rPr>
      </w:pPr>
    </w:p>
    <w:tbl>
      <w:tblPr>
        <w:tblW w:w="9498" w:type="dxa"/>
        <w:tblInd w:w="-3" w:type="dxa"/>
        <w:tblLayout w:type="fixed"/>
        <w:tblLook w:val="0000" w:firstRow="0" w:lastRow="0" w:firstColumn="0" w:lastColumn="0" w:noHBand="0" w:noVBand="0"/>
      </w:tblPr>
      <w:tblGrid>
        <w:gridCol w:w="2977"/>
        <w:gridCol w:w="1134"/>
        <w:gridCol w:w="1843"/>
        <w:gridCol w:w="992"/>
        <w:gridCol w:w="1276"/>
        <w:gridCol w:w="1276"/>
      </w:tblGrid>
      <w:tr w:rsidR="002442AC" w:rsidRPr="002442AC" w:rsidTr="002442AC">
        <w:trPr>
          <w:trHeight w:val="1"/>
        </w:trPr>
        <w:tc>
          <w:tcPr>
            <w:tcW w:w="297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r w:rsidRPr="002442AC">
              <w:rPr>
                <w:lang w:eastAsia="ru-RU"/>
              </w:rPr>
              <w:t>Наименование целевого индикатора</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r w:rsidRPr="002442AC">
              <w:rPr>
                <w:lang w:eastAsia="ru-RU"/>
              </w:rPr>
              <w:t>Единица измерения</w:t>
            </w:r>
          </w:p>
        </w:tc>
        <w:tc>
          <w:tcPr>
            <w:tcW w:w="538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r w:rsidRPr="002442AC">
              <w:rPr>
                <w:lang w:eastAsia="ru-RU"/>
              </w:rPr>
              <w:t>Значение целевого индикатора</w:t>
            </w:r>
          </w:p>
        </w:tc>
      </w:tr>
      <w:tr w:rsidR="002442AC" w:rsidRPr="002442AC" w:rsidTr="002442AC">
        <w:trPr>
          <w:trHeight w:val="1"/>
        </w:trPr>
        <w:tc>
          <w:tcPr>
            <w:tcW w:w="2977" w:type="dxa"/>
            <w:vMerge/>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200" w:line="276" w:lineRule="auto"/>
              <w:rPr>
                <w:lang w:val="en-US" w:eastAsia="ru-RU"/>
              </w:rPr>
            </w:pPr>
          </w:p>
        </w:tc>
        <w:tc>
          <w:tcPr>
            <w:tcW w:w="1134" w:type="dxa"/>
            <w:vMerge/>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200" w:line="276" w:lineRule="auto"/>
              <w:rPr>
                <w:lang w:val="en-US" w:eastAsia="ru-RU"/>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r w:rsidRPr="002442AC">
              <w:rPr>
                <w:lang w:eastAsia="ru-RU"/>
              </w:rPr>
              <w:t>Утверждено в муниципальной программе</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r w:rsidRPr="002442AC">
              <w:rPr>
                <w:lang w:eastAsia="ru-RU"/>
              </w:rPr>
              <w:t>Достигнуто</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r w:rsidRPr="002442AC">
              <w:rPr>
                <w:lang w:eastAsia="ru-RU"/>
              </w:rPr>
              <w:t>Отклонение,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r w:rsidRPr="002442AC">
              <w:rPr>
                <w:lang w:eastAsia="ru-RU"/>
              </w:rPr>
              <w:t>Оценка в баллах</w:t>
            </w:r>
          </w:p>
        </w:tc>
      </w:tr>
      <w:tr w:rsidR="002442AC" w:rsidRPr="002442AC" w:rsidTr="002442AC">
        <w:trPr>
          <w:trHeight w:val="68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численность родителей, лишенных родительских прав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человек</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w:t>
            </w:r>
            <w:r>
              <w:rPr>
                <w:lang w:eastAsia="ru-RU"/>
              </w:rPr>
              <w:t>2</w:t>
            </w:r>
          </w:p>
        </w:tc>
      </w:tr>
      <w:tr w:rsidR="002442AC" w:rsidRPr="002442AC" w:rsidTr="002442AC">
        <w:trPr>
          <w:trHeight w:val="854"/>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численность родителей, ограниченных в родительских правах</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человек</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1</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17</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2442AC">
            <w:pPr>
              <w:autoSpaceDE w:val="0"/>
              <w:autoSpaceDN w:val="0"/>
              <w:adjustRightInd w:val="0"/>
              <w:spacing w:after="0" w:line="240" w:lineRule="auto"/>
              <w:jc w:val="center"/>
              <w:rPr>
                <w:lang w:eastAsia="ru-RU"/>
              </w:rPr>
            </w:pPr>
            <w:r w:rsidRPr="002442AC">
              <w:rPr>
                <w:lang w:eastAsia="ru-RU"/>
              </w:rPr>
              <w:t>-</w:t>
            </w:r>
            <w:r>
              <w:rPr>
                <w:lang w:eastAsia="ru-RU"/>
              </w:rPr>
              <w:t>2</w:t>
            </w:r>
          </w:p>
        </w:tc>
      </w:tr>
      <w:tr w:rsidR="002442AC" w:rsidRPr="002442AC" w:rsidTr="002442AC">
        <w:trPr>
          <w:trHeight w:val="537"/>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 xml:space="preserve">число семей с несовершеннолетними детьми, находящимися в социально опасном положении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семей</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45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39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87</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Pr>
                <w:lang w:eastAsia="ru-RU"/>
              </w:rPr>
              <w:t>-2</w:t>
            </w:r>
          </w:p>
        </w:tc>
      </w:tr>
      <w:tr w:rsidR="002442AC" w:rsidRPr="002442AC" w:rsidTr="002442AC">
        <w:trPr>
          <w:trHeight w:val="32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численность детей, воспитывающихся в семьях, находящихся в социально опасном положении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человек</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80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96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120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Pr>
                <w:lang w:eastAsia="ru-RU"/>
              </w:rPr>
              <w:t>+3</w:t>
            </w:r>
          </w:p>
        </w:tc>
      </w:tr>
      <w:tr w:rsidR="002442AC" w:rsidRPr="002442AC" w:rsidTr="002442AC">
        <w:trPr>
          <w:trHeight w:val="537"/>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 xml:space="preserve">численность детей-сирот и детей, оставшихся без попечения родителей, переданных на воспитание в семьи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человек</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15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27</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w:t>
            </w:r>
            <w:r>
              <w:rPr>
                <w:lang w:eastAsia="ru-RU"/>
              </w:rPr>
              <w:t>2</w:t>
            </w:r>
          </w:p>
        </w:tc>
      </w:tr>
      <w:tr w:rsidR="002442AC" w:rsidRPr="002442AC" w:rsidTr="002442AC">
        <w:trPr>
          <w:trHeight w:val="537"/>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численность кандидатов в замещающие родители, прошедших подготовку для передачи ребенка в семью</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человек</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20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30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w:t>
            </w:r>
            <w:r>
              <w:rPr>
                <w:lang w:eastAsia="ru-RU"/>
              </w:rPr>
              <w:t>2</w:t>
            </w:r>
          </w:p>
        </w:tc>
      </w:tr>
      <w:tr w:rsidR="002442AC" w:rsidRPr="002442AC" w:rsidTr="002442AC">
        <w:trPr>
          <w:trHeight w:val="388"/>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rPr>
                <w:lang w:eastAsia="ru-RU"/>
              </w:rPr>
            </w:pPr>
            <w:r w:rsidRPr="002442AC">
              <w:rPr>
                <w:lang w:eastAsia="ru-RU"/>
              </w:rPr>
              <w:t>Итоговая сводная оценка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w:t>
            </w:r>
            <w:r>
              <w:rPr>
                <w:lang w:eastAsia="ru-RU"/>
              </w:rPr>
              <w:t>7</w:t>
            </w:r>
          </w:p>
        </w:tc>
      </w:tr>
    </w:tbl>
    <w:p w:rsidR="002442AC" w:rsidRPr="002442AC" w:rsidRDefault="002442AC" w:rsidP="002442AC">
      <w:pPr>
        <w:spacing w:after="0" w:line="240" w:lineRule="auto"/>
        <w:jc w:val="both"/>
        <w:rPr>
          <w:rFonts w:cs="Arial"/>
          <w:b/>
          <w:lang w:eastAsia="ar-SA"/>
        </w:rPr>
      </w:pPr>
    </w:p>
    <w:p w:rsidR="002442AC" w:rsidRPr="002442AC" w:rsidRDefault="002442AC" w:rsidP="002442AC">
      <w:pPr>
        <w:spacing w:after="0" w:line="240" w:lineRule="auto"/>
        <w:jc w:val="both"/>
        <w:rPr>
          <w:rFonts w:cs="Arial"/>
          <w:b/>
        </w:rPr>
      </w:pPr>
      <w:r w:rsidRPr="002442AC">
        <w:rPr>
          <w:rFonts w:cs="Arial"/>
          <w:b/>
          <w:lang w:eastAsia="ar-SA"/>
        </w:rPr>
        <w:t xml:space="preserve">Форма 2. Динамика целевых значений целевых индикаторов муниципальной программы </w:t>
      </w:r>
      <w:r w:rsidRPr="002442AC">
        <w:rPr>
          <w:rFonts w:cs="Arial"/>
          <w:b/>
        </w:rPr>
        <w:t>«Новая семья: создание благоприятных условий семейного воспитания детей, оставшихся без попечения родителей на 2021 - 2023 годы»</w:t>
      </w:r>
    </w:p>
    <w:p w:rsidR="002442AC" w:rsidRPr="002442AC" w:rsidRDefault="002442AC" w:rsidP="002442AC">
      <w:pPr>
        <w:spacing w:after="0" w:line="240" w:lineRule="auto"/>
        <w:jc w:val="both"/>
        <w:rPr>
          <w:rFonts w:cs="Arial"/>
          <w:lang w:eastAsia="ru-RU"/>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1134"/>
        <w:gridCol w:w="1134"/>
        <w:gridCol w:w="1134"/>
        <w:gridCol w:w="1134"/>
        <w:gridCol w:w="992"/>
        <w:gridCol w:w="709"/>
      </w:tblGrid>
      <w:tr w:rsidR="002442AC" w:rsidRPr="002442AC" w:rsidTr="002442AC">
        <w:trPr>
          <w:trHeight w:val="552"/>
        </w:trPr>
        <w:tc>
          <w:tcPr>
            <w:tcW w:w="3403" w:type="dxa"/>
            <w:vMerge w:val="restart"/>
            <w:tcBorders>
              <w:bottom w:val="single" w:sz="4" w:space="0" w:color="000000"/>
            </w:tcBorders>
          </w:tcPr>
          <w:p w:rsidR="002442AC" w:rsidRPr="002442AC" w:rsidRDefault="002442AC" w:rsidP="007665D4">
            <w:pPr>
              <w:spacing w:after="0" w:line="240" w:lineRule="auto"/>
              <w:jc w:val="center"/>
              <w:rPr>
                <w:rFonts w:cs="Arial"/>
                <w:lang w:eastAsia="ru-RU"/>
              </w:rPr>
            </w:pPr>
            <w:r w:rsidRPr="002442AC">
              <w:rPr>
                <w:rFonts w:cs="Arial"/>
                <w:lang w:eastAsia="ru-RU"/>
              </w:rPr>
              <w:t>Целевые индикаторы</w:t>
            </w:r>
          </w:p>
        </w:tc>
        <w:tc>
          <w:tcPr>
            <w:tcW w:w="1134" w:type="dxa"/>
            <w:vMerge w:val="restart"/>
            <w:tcBorders>
              <w:bottom w:val="single" w:sz="4" w:space="0" w:color="000000"/>
            </w:tcBorders>
          </w:tcPr>
          <w:p w:rsidR="002442AC" w:rsidRPr="002442AC" w:rsidRDefault="002442AC" w:rsidP="007665D4">
            <w:pPr>
              <w:spacing w:after="0" w:line="240" w:lineRule="auto"/>
              <w:jc w:val="center"/>
              <w:rPr>
                <w:lang w:eastAsia="ru-RU"/>
              </w:rPr>
            </w:pPr>
            <w:r w:rsidRPr="002442AC">
              <w:rPr>
                <w:lang w:eastAsia="ru-RU"/>
              </w:rPr>
              <w:t>Единица измерения</w:t>
            </w:r>
          </w:p>
        </w:tc>
        <w:tc>
          <w:tcPr>
            <w:tcW w:w="3402" w:type="dxa"/>
            <w:gridSpan w:val="3"/>
            <w:tcBorders>
              <w:bottom w:val="single" w:sz="4" w:space="0" w:color="000000"/>
              <w:right w:val="single" w:sz="4" w:space="0" w:color="auto"/>
            </w:tcBorders>
          </w:tcPr>
          <w:p w:rsidR="002442AC" w:rsidRPr="002442AC" w:rsidRDefault="002442AC" w:rsidP="007665D4">
            <w:pPr>
              <w:spacing w:after="0" w:line="240" w:lineRule="auto"/>
              <w:jc w:val="center"/>
              <w:rPr>
                <w:lang w:eastAsia="ru-RU"/>
              </w:rPr>
            </w:pPr>
            <w:r w:rsidRPr="002442AC">
              <w:rPr>
                <w:lang w:eastAsia="ru-RU"/>
              </w:rPr>
              <w:t>Год реализации муниципальной программы</w:t>
            </w:r>
          </w:p>
        </w:tc>
        <w:tc>
          <w:tcPr>
            <w:tcW w:w="992" w:type="dxa"/>
            <w:vMerge w:val="restart"/>
            <w:tcBorders>
              <w:left w:val="single" w:sz="4" w:space="0" w:color="auto"/>
              <w:bottom w:val="single" w:sz="4" w:space="0" w:color="000000"/>
            </w:tcBorders>
          </w:tcPr>
          <w:p w:rsidR="002442AC" w:rsidRPr="002442AC" w:rsidRDefault="002442AC" w:rsidP="007665D4">
            <w:pPr>
              <w:spacing w:after="0" w:line="240" w:lineRule="auto"/>
              <w:jc w:val="center"/>
              <w:rPr>
                <w:lang w:eastAsia="ru-RU"/>
              </w:rPr>
            </w:pPr>
            <w:r w:rsidRPr="002442AC">
              <w:rPr>
                <w:lang w:eastAsia="ru-RU"/>
              </w:rPr>
              <w:t>2023</w:t>
            </w:r>
          </w:p>
        </w:tc>
        <w:tc>
          <w:tcPr>
            <w:tcW w:w="709" w:type="dxa"/>
            <w:vMerge w:val="restart"/>
            <w:tcBorders>
              <w:bottom w:val="single" w:sz="4" w:space="0" w:color="000000"/>
            </w:tcBorders>
          </w:tcPr>
          <w:p w:rsidR="002442AC" w:rsidRPr="002442AC" w:rsidRDefault="002442AC" w:rsidP="007665D4">
            <w:pPr>
              <w:spacing w:after="0" w:line="240" w:lineRule="auto"/>
              <w:jc w:val="center"/>
              <w:rPr>
                <w:lang w:eastAsia="ru-RU"/>
              </w:rPr>
            </w:pPr>
            <w:r w:rsidRPr="002442AC">
              <w:rPr>
                <w:lang w:eastAsia="ru-RU"/>
              </w:rPr>
              <w:t>%</w:t>
            </w:r>
          </w:p>
        </w:tc>
      </w:tr>
      <w:tr w:rsidR="002442AC" w:rsidRPr="002442AC" w:rsidTr="002442AC">
        <w:tc>
          <w:tcPr>
            <w:tcW w:w="3403" w:type="dxa"/>
            <w:vMerge/>
          </w:tcPr>
          <w:p w:rsidR="002442AC" w:rsidRPr="002442AC" w:rsidRDefault="002442AC" w:rsidP="007665D4">
            <w:pPr>
              <w:spacing w:after="0" w:line="240" w:lineRule="auto"/>
              <w:jc w:val="both"/>
              <w:rPr>
                <w:lang w:eastAsia="ru-RU"/>
              </w:rPr>
            </w:pPr>
          </w:p>
        </w:tc>
        <w:tc>
          <w:tcPr>
            <w:tcW w:w="1134" w:type="dxa"/>
            <w:vMerge/>
          </w:tcPr>
          <w:p w:rsidR="002442AC" w:rsidRPr="002442AC" w:rsidRDefault="002442AC" w:rsidP="007665D4">
            <w:pPr>
              <w:spacing w:after="0" w:line="240" w:lineRule="auto"/>
              <w:jc w:val="both"/>
              <w:rPr>
                <w:lang w:eastAsia="ru-RU"/>
              </w:rPr>
            </w:pPr>
          </w:p>
        </w:tc>
        <w:tc>
          <w:tcPr>
            <w:tcW w:w="1134" w:type="dxa"/>
          </w:tcPr>
          <w:p w:rsidR="002442AC" w:rsidRPr="002442AC" w:rsidRDefault="002442AC" w:rsidP="007665D4">
            <w:pPr>
              <w:spacing w:after="0" w:line="240" w:lineRule="auto"/>
              <w:jc w:val="center"/>
              <w:rPr>
                <w:lang w:eastAsia="ru-RU"/>
              </w:rPr>
            </w:pPr>
            <w:r w:rsidRPr="002442AC">
              <w:rPr>
                <w:lang w:eastAsia="ru-RU"/>
              </w:rPr>
              <w:t>2021</w:t>
            </w:r>
          </w:p>
        </w:tc>
        <w:tc>
          <w:tcPr>
            <w:tcW w:w="1134" w:type="dxa"/>
          </w:tcPr>
          <w:p w:rsidR="002442AC" w:rsidRPr="002442AC" w:rsidRDefault="002442AC" w:rsidP="007665D4">
            <w:pPr>
              <w:spacing w:after="0" w:line="240" w:lineRule="auto"/>
              <w:jc w:val="center"/>
              <w:rPr>
                <w:lang w:eastAsia="ru-RU"/>
              </w:rPr>
            </w:pPr>
            <w:r w:rsidRPr="002442AC">
              <w:rPr>
                <w:lang w:eastAsia="ru-RU"/>
              </w:rPr>
              <w:t>2022</w:t>
            </w:r>
          </w:p>
        </w:tc>
        <w:tc>
          <w:tcPr>
            <w:tcW w:w="1134" w:type="dxa"/>
            <w:tcBorders>
              <w:right w:val="single" w:sz="4" w:space="0" w:color="auto"/>
            </w:tcBorders>
          </w:tcPr>
          <w:p w:rsidR="002442AC" w:rsidRPr="002442AC" w:rsidRDefault="002442AC" w:rsidP="007665D4">
            <w:pPr>
              <w:spacing w:after="0" w:line="240" w:lineRule="auto"/>
              <w:jc w:val="both"/>
              <w:rPr>
                <w:lang w:eastAsia="ru-RU"/>
              </w:rPr>
            </w:pPr>
            <w:r w:rsidRPr="002442AC">
              <w:rPr>
                <w:lang w:eastAsia="ru-RU"/>
              </w:rPr>
              <w:t>2023</w:t>
            </w:r>
          </w:p>
        </w:tc>
        <w:tc>
          <w:tcPr>
            <w:tcW w:w="992" w:type="dxa"/>
            <w:vMerge/>
            <w:tcBorders>
              <w:left w:val="single" w:sz="4" w:space="0" w:color="auto"/>
            </w:tcBorders>
          </w:tcPr>
          <w:p w:rsidR="002442AC" w:rsidRPr="002442AC" w:rsidRDefault="002442AC" w:rsidP="007665D4">
            <w:pPr>
              <w:spacing w:after="0" w:line="240" w:lineRule="auto"/>
              <w:jc w:val="both"/>
              <w:rPr>
                <w:lang w:eastAsia="ru-RU"/>
              </w:rPr>
            </w:pPr>
          </w:p>
        </w:tc>
        <w:tc>
          <w:tcPr>
            <w:tcW w:w="709" w:type="dxa"/>
            <w:vMerge/>
          </w:tcPr>
          <w:p w:rsidR="002442AC" w:rsidRPr="002442AC" w:rsidRDefault="002442AC" w:rsidP="007665D4">
            <w:pPr>
              <w:spacing w:after="0" w:line="240" w:lineRule="auto"/>
              <w:jc w:val="both"/>
              <w:rPr>
                <w:lang w:eastAsia="ru-RU"/>
              </w:rPr>
            </w:pPr>
          </w:p>
        </w:tc>
      </w:tr>
      <w:tr w:rsidR="002442AC" w:rsidRPr="002442AC" w:rsidTr="002442AC">
        <w:tc>
          <w:tcPr>
            <w:tcW w:w="340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lastRenderedPageBreak/>
              <w:t>численность родителей, лишенных родительских прав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человек</w:t>
            </w:r>
          </w:p>
        </w:tc>
        <w:tc>
          <w:tcPr>
            <w:tcW w:w="1134" w:type="dxa"/>
          </w:tcPr>
          <w:p w:rsidR="002442AC" w:rsidRPr="002442AC" w:rsidRDefault="002442AC" w:rsidP="007665D4">
            <w:pPr>
              <w:jc w:val="center"/>
            </w:pPr>
            <w:r w:rsidRPr="002442AC">
              <w:t>6</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2</w:t>
            </w:r>
          </w:p>
        </w:tc>
        <w:tc>
          <w:tcPr>
            <w:tcW w:w="1134" w:type="dxa"/>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4</w:t>
            </w:r>
          </w:p>
        </w:tc>
        <w:tc>
          <w:tcPr>
            <w:tcW w:w="709" w:type="dxa"/>
          </w:tcPr>
          <w:p w:rsidR="002442AC" w:rsidRPr="002442AC" w:rsidRDefault="002442AC" w:rsidP="007665D4">
            <w:pPr>
              <w:spacing w:after="0" w:line="240" w:lineRule="auto"/>
              <w:jc w:val="both"/>
              <w:rPr>
                <w:rFonts w:cs="Arial"/>
                <w:lang w:eastAsia="ru-RU"/>
              </w:rPr>
            </w:pPr>
          </w:p>
        </w:tc>
      </w:tr>
      <w:tr w:rsidR="002442AC" w:rsidRPr="002442AC" w:rsidTr="002442AC">
        <w:tc>
          <w:tcPr>
            <w:tcW w:w="340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численность родителей, ограниченных в родительских правах</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человек</w:t>
            </w:r>
          </w:p>
        </w:tc>
        <w:tc>
          <w:tcPr>
            <w:tcW w:w="1134" w:type="dxa"/>
          </w:tcPr>
          <w:p w:rsidR="002442AC" w:rsidRPr="002442AC" w:rsidRDefault="002442AC" w:rsidP="007665D4">
            <w:pPr>
              <w:jc w:val="center"/>
            </w:pPr>
            <w:r w:rsidRPr="002442AC">
              <w:t>10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4</w:t>
            </w:r>
          </w:p>
        </w:tc>
        <w:tc>
          <w:tcPr>
            <w:tcW w:w="1134" w:type="dxa"/>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6</w:t>
            </w:r>
          </w:p>
        </w:tc>
        <w:tc>
          <w:tcPr>
            <w:tcW w:w="709" w:type="dxa"/>
          </w:tcPr>
          <w:p w:rsidR="002442AC" w:rsidRPr="002442AC" w:rsidRDefault="002442AC" w:rsidP="007665D4">
            <w:pPr>
              <w:spacing w:after="0" w:line="240" w:lineRule="auto"/>
              <w:jc w:val="center"/>
              <w:rPr>
                <w:rFonts w:cs="Arial"/>
                <w:lang w:eastAsia="ru-RU"/>
              </w:rPr>
            </w:pPr>
          </w:p>
        </w:tc>
      </w:tr>
      <w:tr w:rsidR="002442AC" w:rsidRPr="002442AC" w:rsidTr="002442AC">
        <w:tc>
          <w:tcPr>
            <w:tcW w:w="340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 xml:space="preserve">число семей с несовершеннолетними детьми, находящимися в социально опасном положении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семей</w:t>
            </w:r>
          </w:p>
        </w:tc>
        <w:tc>
          <w:tcPr>
            <w:tcW w:w="1134" w:type="dxa"/>
          </w:tcPr>
          <w:p w:rsidR="002442AC" w:rsidRPr="002442AC" w:rsidRDefault="002442AC" w:rsidP="007665D4">
            <w:pPr>
              <w:jc w:val="center"/>
            </w:pPr>
            <w:r w:rsidRPr="002442AC">
              <w:t>55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53</w:t>
            </w:r>
          </w:p>
        </w:tc>
        <w:tc>
          <w:tcPr>
            <w:tcW w:w="1134" w:type="dxa"/>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39</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t>45</w:t>
            </w:r>
          </w:p>
        </w:tc>
        <w:tc>
          <w:tcPr>
            <w:tcW w:w="709" w:type="dxa"/>
          </w:tcPr>
          <w:p w:rsidR="002442AC" w:rsidRPr="002442AC" w:rsidRDefault="002442AC" w:rsidP="007665D4">
            <w:pPr>
              <w:spacing w:after="0" w:line="240" w:lineRule="auto"/>
              <w:jc w:val="center"/>
              <w:rPr>
                <w:rFonts w:cs="Arial"/>
                <w:lang w:eastAsia="ru-RU"/>
              </w:rPr>
            </w:pPr>
          </w:p>
        </w:tc>
      </w:tr>
      <w:tr w:rsidR="002442AC" w:rsidRPr="002442AC" w:rsidTr="002442AC">
        <w:tc>
          <w:tcPr>
            <w:tcW w:w="340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численность детей, воспитывающихся в семьях, находящихся в социально опасном положении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человек</w:t>
            </w:r>
          </w:p>
        </w:tc>
        <w:tc>
          <w:tcPr>
            <w:tcW w:w="1134" w:type="dxa"/>
          </w:tcPr>
          <w:p w:rsidR="002442AC" w:rsidRPr="002442AC" w:rsidRDefault="002442AC" w:rsidP="007665D4">
            <w:pPr>
              <w:jc w:val="center"/>
            </w:pPr>
            <w:r w:rsidRPr="002442AC">
              <w:t xml:space="preserve">219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116</w:t>
            </w:r>
          </w:p>
        </w:tc>
        <w:tc>
          <w:tcPr>
            <w:tcW w:w="1134" w:type="dxa"/>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96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t>80</w:t>
            </w:r>
          </w:p>
        </w:tc>
        <w:tc>
          <w:tcPr>
            <w:tcW w:w="709" w:type="dxa"/>
          </w:tcPr>
          <w:p w:rsidR="002442AC" w:rsidRPr="002442AC" w:rsidRDefault="002442AC" w:rsidP="007665D4">
            <w:pPr>
              <w:spacing w:after="0" w:line="240" w:lineRule="auto"/>
              <w:jc w:val="center"/>
              <w:rPr>
                <w:rFonts w:cs="Arial"/>
                <w:lang w:eastAsia="ru-RU"/>
              </w:rPr>
            </w:pPr>
          </w:p>
        </w:tc>
      </w:tr>
      <w:tr w:rsidR="002442AC" w:rsidRPr="002442AC" w:rsidTr="002442AC">
        <w:tc>
          <w:tcPr>
            <w:tcW w:w="340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 xml:space="preserve">численность детей-сирот и детей, оставшихся без попечения родителей, переданных на воспитание в семьи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человек</w:t>
            </w:r>
          </w:p>
        </w:tc>
        <w:tc>
          <w:tcPr>
            <w:tcW w:w="1134" w:type="dxa"/>
          </w:tcPr>
          <w:p w:rsidR="002442AC" w:rsidRPr="002442AC" w:rsidRDefault="002442AC" w:rsidP="007665D4">
            <w:pPr>
              <w:jc w:val="center"/>
            </w:pPr>
            <w:r w:rsidRPr="002442AC">
              <w:t xml:space="preserve">25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16</w:t>
            </w:r>
          </w:p>
        </w:tc>
        <w:tc>
          <w:tcPr>
            <w:tcW w:w="1134" w:type="dxa"/>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t>15</w:t>
            </w:r>
          </w:p>
        </w:tc>
        <w:tc>
          <w:tcPr>
            <w:tcW w:w="709" w:type="dxa"/>
          </w:tcPr>
          <w:p w:rsidR="002442AC" w:rsidRPr="002442AC" w:rsidRDefault="002442AC" w:rsidP="007665D4">
            <w:pPr>
              <w:spacing w:after="0" w:line="240" w:lineRule="auto"/>
              <w:jc w:val="center"/>
              <w:rPr>
                <w:rFonts w:cs="Arial"/>
                <w:lang w:eastAsia="ru-RU"/>
              </w:rPr>
            </w:pPr>
          </w:p>
        </w:tc>
      </w:tr>
      <w:tr w:rsidR="002442AC" w:rsidRPr="002442AC" w:rsidTr="002442AC">
        <w:tc>
          <w:tcPr>
            <w:tcW w:w="3403"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численность кандидатов в замещающие родители, прошедших подготовку для передачи ребенка в семью</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spacing w:after="0" w:line="240" w:lineRule="auto"/>
              <w:jc w:val="both"/>
            </w:pPr>
            <w:r w:rsidRPr="002442AC">
              <w:t>человек</w:t>
            </w:r>
          </w:p>
        </w:tc>
        <w:tc>
          <w:tcPr>
            <w:tcW w:w="1134" w:type="dxa"/>
          </w:tcPr>
          <w:p w:rsidR="002442AC" w:rsidRPr="002442AC" w:rsidRDefault="002442AC" w:rsidP="007665D4">
            <w:pPr>
              <w:jc w:val="center"/>
            </w:pPr>
            <w:r w:rsidRPr="002442AC">
              <w:t xml:space="preserve">10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jc w:val="center"/>
            </w:pPr>
            <w:r w:rsidRPr="002442AC">
              <w:t>5</w:t>
            </w:r>
          </w:p>
        </w:tc>
        <w:tc>
          <w:tcPr>
            <w:tcW w:w="1134" w:type="dxa"/>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t>20</w:t>
            </w:r>
          </w:p>
        </w:tc>
        <w:tc>
          <w:tcPr>
            <w:tcW w:w="709" w:type="dxa"/>
          </w:tcPr>
          <w:p w:rsidR="002442AC" w:rsidRPr="002442AC" w:rsidRDefault="002442AC" w:rsidP="007665D4">
            <w:pPr>
              <w:spacing w:after="0" w:line="240" w:lineRule="auto"/>
              <w:jc w:val="center"/>
              <w:rPr>
                <w:rFonts w:cs="Arial"/>
                <w:lang w:eastAsia="ru-RU"/>
              </w:rPr>
            </w:pPr>
          </w:p>
        </w:tc>
      </w:tr>
    </w:tbl>
    <w:p w:rsidR="002442AC" w:rsidRPr="002442AC" w:rsidRDefault="002442AC" w:rsidP="002442AC">
      <w:pPr>
        <w:spacing w:after="0" w:line="240" w:lineRule="auto"/>
        <w:ind w:firstLine="720"/>
        <w:jc w:val="both"/>
        <w:rPr>
          <w:lang w:eastAsia="ru-RU"/>
        </w:rPr>
      </w:pPr>
    </w:p>
    <w:p w:rsidR="002442AC" w:rsidRPr="002442AC" w:rsidRDefault="002442AC" w:rsidP="002442AC">
      <w:pPr>
        <w:spacing w:after="0" w:line="240" w:lineRule="auto"/>
        <w:ind w:firstLine="720"/>
        <w:jc w:val="both"/>
        <w:rPr>
          <w:lang w:eastAsia="ru-RU"/>
        </w:rPr>
      </w:pPr>
    </w:p>
    <w:p w:rsidR="002442AC" w:rsidRPr="002442AC" w:rsidRDefault="002442AC" w:rsidP="002442AC">
      <w:pPr>
        <w:spacing w:after="0" w:line="240" w:lineRule="auto"/>
        <w:jc w:val="both"/>
        <w:rPr>
          <w:b/>
          <w:lang w:eastAsia="ru-RU"/>
        </w:rPr>
      </w:pPr>
      <w:r w:rsidRPr="002442AC">
        <w:rPr>
          <w:b/>
          <w:lang w:eastAsia="ru-RU"/>
        </w:rPr>
        <w:t xml:space="preserve">Форма 3. Оценка эффективности муниципальной программы </w:t>
      </w:r>
      <w:r w:rsidRPr="002442AC">
        <w:rPr>
          <w:rFonts w:cs="Arial"/>
          <w:b/>
        </w:rPr>
        <w:t xml:space="preserve">«Новая семья: создание благоприятных условий семейного воспитания детей, оставшихся без попечения родителей на 2021 - 2023 годы» </w:t>
      </w:r>
      <w:r w:rsidRPr="002442AC">
        <w:rPr>
          <w:b/>
          <w:lang w:eastAsia="ru-RU"/>
        </w:rPr>
        <w:t>за 2023 год</w:t>
      </w:r>
    </w:p>
    <w:p w:rsidR="002442AC" w:rsidRPr="002442AC" w:rsidRDefault="002442AC" w:rsidP="002442AC">
      <w:pPr>
        <w:autoSpaceDE w:val="0"/>
        <w:autoSpaceDN w:val="0"/>
        <w:adjustRightInd w:val="0"/>
        <w:spacing w:after="0" w:line="240" w:lineRule="auto"/>
        <w:jc w:val="both"/>
        <w:rPr>
          <w:lang w:eastAsia="ru-RU"/>
        </w:rPr>
      </w:pPr>
    </w:p>
    <w:tbl>
      <w:tblPr>
        <w:tblW w:w="9528" w:type="dxa"/>
        <w:tblInd w:w="108" w:type="dxa"/>
        <w:tblLayout w:type="fixed"/>
        <w:tblLook w:val="0000" w:firstRow="0" w:lastRow="0" w:firstColumn="0" w:lastColumn="0" w:noHBand="0" w:noVBand="0"/>
      </w:tblPr>
      <w:tblGrid>
        <w:gridCol w:w="3150"/>
        <w:gridCol w:w="2268"/>
        <w:gridCol w:w="4110"/>
      </w:tblGrid>
      <w:tr w:rsidR="002442AC" w:rsidRPr="002442AC" w:rsidTr="002442AC">
        <w:trPr>
          <w:trHeight w:val="1"/>
        </w:trPr>
        <w:tc>
          <w:tcPr>
            <w:tcW w:w="3150"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Вывод об эффективности муниципальной программы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val="en-US" w:eastAsia="ru-RU"/>
              </w:rPr>
            </w:pPr>
            <w:r w:rsidRPr="002442AC">
              <w:rPr>
                <w:lang w:eastAsia="ru-RU"/>
              </w:rPr>
              <w:t>Итоговая сводная оценка (баллов)</w:t>
            </w:r>
          </w:p>
        </w:tc>
        <w:tc>
          <w:tcPr>
            <w:tcW w:w="4110"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Предложения по дальнейшей реализации муниципальной программы</w:t>
            </w:r>
          </w:p>
        </w:tc>
      </w:tr>
      <w:tr w:rsidR="002442AC" w:rsidRPr="002442AC" w:rsidTr="002442AC">
        <w:trPr>
          <w:trHeight w:val="1"/>
        </w:trPr>
        <w:tc>
          <w:tcPr>
            <w:tcW w:w="3150"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both"/>
              <w:rPr>
                <w:lang w:eastAsia="ru-RU"/>
              </w:rPr>
            </w:pPr>
            <w:r w:rsidRPr="002442AC">
              <w:rPr>
                <w:lang w:eastAsia="ru-RU"/>
              </w:rPr>
              <w:t xml:space="preserve">Ожидаемая эффективность </w:t>
            </w:r>
            <w:r w:rsidR="00B34815">
              <w:rPr>
                <w:lang w:eastAsia="ru-RU"/>
              </w:rPr>
              <w:t>снизилась</w:t>
            </w:r>
            <w:bookmarkStart w:id="0" w:name="_GoBack"/>
            <w:bookmarkEnd w:id="0"/>
            <w:r w:rsidR="00B34815">
              <w:rPr>
                <w:lang w:eastAsia="ru-RU"/>
              </w:rPr>
              <w:t xml:space="preserve"> по сравнению с предыдущим годом</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jc w:val="center"/>
              <w:rPr>
                <w:lang w:eastAsia="ru-RU"/>
              </w:rPr>
            </w:pPr>
            <w:r w:rsidRPr="002442AC">
              <w:rPr>
                <w:lang w:eastAsia="ru-RU"/>
              </w:rPr>
              <w:t>-</w:t>
            </w:r>
            <w:r>
              <w:rPr>
                <w:lang w:eastAsia="ru-RU"/>
              </w:rPr>
              <w:t>7</w:t>
            </w:r>
          </w:p>
        </w:tc>
        <w:tc>
          <w:tcPr>
            <w:tcW w:w="4110" w:type="dxa"/>
            <w:tcBorders>
              <w:top w:val="single" w:sz="2" w:space="0" w:color="000000"/>
              <w:left w:val="single" w:sz="2" w:space="0" w:color="000000"/>
              <w:bottom w:val="single" w:sz="2" w:space="0" w:color="000000"/>
              <w:right w:val="single" w:sz="2" w:space="0" w:color="000000"/>
            </w:tcBorders>
            <w:shd w:val="clear" w:color="000000" w:fill="FFFFFF"/>
          </w:tcPr>
          <w:p w:rsidR="002442AC" w:rsidRPr="002442AC" w:rsidRDefault="002442AC" w:rsidP="007665D4">
            <w:pPr>
              <w:autoSpaceDE w:val="0"/>
              <w:autoSpaceDN w:val="0"/>
              <w:adjustRightInd w:val="0"/>
              <w:spacing w:after="0" w:line="240" w:lineRule="auto"/>
              <w:rPr>
                <w:lang w:eastAsia="ru-RU"/>
              </w:rPr>
            </w:pPr>
            <w:r w:rsidRPr="002442AC">
              <w:rPr>
                <w:lang w:eastAsia="ru-RU"/>
              </w:rPr>
              <w:t>Продолжить работу в рамках программы</w:t>
            </w:r>
          </w:p>
        </w:tc>
      </w:tr>
    </w:tbl>
    <w:p w:rsidR="000C036E" w:rsidRDefault="000C036E" w:rsidP="00D264AF">
      <w:pPr>
        <w:spacing w:after="0" w:line="240" w:lineRule="auto"/>
        <w:jc w:val="center"/>
        <w:rPr>
          <w:rFonts w:cs="Arial"/>
          <w:b/>
        </w:rPr>
      </w:pPr>
    </w:p>
    <w:p w:rsidR="000C036E" w:rsidRPr="00D264AF" w:rsidRDefault="000C036E"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12. Муниципальная программа Мишкинского муниципального округа</w:t>
      </w:r>
    </w:p>
    <w:p w:rsidR="00E943D1" w:rsidRDefault="00E943D1" w:rsidP="00D264AF">
      <w:pPr>
        <w:spacing w:after="0" w:line="240" w:lineRule="auto"/>
        <w:jc w:val="center"/>
        <w:rPr>
          <w:rFonts w:cs="Arial"/>
          <w:b/>
        </w:rPr>
      </w:pPr>
      <w:r w:rsidRPr="00D264AF">
        <w:rPr>
          <w:rFonts w:cs="Arial"/>
          <w:b/>
        </w:rPr>
        <w:t>«Развитие жилищного строительства на 2023-2025 годы»</w:t>
      </w:r>
    </w:p>
    <w:p w:rsidR="00B557AF" w:rsidRPr="00D264AF" w:rsidRDefault="00B557AF" w:rsidP="00D264AF">
      <w:pPr>
        <w:spacing w:after="0" w:line="240" w:lineRule="auto"/>
        <w:jc w:val="center"/>
        <w:rPr>
          <w:rFonts w:cs="Arial"/>
          <w:b/>
        </w:rPr>
      </w:pPr>
    </w:p>
    <w:p w:rsidR="002B3B73" w:rsidRPr="00D264AF" w:rsidRDefault="002B3B73" w:rsidP="006D20B3">
      <w:pPr>
        <w:spacing w:after="0" w:line="240" w:lineRule="auto"/>
        <w:ind w:firstLine="426"/>
        <w:jc w:val="both"/>
        <w:rPr>
          <w:rFonts w:cs="Arial"/>
        </w:rPr>
      </w:pPr>
      <w:r w:rsidRPr="00D264AF">
        <w:rPr>
          <w:rFonts w:cs="Arial"/>
        </w:rPr>
        <w:t xml:space="preserve">Постановлением Администрации Мишкинского муниципального округа Курганской области 30 сентября 2022 года № 64 утверждена муниципальная программа Мишкинского муниципального округа «Развитие жилищного строительства» на 2023-2025 годы. Мероприятия данной программы направлены на: </w:t>
      </w:r>
    </w:p>
    <w:p w:rsidR="002B3B73" w:rsidRPr="00D264AF" w:rsidRDefault="002B3B73" w:rsidP="006D20B3">
      <w:pPr>
        <w:widowControl w:val="0"/>
        <w:autoSpaceDE w:val="0"/>
        <w:autoSpaceDN w:val="0"/>
        <w:adjustRightInd w:val="0"/>
        <w:spacing w:after="0" w:line="240" w:lineRule="auto"/>
        <w:ind w:firstLine="426"/>
        <w:jc w:val="both"/>
        <w:rPr>
          <w:rFonts w:eastAsia="Calibri" w:cs="Arial"/>
        </w:rPr>
      </w:pPr>
      <w:r w:rsidRPr="00D264AF">
        <w:rPr>
          <w:rFonts w:eastAsia="Calibri" w:cs="Arial"/>
        </w:rPr>
        <w:t xml:space="preserve">- обеспечение населения Мишкинского муниципального округа доступным и качественным жильем, в том числе с учетом исполнения государственных обязательств по обеспечению жильем и поддержке отдельных категорий граждан; </w:t>
      </w:r>
    </w:p>
    <w:p w:rsidR="002B3B73" w:rsidRPr="00D264AF" w:rsidRDefault="002B3B73" w:rsidP="006D20B3">
      <w:pPr>
        <w:widowControl w:val="0"/>
        <w:autoSpaceDE w:val="0"/>
        <w:autoSpaceDN w:val="0"/>
        <w:adjustRightInd w:val="0"/>
        <w:spacing w:after="0" w:line="240" w:lineRule="auto"/>
        <w:ind w:firstLine="426"/>
        <w:jc w:val="both"/>
        <w:rPr>
          <w:rFonts w:eastAsia="Calibri" w:cs="Arial"/>
        </w:rPr>
      </w:pPr>
      <w:r w:rsidRPr="00D264AF">
        <w:rPr>
          <w:rFonts w:eastAsia="Calibri" w:cs="Arial"/>
        </w:rPr>
        <w:t xml:space="preserve">- повышение качества и </w:t>
      </w:r>
      <w:proofErr w:type="spellStart"/>
      <w:r w:rsidRPr="00D264AF">
        <w:rPr>
          <w:rFonts w:eastAsia="Calibri" w:cs="Arial"/>
        </w:rPr>
        <w:t>энергоэффективности</w:t>
      </w:r>
      <w:proofErr w:type="spellEnd"/>
      <w:r w:rsidRPr="00D264AF">
        <w:rPr>
          <w:rFonts w:eastAsia="Calibri" w:cs="Arial"/>
        </w:rPr>
        <w:t xml:space="preserve"> жилищного фонда</w:t>
      </w:r>
    </w:p>
    <w:p w:rsidR="002B3B73" w:rsidRPr="00D264AF" w:rsidRDefault="002B3B73" w:rsidP="006D20B3">
      <w:pPr>
        <w:spacing w:after="0" w:line="240" w:lineRule="auto"/>
        <w:ind w:firstLine="426"/>
        <w:jc w:val="both"/>
        <w:rPr>
          <w:rFonts w:eastAsia="Calibri" w:cs="Arial"/>
        </w:rPr>
      </w:pPr>
      <w:r w:rsidRPr="00D264AF">
        <w:rPr>
          <w:rFonts w:eastAsia="Calibri" w:cs="Arial"/>
        </w:rPr>
        <w:t>Для достижения поставленных целей необходимо решить следующие задачи:</w:t>
      </w:r>
    </w:p>
    <w:p w:rsidR="002B3B73" w:rsidRPr="00D264AF" w:rsidRDefault="002B3B73" w:rsidP="006D20B3">
      <w:pPr>
        <w:spacing w:after="0" w:line="240" w:lineRule="auto"/>
        <w:ind w:firstLine="426"/>
        <w:jc w:val="both"/>
        <w:rPr>
          <w:rFonts w:eastAsia="Calibri" w:cs="Arial"/>
        </w:rPr>
      </w:pPr>
      <w:r w:rsidRPr="00D264AF">
        <w:rPr>
          <w:rFonts w:eastAsia="Calibri" w:cs="Arial"/>
        </w:rPr>
        <w:t>- обеспечение ежегодного роста объемов ввода жилья;</w:t>
      </w:r>
    </w:p>
    <w:p w:rsidR="002B3B73" w:rsidRPr="00D264AF" w:rsidRDefault="002B3B73" w:rsidP="006D20B3">
      <w:pPr>
        <w:spacing w:after="0" w:line="240" w:lineRule="auto"/>
        <w:ind w:firstLine="426"/>
        <w:jc w:val="both"/>
        <w:rPr>
          <w:rFonts w:eastAsia="Calibri" w:cs="Arial"/>
        </w:rPr>
      </w:pPr>
      <w:r w:rsidRPr="00D264AF">
        <w:rPr>
          <w:rFonts w:eastAsia="Calibri" w:cs="Arial"/>
        </w:rPr>
        <w:t xml:space="preserve">- создание условий для развития массового строительства стандартного жилья, отвечающего требованиям </w:t>
      </w:r>
      <w:proofErr w:type="spellStart"/>
      <w:r w:rsidRPr="00D264AF">
        <w:rPr>
          <w:rFonts w:eastAsia="Calibri" w:cs="Arial"/>
        </w:rPr>
        <w:t>энергоэффективности</w:t>
      </w:r>
      <w:proofErr w:type="spellEnd"/>
      <w:r w:rsidRPr="00D264AF">
        <w:rPr>
          <w:rFonts w:eastAsia="Calibri" w:cs="Arial"/>
        </w:rPr>
        <w:t xml:space="preserve"> и </w:t>
      </w:r>
      <w:proofErr w:type="spellStart"/>
      <w:r w:rsidRPr="00D264AF">
        <w:rPr>
          <w:rFonts w:eastAsia="Calibri" w:cs="Arial"/>
        </w:rPr>
        <w:t>экологичности</w:t>
      </w:r>
      <w:proofErr w:type="spellEnd"/>
      <w:r w:rsidRPr="00D264AF">
        <w:rPr>
          <w:rFonts w:eastAsia="Calibri" w:cs="Arial"/>
        </w:rPr>
        <w:t>, индивидуального жилищного строительства;</w:t>
      </w:r>
    </w:p>
    <w:p w:rsidR="002B3B73" w:rsidRPr="00D264AF" w:rsidRDefault="002B3B73" w:rsidP="006D20B3">
      <w:pPr>
        <w:spacing w:after="0" w:line="240" w:lineRule="auto"/>
        <w:ind w:firstLine="426"/>
        <w:jc w:val="both"/>
        <w:rPr>
          <w:rFonts w:eastAsia="Calibri" w:cs="Arial"/>
        </w:rPr>
      </w:pPr>
      <w:r w:rsidRPr="00D264AF">
        <w:rPr>
          <w:rFonts w:eastAsia="Calibri" w:cs="Arial"/>
        </w:rPr>
        <w:t>- создание безопасных и благоприятных условий проживания граждан;</w:t>
      </w:r>
    </w:p>
    <w:p w:rsidR="002B3B73" w:rsidRPr="00D264AF" w:rsidRDefault="002B3B73" w:rsidP="006D20B3">
      <w:pPr>
        <w:spacing w:after="0" w:line="240" w:lineRule="auto"/>
        <w:ind w:firstLine="426"/>
        <w:jc w:val="both"/>
        <w:rPr>
          <w:rFonts w:eastAsia="Calibri" w:cs="Arial"/>
        </w:rPr>
      </w:pPr>
      <w:r w:rsidRPr="00D264AF">
        <w:rPr>
          <w:rFonts w:eastAsia="Calibri" w:cs="Arial"/>
        </w:rPr>
        <w:t>- создание опережающих предложений по предоставлению земельных участков для комплексного освоения в целях жилищного строительства путем подготовки документов территориального планирования и документации по планировке территорий;</w:t>
      </w:r>
    </w:p>
    <w:p w:rsidR="002B3B73" w:rsidRPr="00D264AF" w:rsidRDefault="002B3B73" w:rsidP="006D20B3">
      <w:pPr>
        <w:spacing w:after="0" w:line="240" w:lineRule="auto"/>
        <w:ind w:firstLine="426"/>
        <w:jc w:val="both"/>
        <w:rPr>
          <w:rFonts w:eastAsia="Calibri" w:cs="Arial"/>
        </w:rPr>
      </w:pPr>
      <w:r w:rsidRPr="00D264AF">
        <w:rPr>
          <w:rFonts w:eastAsia="Calibri" w:cs="Arial"/>
        </w:rPr>
        <w:t>- повышение эффективности, качества и надежности поставки коммунальных услуг.</w:t>
      </w:r>
    </w:p>
    <w:p w:rsidR="002B3B73" w:rsidRPr="00D264AF" w:rsidRDefault="002B3B73" w:rsidP="006D20B3">
      <w:pPr>
        <w:spacing w:after="0" w:line="240" w:lineRule="auto"/>
        <w:ind w:firstLine="426"/>
        <w:jc w:val="both"/>
        <w:rPr>
          <w:rFonts w:eastAsia="Calibri" w:cs="Arial"/>
        </w:rPr>
      </w:pPr>
      <w:r w:rsidRPr="00D264AF">
        <w:rPr>
          <w:rFonts w:eastAsia="Calibri" w:cs="Arial"/>
        </w:rPr>
        <w:lastRenderedPageBreak/>
        <w:t>Достижение целей и решение поставленных задач планируется обеспечить реализацией программных мероприятий.</w:t>
      </w:r>
    </w:p>
    <w:p w:rsidR="002B3B73" w:rsidRPr="00D264AF" w:rsidRDefault="002B3B73" w:rsidP="006D20B3">
      <w:pPr>
        <w:spacing w:after="0" w:line="240" w:lineRule="auto"/>
        <w:ind w:firstLine="426"/>
        <w:jc w:val="both"/>
        <w:rPr>
          <w:rFonts w:eastAsia="Calibri" w:cs="Arial"/>
        </w:rPr>
      </w:pPr>
      <w:r w:rsidRPr="00D264AF">
        <w:rPr>
          <w:rFonts w:eastAsia="Calibri" w:cs="Arial"/>
          <w:color w:val="000000" w:themeColor="text1"/>
        </w:rPr>
        <w:t xml:space="preserve">В 2023 году введено в эксплуатацию 1490 </w:t>
      </w:r>
      <w:proofErr w:type="spellStart"/>
      <w:r w:rsidRPr="00D264AF">
        <w:rPr>
          <w:rFonts w:eastAsia="Calibri" w:cs="Arial"/>
          <w:color w:val="000000" w:themeColor="text1"/>
        </w:rPr>
        <w:t>кв.м</w:t>
      </w:r>
      <w:proofErr w:type="spellEnd"/>
      <w:r w:rsidRPr="00D264AF">
        <w:rPr>
          <w:rFonts w:eastAsia="Calibri" w:cs="Arial"/>
          <w:color w:val="000000" w:themeColor="text1"/>
        </w:rPr>
        <w:t>. жилья (9 индивидуальных жилых дома)</w:t>
      </w:r>
      <w:r w:rsidRPr="00D264AF">
        <w:rPr>
          <w:rFonts w:cs="Arial"/>
          <w:color w:val="000000" w:themeColor="text1"/>
        </w:rPr>
        <w:t xml:space="preserve">, что составило 62% </w:t>
      </w:r>
      <w:r w:rsidRPr="00D264AF">
        <w:rPr>
          <w:rFonts w:cs="Arial"/>
        </w:rPr>
        <w:t xml:space="preserve">от плана (план – 2400 </w:t>
      </w:r>
      <w:proofErr w:type="spellStart"/>
      <w:r w:rsidRPr="00D264AF">
        <w:rPr>
          <w:rFonts w:cs="Arial"/>
        </w:rPr>
        <w:t>кв.м</w:t>
      </w:r>
      <w:proofErr w:type="spellEnd"/>
      <w:r w:rsidRPr="00D264AF">
        <w:rPr>
          <w:rFonts w:cs="Arial"/>
        </w:rPr>
        <w:t xml:space="preserve">.). </w:t>
      </w:r>
    </w:p>
    <w:p w:rsidR="002B3B73" w:rsidRPr="00D264AF" w:rsidRDefault="002B3B73" w:rsidP="006D20B3">
      <w:pPr>
        <w:spacing w:after="0"/>
        <w:ind w:firstLine="426"/>
        <w:jc w:val="both"/>
        <w:rPr>
          <w:rFonts w:eastAsia="Times New Roman" w:cs="Liberation Sans"/>
          <w:lang w:eastAsia="ar-SA"/>
        </w:rPr>
      </w:pPr>
    </w:p>
    <w:p w:rsidR="002B3B73" w:rsidRPr="006D20B3" w:rsidRDefault="002B3B73" w:rsidP="008D770D">
      <w:pPr>
        <w:spacing w:after="0"/>
        <w:jc w:val="both"/>
        <w:rPr>
          <w:rFonts w:eastAsia="Times New Roman" w:cs="Liberation Sans"/>
          <w:b/>
          <w:lang w:eastAsia="ar-SA"/>
        </w:rPr>
      </w:pPr>
      <w:r w:rsidRPr="006D20B3">
        <w:rPr>
          <w:rFonts w:eastAsia="Times New Roman" w:cs="Liberation Sans"/>
          <w:b/>
          <w:lang w:eastAsia="ar-SA"/>
        </w:rPr>
        <w:t>Форма 1. Оценка целевых индикаторов муниципальной программы «Развитие жилищного строительства на 2023-2025 годы» за 2023 год</w:t>
      </w:r>
    </w:p>
    <w:p w:rsidR="002B3B73" w:rsidRPr="00D264AF" w:rsidRDefault="002B3B73" w:rsidP="00D264AF">
      <w:pPr>
        <w:spacing w:after="0" w:line="240" w:lineRule="auto"/>
        <w:jc w:val="both"/>
        <w:rPr>
          <w:rFonts w:eastAsia="Times New Roman" w:cs="Liberation Sans"/>
          <w:lang w:eastAsia="ru-RU"/>
        </w:rPr>
      </w:pPr>
    </w:p>
    <w:tbl>
      <w:tblPr>
        <w:tblStyle w:val="1"/>
        <w:tblW w:w="9781" w:type="dxa"/>
        <w:tblInd w:w="-147" w:type="dxa"/>
        <w:tblLayout w:type="fixed"/>
        <w:tblLook w:val="04A0" w:firstRow="1" w:lastRow="0" w:firstColumn="1" w:lastColumn="0" w:noHBand="0" w:noVBand="1"/>
      </w:tblPr>
      <w:tblGrid>
        <w:gridCol w:w="3686"/>
        <w:gridCol w:w="1134"/>
        <w:gridCol w:w="1701"/>
        <w:gridCol w:w="1134"/>
        <w:gridCol w:w="1134"/>
        <w:gridCol w:w="992"/>
      </w:tblGrid>
      <w:tr w:rsidR="002B3B73" w:rsidRPr="00D264AF" w:rsidTr="006D20B3">
        <w:tc>
          <w:tcPr>
            <w:tcW w:w="3686" w:type="dxa"/>
            <w:vMerge w:val="restart"/>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Наименование целевого индикатора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Единица измерения</w:t>
            </w:r>
          </w:p>
        </w:tc>
        <w:tc>
          <w:tcPr>
            <w:tcW w:w="4961" w:type="dxa"/>
            <w:gridSpan w:val="4"/>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Значение целевого индикатора</w:t>
            </w:r>
          </w:p>
        </w:tc>
      </w:tr>
      <w:tr w:rsidR="002B3B73" w:rsidRPr="00D264AF" w:rsidTr="006D20B3">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rPr>
                <w:rFonts w:cs="Liberation Sans"/>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rPr>
                <w:rFonts w:cs="Liberation Sans"/>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Утверждено в муниципальной программе</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Достигнуто</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Отклонение, %</w:t>
            </w: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Оценка в баллах</w:t>
            </w:r>
          </w:p>
        </w:tc>
      </w:tr>
      <w:tr w:rsidR="002B3B73" w:rsidRPr="00D264AF" w:rsidTr="006D20B3">
        <w:trPr>
          <w:trHeight w:val="541"/>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rPr>
                <w:rFonts w:cs="Liberation Sans"/>
                <w:lang w:eastAsia="ru-RU"/>
              </w:rPr>
            </w:pPr>
            <w:r w:rsidRPr="00D264AF">
              <w:rPr>
                <w:rFonts w:cs="Liberation Sans"/>
                <w:lang w:eastAsia="ru-RU"/>
              </w:rPr>
              <w:t>Ввод в эксплуатацию жилья,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b/>
                <w:lang w:eastAsia="ru-RU"/>
              </w:rPr>
            </w:pPr>
            <w:r w:rsidRPr="00D264AF">
              <w:rPr>
                <w:rFonts w:cs="Liberation Sans"/>
                <w:lang w:eastAsia="ru-RU"/>
              </w:rPr>
              <w:t>тыс. кв. м</w:t>
            </w:r>
          </w:p>
        </w:tc>
        <w:tc>
          <w:tcPr>
            <w:tcW w:w="1701"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2,4</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1,49</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62%</w:t>
            </w: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-2</w:t>
            </w:r>
          </w:p>
        </w:tc>
      </w:tr>
      <w:tr w:rsidR="002B3B73" w:rsidRPr="00D264AF" w:rsidTr="006D20B3">
        <w:trPr>
          <w:trHeight w:val="575"/>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rPr>
                <w:rFonts w:cs="Liberation Sans"/>
                <w:lang w:eastAsia="ru-RU"/>
              </w:rPr>
            </w:pPr>
            <w:r w:rsidRPr="00D264AF">
              <w:rPr>
                <w:rFonts w:cs="Liberation Sans"/>
                <w:lang w:eastAsia="ru-RU"/>
              </w:rPr>
              <w:t>ввод стандартного жилья</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тыс. кв. м</w:t>
            </w:r>
          </w:p>
        </w:tc>
        <w:tc>
          <w:tcPr>
            <w:tcW w:w="1701"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2,4</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1,49</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62%</w:t>
            </w: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-2</w:t>
            </w:r>
          </w:p>
        </w:tc>
      </w:tr>
      <w:tr w:rsidR="002B3B73" w:rsidRPr="00D264AF" w:rsidTr="006D20B3">
        <w:trPr>
          <w:trHeight w:val="1119"/>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rPr>
                <w:rFonts w:cs="Liberation Sans"/>
                <w:lang w:eastAsia="ru-RU"/>
              </w:rPr>
            </w:pPr>
            <w:r w:rsidRPr="00D264AF">
              <w:rPr>
                <w:rFonts w:cs="Liberation Sans"/>
                <w:lang w:eastAsia="ru-RU"/>
              </w:rPr>
              <w:t>Обеспеченность населения Мишкинского муниципального округа жильем на конец отчетного года</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кв. м/на 1 человека</w:t>
            </w:r>
          </w:p>
        </w:tc>
        <w:tc>
          <w:tcPr>
            <w:tcW w:w="1701"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color w:val="000000" w:themeColor="text1"/>
                <w:lang w:eastAsia="ru-RU"/>
              </w:rPr>
              <w:t>31,88</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34,88</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109,4%</w:t>
            </w: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3</w:t>
            </w:r>
          </w:p>
        </w:tc>
      </w:tr>
      <w:tr w:rsidR="002B3B73" w:rsidRPr="00D264AF" w:rsidTr="006D20B3">
        <w:trPr>
          <w:trHeight w:val="288"/>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rPr>
                <w:rFonts w:cs="Liberation Sans"/>
                <w:lang w:eastAsia="ru-RU"/>
              </w:rPr>
            </w:pPr>
            <w:r w:rsidRPr="00D264AF">
              <w:rPr>
                <w:rFonts w:cs="Liberation Sans"/>
                <w:lang w:eastAsia="ru-RU"/>
              </w:rPr>
              <w:t>Итоговая сводная оценка (баллов)</w:t>
            </w:r>
          </w:p>
        </w:tc>
        <w:tc>
          <w:tcPr>
            <w:tcW w:w="1134"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color w:val="000000" w:themeColor="text1"/>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color w:val="000000" w:themeColor="text1"/>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color w:val="000000" w:themeColor="text1"/>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-1</w:t>
            </w:r>
          </w:p>
        </w:tc>
      </w:tr>
    </w:tbl>
    <w:p w:rsidR="002B3B73" w:rsidRPr="00D264AF" w:rsidRDefault="002B3B73" w:rsidP="00D264AF">
      <w:pPr>
        <w:spacing w:after="0" w:line="240" w:lineRule="auto"/>
        <w:jc w:val="both"/>
        <w:rPr>
          <w:rFonts w:eastAsia="Calibri" w:cs="Liberation Sans"/>
        </w:rPr>
      </w:pPr>
    </w:p>
    <w:p w:rsidR="002B3B73" w:rsidRPr="006D20B3" w:rsidRDefault="002B3B73" w:rsidP="003421D6">
      <w:pPr>
        <w:spacing w:after="0"/>
        <w:jc w:val="both"/>
        <w:rPr>
          <w:rFonts w:eastAsia="Times New Roman" w:cs="Liberation Sans"/>
          <w:b/>
          <w:lang w:eastAsia="ar-SA"/>
        </w:rPr>
      </w:pPr>
      <w:r w:rsidRPr="006D20B3">
        <w:rPr>
          <w:rFonts w:eastAsia="Times New Roman" w:cs="Liberation Sans"/>
          <w:b/>
          <w:lang w:eastAsia="ar-SA"/>
        </w:rPr>
        <w:t xml:space="preserve">Форма 2. Динамика целевых значений целевых индикаторов муниципальной программы «Развитие жилищного строительства на 2023-2025 годы» </w:t>
      </w:r>
    </w:p>
    <w:p w:rsidR="002B3B73" w:rsidRPr="00D264AF" w:rsidRDefault="002B3B73" w:rsidP="00D264AF">
      <w:pPr>
        <w:spacing w:after="0" w:line="240" w:lineRule="auto"/>
        <w:jc w:val="both"/>
        <w:rPr>
          <w:rFonts w:eastAsia="Times New Roman" w:cs="Liberation Sans"/>
          <w:lang w:eastAsia="ru-RU"/>
        </w:rPr>
      </w:pPr>
    </w:p>
    <w:tbl>
      <w:tblPr>
        <w:tblStyle w:val="22"/>
        <w:tblW w:w="9781" w:type="dxa"/>
        <w:tblInd w:w="-147" w:type="dxa"/>
        <w:tblLayout w:type="fixed"/>
        <w:tblLook w:val="04A0" w:firstRow="1" w:lastRow="0" w:firstColumn="1" w:lastColumn="0" w:noHBand="0" w:noVBand="1"/>
      </w:tblPr>
      <w:tblGrid>
        <w:gridCol w:w="3686"/>
        <w:gridCol w:w="1134"/>
        <w:gridCol w:w="1701"/>
        <w:gridCol w:w="1701"/>
        <w:gridCol w:w="851"/>
        <w:gridCol w:w="708"/>
      </w:tblGrid>
      <w:tr w:rsidR="002B3B73" w:rsidRPr="00D264AF" w:rsidTr="006D20B3">
        <w:tc>
          <w:tcPr>
            <w:tcW w:w="3686" w:type="dxa"/>
            <w:vMerge w:val="restart"/>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Целевые индикаторы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Единица измерения</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Год реализации муниципальной программы</w:t>
            </w:r>
          </w:p>
        </w:tc>
        <w:tc>
          <w:tcPr>
            <w:tcW w:w="851" w:type="dxa"/>
            <w:vMerge w:val="restart"/>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lang w:eastAsia="ru-RU"/>
              </w:rPr>
            </w:pPr>
            <w:r w:rsidRPr="00D264AF">
              <w:rPr>
                <w:rFonts w:cs="Liberation Sans"/>
                <w:lang w:eastAsia="ru-RU"/>
              </w:rPr>
              <w:t>2025</w:t>
            </w:r>
          </w:p>
          <w:p w:rsidR="002B3B73" w:rsidRPr="00D264AF" w:rsidRDefault="002B3B73" w:rsidP="00D264AF">
            <w:pPr>
              <w:jc w:val="center"/>
              <w:rPr>
                <w:rFonts w:cs="Liberation Sans"/>
                <w:lang w:eastAsia="ru-RU"/>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w:t>
            </w:r>
          </w:p>
        </w:tc>
      </w:tr>
      <w:tr w:rsidR="002B3B73" w:rsidRPr="00D264AF" w:rsidTr="006D20B3">
        <w:trPr>
          <w:trHeight w:val="368"/>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rPr>
                <w:rFonts w:cs="Liberation Sans"/>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rPr>
                <w:rFonts w:cs="Liberation Sans"/>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2023</w:t>
            </w:r>
          </w:p>
        </w:tc>
        <w:tc>
          <w:tcPr>
            <w:tcW w:w="1701"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2024</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rPr>
                <w:rFonts w:cs="Liberation Sans"/>
                <w:lang w:eastAsia="ru-RU"/>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rPr>
                <w:rFonts w:cs="Liberation Sans"/>
                <w:lang w:eastAsia="ru-RU"/>
              </w:rPr>
            </w:pPr>
          </w:p>
        </w:tc>
      </w:tr>
      <w:tr w:rsidR="002B3B73" w:rsidRPr="00D264AF" w:rsidTr="006D20B3">
        <w:trPr>
          <w:trHeight w:val="558"/>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rPr>
                <w:rFonts w:cs="Liberation Sans"/>
                <w:lang w:eastAsia="ru-RU"/>
              </w:rPr>
            </w:pPr>
            <w:r w:rsidRPr="00D264AF">
              <w:rPr>
                <w:rFonts w:cs="Liberation Sans"/>
                <w:lang w:eastAsia="ru-RU"/>
              </w:rPr>
              <w:t>Ввод в эксплуатацию жилья,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b/>
                <w:lang w:eastAsia="ru-RU"/>
              </w:rPr>
            </w:pPr>
            <w:r w:rsidRPr="00D264AF">
              <w:rPr>
                <w:rFonts w:cs="Liberation Sans"/>
                <w:lang w:eastAsia="ru-RU"/>
              </w:rPr>
              <w:t>тыс. кв. м</w:t>
            </w:r>
            <w:r w:rsidRPr="00D264AF">
              <w:rPr>
                <w:rFonts w:cs="Liberation Sans"/>
                <w:b/>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1,49</w:t>
            </w:r>
          </w:p>
        </w:tc>
        <w:tc>
          <w:tcPr>
            <w:tcW w:w="1701"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 xml:space="preserve">2,4  </w:t>
            </w:r>
          </w:p>
        </w:tc>
        <w:tc>
          <w:tcPr>
            <w:tcW w:w="708"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both"/>
              <w:rPr>
                <w:rFonts w:cs="Liberation Sans"/>
                <w:lang w:eastAsia="ru-RU"/>
              </w:rPr>
            </w:pPr>
          </w:p>
        </w:tc>
      </w:tr>
      <w:tr w:rsidR="002B3B73" w:rsidRPr="00D264AF" w:rsidTr="006D20B3">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rPr>
                <w:rFonts w:cs="Liberation Sans"/>
                <w:lang w:eastAsia="ru-RU"/>
              </w:rPr>
            </w:pPr>
            <w:r w:rsidRPr="00D264AF">
              <w:rPr>
                <w:rFonts w:cs="Liberation Sans"/>
                <w:lang w:eastAsia="ru-RU"/>
              </w:rPr>
              <w:t>ввод стандартного жилья</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тыс. кв. м</w:t>
            </w:r>
          </w:p>
        </w:tc>
        <w:tc>
          <w:tcPr>
            <w:tcW w:w="1701"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1,49</w:t>
            </w:r>
          </w:p>
        </w:tc>
        <w:tc>
          <w:tcPr>
            <w:tcW w:w="1701"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2,4</w:t>
            </w:r>
          </w:p>
        </w:tc>
        <w:tc>
          <w:tcPr>
            <w:tcW w:w="708"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lang w:eastAsia="ru-RU"/>
              </w:rPr>
            </w:pPr>
          </w:p>
        </w:tc>
      </w:tr>
      <w:tr w:rsidR="002B3B73" w:rsidRPr="00D264AF" w:rsidTr="006D20B3">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rPr>
                <w:rFonts w:cs="Liberation Sans"/>
                <w:lang w:eastAsia="ru-RU"/>
              </w:rPr>
            </w:pPr>
            <w:r w:rsidRPr="00D264AF">
              <w:rPr>
                <w:rFonts w:cs="Liberation Sans"/>
                <w:lang w:eastAsia="ru-RU"/>
              </w:rPr>
              <w:t>Обеспеченность населения Мишкинского муниципального округа жильем на конец отчетного года</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Liberation Sans"/>
                <w:lang w:eastAsia="ru-RU"/>
              </w:rPr>
            </w:pPr>
            <w:r w:rsidRPr="00D264AF">
              <w:rPr>
                <w:rFonts w:cs="Liberation Sans"/>
                <w:lang w:eastAsia="ru-RU"/>
              </w:rPr>
              <w:t>кв. м/на 1 человека</w:t>
            </w:r>
          </w:p>
        </w:tc>
        <w:tc>
          <w:tcPr>
            <w:tcW w:w="1701"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lang w:eastAsia="ru-RU"/>
              </w:rPr>
            </w:pPr>
          </w:p>
          <w:p w:rsidR="002B3B73" w:rsidRPr="00D264AF" w:rsidRDefault="002B3B73" w:rsidP="00D264AF">
            <w:pPr>
              <w:jc w:val="center"/>
              <w:rPr>
                <w:rFonts w:cs="Liberation Sans"/>
                <w:lang w:eastAsia="ru-RU"/>
              </w:rPr>
            </w:pPr>
            <w:r w:rsidRPr="00D264AF">
              <w:rPr>
                <w:rFonts w:cs="Liberation Sans"/>
                <w:lang w:eastAsia="ru-RU"/>
              </w:rPr>
              <w:t>34,88</w:t>
            </w:r>
          </w:p>
        </w:tc>
        <w:tc>
          <w:tcPr>
            <w:tcW w:w="1701"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color w:val="000000" w:themeColor="text1"/>
                <w:lang w:eastAsia="ru-RU"/>
              </w:rPr>
            </w:pPr>
          </w:p>
          <w:p w:rsidR="002B3B73" w:rsidRPr="00D264AF" w:rsidRDefault="002B3B73" w:rsidP="00D264AF">
            <w:pPr>
              <w:jc w:val="center"/>
              <w:rPr>
                <w:rFonts w:cs="Liberation Sans"/>
                <w:color w:val="000000" w:themeColor="text1"/>
                <w:lang w:eastAsia="ru-RU"/>
              </w:rPr>
            </w:pPr>
            <w:r w:rsidRPr="00D264AF">
              <w:rPr>
                <w:rFonts w:cs="Liberation Sans"/>
                <w:color w:val="000000" w:themeColor="text1"/>
                <w:lang w:eastAsia="ru-RU"/>
              </w:rPr>
              <w:t>32,28</w:t>
            </w:r>
          </w:p>
        </w:tc>
        <w:tc>
          <w:tcPr>
            <w:tcW w:w="708"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jc w:val="center"/>
              <w:rPr>
                <w:rFonts w:cs="Liberation Sans"/>
                <w:lang w:eastAsia="ru-RU"/>
              </w:rPr>
            </w:pPr>
          </w:p>
        </w:tc>
      </w:tr>
    </w:tbl>
    <w:p w:rsidR="002B3B73" w:rsidRPr="00D264AF" w:rsidRDefault="002B3B73" w:rsidP="00D264AF">
      <w:pPr>
        <w:spacing w:after="0"/>
        <w:ind w:firstLine="851"/>
        <w:jc w:val="both"/>
        <w:rPr>
          <w:rFonts w:eastAsia="Times New Roman" w:cs="Liberation Sans"/>
          <w:lang w:eastAsia="ar-SA"/>
        </w:rPr>
      </w:pPr>
    </w:p>
    <w:p w:rsidR="002B3B73" w:rsidRPr="006D20B3" w:rsidRDefault="002B3B73" w:rsidP="003421D6">
      <w:pPr>
        <w:spacing w:after="0"/>
        <w:jc w:val="both"/>
        <w:rPr>
          <w:rFonts w:cs="Liberation Sans"/>
          <w:b/>
        </w:rPr>
      </w:pPr>
      <w:r w:rsidRPr="006D20B3">
        <w:rPr>
          <w:rFonts w:eastAsia="Times New Roman" w:cs="Liberation Sans"/>
          <w:b/>
          <w:lang w:eastAsia="ar-SA"/>
        </w:rPr>
        <w:t>Форма 3. Оценка эффективности муниципальной программы «Развитие жилищного строительства на 2023-2025 годы» за 2023 год</w:t>
      </w:r>
    </w:p>
    <w:tbl>
      <w:tblPr>
        <w:tblStyle w:val="aa"/>
        <w:tblW w:w="9781" w:type="dxa"/>
        <w:tblInd w:w="-147" w:type="dxa"/>
        <w:tblLook w:val="04A0" w:firstRow="1" w:lastRow="0" w:firstColumn="1" w:lastColumn="0" w:noHBand="0" w:noVBand="1"/>
      </w:tblPr>
      <w:tblGrid>
        <w:gridCol w:w="4395"/>
        <w:gridCol w:w="2268"/>
        <w:gridCol w:w="3118"/>
      </w:tblGrid>
      <w:tr w:rsidR="002B3B73" w:rsidRPr="00D264AF" w:rsidTr="008D770D">
        <w:tc>
          <w:tcPr>
            <w:tcW w:w="4395"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Вывод об эффективности муниципальной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Итоговая сводная оценка (баллов)</w:t>
            </w:r>
          </w:p>
        </w:tc>
        <w:tc>
          <w:tcPr>
            <w:tcW w:w="311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Предложения по дальнейшей реализации муниципальной программы</w:t>
            </w:r>
          </w:p>
        </w:tc>
      </w:tr>
      <w:tr w:rsidR="002B3B73" w:rsidRPr="00D264AF" w:rsidTr="008D770D">
        <w:tc>
          <w:tcPr>
            <w:tcW w:w="4395"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both"/>
              <w:rPr>
                <w:rFonts w:cs="Liberation Sans"/>
                <w:color w:val="FF0000"/>
              </w:rPr>
            </w:pPr>
            <w:r w:rsidRPr="00D264AF">
              <w:rPr>
                <w:rFonts w:eastAsia="Times New Roman" w:cs="Liberation Sans"/>
                <w:lang w:eastAsia="ar-SA"/>
              </w:rPr>
              <w:t>Ожидаемая эффективность не достигнута, эффективность снизилась по сравнению с предыдущим годом</w:t>
            </w:r>
            <w:r w:rsidRPr="00D264AF">
              <w:rPr>
                <w:rFonts w:cs="Liberation Sans"/>
                <w:color w:val="FF0000"/>
              </w:rPr>
              <w:t xml:space="preserve"> </w:t>
            </w:r>
          </w:p>
        </w:tc>
        <w:tc>
          <w:tcPr>
            <w:tcW w:w="2268"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color w:val="FF0000"/>
              </w:rPr>
            </w:pPr>
            <w:r w:rsidRPr="00D264AF">
              <w:rPr>
                <w:rFonts w:cs="Liberation Sans"/>
                <w:color w:val="000000" w:themeColor="text1"/>
              </w:rPr>
              <w:t>-1</w:t>
            </w:r>
          </w:p>
        </w:tc>
        <w:tc>
          <w:tcPr>
            <w:tcW w:w="311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rPr>
                <w:rFonts w:cs="Liberation Sans"/>
              </w:rPr>
            </w:pPr>
            <w:r w:rsidRPr="00D264AF">
              <w:rPr>
                <w:rFonts w:cs="Liberation Sans"/>
              </w:rPr>
              <w:t>Эффективность программы напрямую зависит от финансирования</w:t>
            </w:r>
          </w:p>
        </w:tc>
      </w:tr>
    </w:tbl>
    <w:p w:rsidR="002B3B73" w:rsidRPr="00D264AF" w:rsidRDefault="002B3B73" w:rsidP="00D264AF">
      <w:pPr>
        <w:widowControl w:val="0"/>
        <w:autoSpaceDE w:val="0"/>
        <w:autoSpaceDN w:val="0"/>
        <w:adjustRightInd w:val="0"/>
        <w:spacing w:after="0" w:line="240" w:lineRule="auto"/>
        <w:ind w:firstLine="709"/>
        <w:jc w:val="both"/>
        <w:rPr>
          <w:rFonts w:eastAsia="Calibri" w:cs="Liberation Sans"/>
        </w:rPr>
      </w:pPr>
    </w:p>
    <w:p w:rsidR="002B3B73" w:rsidRPr="00D264AF" w:rsidRDefault="002B3B73" w:rsidP="00D264AF">
      <w:pPr>
        <w:widowControl w:val="0"/>
        <w:autoSpaceDE w:val="0"/>
        <w:autoSpaceDN w:val="0"/>
        <w:adjustRightInd w:val="0"/>
        <w:spacing w:after="0" w:line="240" w:lineRule="auto"/>
        <w:ind w:firstLine="709"/>
        <w:jc w:val="both"/>
        <w:rPr>
          <w:rFonts w:eastAsia="Calibri" w:cs="Liberation Sans"/>
        </w:rPr>
      </w:pPr>
      <w:r w:rsidRPr="00D264AF">
        <w:rPr>
          <w:rFonts w:eastAsia="Calibri" w:cs="Liberation Sans"/>
        </w:rPr>
        <w:t xml:space="preserve">В 2023 году финансирования по данной программе не было. </w:t>
      </w:r>
    </w:p>
    <w:p w:rsidR="00E943D1" w:rsidRPr="00D264AF" w:rsidRDefault="00E943D1" w:rsidP="00D264AF">
      <w:pPr>
        <w:spacing w:after="0" w:line="240" w:lineRule="auto"/>
        <w:rPr>
          <w:rFonts w:cs="Arial"/>
          <w:b/>
        </w:rPr>
      </w:pPr>
    </w:p>
    <w:p w:rsidR="00D809A3" w:rsidRPr="00D264AF" w:rsidRDefault="00D809A3"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13. Муниципальная программа Мишкинского муниципального округа</w:t>
      </w:r>
    </w:p>
    <w:p w:rsidR="00E943D1" w:rsidRPr="00D264AF" w:rsidRDefault="00E943D1" w:rsidP="00D264AF">
      <w:pPr>
        <w:spacing w:after="0" w:line="240" w:lineRule="auto"/>
        <w:jc w:val="center"/>
        <w:rPr>
          <w:rFonts w:cs="Arial"/>
          <w:b/>
        </w:rPr>
      </w:pPr>
      <w:r w:rsidRPr="00D264AF">
        <w:rPr>
          <w:rFonts w:cs="Arial"/>
          <w:b/>
        </w:rPr>
        <w:t>«Молодежь Мишкинского муниципального округа на 2023-2025 годы»</w:t>
      </w:r>
    </w:p>
    <w:p w:rsidR="00E943D1" w:rsidRPr="00D264AF" w:rsidRDefault="00E943D1" w:rsidP="00D264AF">
      <w:pPr>
        <w:spacing w:after="0" w:line="240" w:lineRule="auto"/>
        <w:jc w:val="center"/>
        <w:rPr>
          <w:rFonts w:cs="Arial"/>
          <w:b/>
        </w:rPr>
      </w:pPr>
    </w:p>
    <w:p w:rsidR="002B3B73" w:rsidRPr="00D264AF" w:rsidRDefault="006D20B3" w:rsidP="00D264AF">
      <w:pPr>
        <w:spacing w:after="0"/>
        <w:jc w:val="both"/>
        <w:rPr>
          <w:rFonts w:cs="Liberation Sans"/>
          <w:b/>
        </w:rPr>
      </w:pPr>
      <w:r>
        <w:rPr>
          <w:rFonts w:cs="Liberation Sans"/>
          <w:b/>
        </w:rPr>
        <w:lastRenderedPageBreak/>
        <w:t xml:space="preserve">Форма 1. </w:t>
      </w:r>
      <w:r w:rsidR="002B3B73" w:rsidRPr="00D264AF">
        <w:rPr>
          <w:rFonts w:cs="Liberation Sans"/>
          <w:b/>
        </w:rPr>
        <w:t>Оценка целевых индикаторов муниципальной программы Мишкинского муниципального округа Курганской области «Молодежь Мишкинского муниципального округа Курганской области на 2023-2025 годы» за 2023 год</w:t>
      </w:r>
    </w:p>
    <w:p w:rsidR="002B3B73" w:rsidRPr="00D264AF" w:rsidRDefault="002B3B73" w:rsidP="00D264AF">
      <w:pPr>
        <w:spacing w:after="0"/>
        <w:jc w:val="both"/>
        <w:rPr>
          <w:rFonts w:cs="Liberation Sans"/>
        </w:rPr>
      </w:pPr>
    </w:p>
    <w:tbl>
      <w:tblPr>
        <w:tblStyle w:val="aa"/>
        <w:tblW w:w="9634" w:type="dxa"/>
        <w:tblInd w:w="0" w:type="dxa"/>
        <w:tblLayout w:type="fixed"/>
        <w:tblLook w:val="04A0" w:firstRow="1" w:lastRow="0" w:firstColumn="1" w:lastColumn="0" w:noHBand="0" w:noVBand="1"/>
      </w:tblPr>
      <w:tblGrid>
        <w:gridCol w:w="3681"/>
        <w:gridCol w:w="850"/>
        <w:gridCol w:w="1701"/>
        <w:gridCol w:w="1134"/>
        <w:gridCol w:w="1134"/>
        <w:gridCol w:w="1134"/>
      </w:tblGrid>
      <w:tr w:rsidR="002B3B73" w:rsidRPr="00D264AF" w:rsidTr="006D20B3">
        <w:trPr>
          <w:trHeight w:val="465"/>
        </w:trPr>
        <w:tc>
          <w:tcPr>
            <w:tcW w:w="3681" w:type="dxa"/>
            <w:vMerge w:val="restart"/>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Наименование целевого индикатора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Единица измерения</w:t>
            </w:r>
          </w:p>
        </w:tc>
        <w:tc>
          <w:tcPr>
            <w:tcW w:w="5103" w:type="dxa"/>
            <w:gridSpan w:val="4"/>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Значение целевого индикатора</w:t>
            </w:r>
          </w:p>
        </w:tc>
      </w:tr>
      <w:tr w:rsidR="002B3B73" w:rsidRPr="00D264AF" w:rsidTr="006D20B3">
        <w:trPr>
          <w:trHeight w:val="360"/>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2B3B73" w:rsidRPr="00D264AF" w:rsidRDefault="002B3B73" w:rsidP="00D264AF">
            <w:pPr>
              <w:rPr>
                <w:rFonts w:cs="Liberation Sans"/>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B3B73" w:rsidRPr="00D264AF" w:rsidRDefault="002B3B73" w:rsidP="00D264AF">
            <w:pPr>
              <w:rPr>
                <w:rFonts w:cs="Liberation Sans"/>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Утверждено в муниципальной программе</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Достигнуто</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Отклонение, %</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Оценка в баллах</w:t>
            </w:r>
          </w:p>
        </w:tc>
      </w:tr>
      <w:tr w:rsidR="002B3B7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both"/>
              <w:rPr>
                <w:rFonts w:cs="Liberation Sans"/>
              </w:rPr>
            </w:pPr>
            <w:r w:rsidRPr="00D264AF">
              <w:rPr>
                <w:rFonts w:cs="Liberation Sans"/>
              </w:rPr>
              <w:t>Доля молодых людей в возрасте от 14 до 35 лет, участвующих в деятельности молодежных и детских общественных объединениях (%)</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w:t>
            </w:r>
          </w:p>
        </w:tc>
        <w:tc>
          <w:tcPr>
            <w:tcW w:w="170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20,5</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22</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tabs>
                <w:tab w:val="left" w:pos="675"/>
                <w:tab w:val="center" w:pos="813"/>
              </w:tabs>
              <w:jc w:val="center"/>
              <w:rPr>
                <w:rFonts w:cs="Liberation Sans"/>
              </w:rPr>
            </w:pPr>
            <w:r w:rsidRPr="00D264AF">
              <w:rPr>
                <w:rFonts w:cs="Liberation Sans"/>
              </w:rPr>
              <w:t>107</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+2</w:t>
            </w:r>
          </w:p>
        </w:tc>
      </w:tr>
      <w:tr w:rsidR="002B3B7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both"/>
              <w:rPr>
                <w:rFonts w:cs="Liberation Sans"/>
              </w:rPr>
            </w:pPr>
            <w:r w:rsidRPr="00D264AF">
              <w:rPr>
                <w:rFonts w:cs="Liberation Sans"/>
              </w:rPr>
              <w:t>Число молодых людей, вовлеченных в проекты поддержки талантливой молодежи (чел.)</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ед.</w:t>
            </w:r>
          </w:p>
        </w:tc>
        <w:tc>
          <w:tcPr>
            <w:tcW w:w="170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8</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125</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+4</w:t>
            </w:r>
          </w:p>
        </w:tc>
      </w:tr>
      <w:tr w:rsidR="002B3B7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both"/>
              <w:rPr>
                <w:rFonts w:cs="Liberation Sans"/>
              </w:rPr>
            </w:pPr>
            <w:r w:rsidRPr="00D264AF">
              <w:rPr>
                <w:rFonts w:cs="Liberation Sans"/>
              </w:rPr>
              <w:t>Доля молодёжи, находящейся в трудной жизненной ситуации, охваченной программами поддержки молодёжи, находящейся в трудной жизненной ситуации (%)</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w:t>
            </w:r>
          </w:p>
        </w:tc>
        <w:tc>
          <w:tcPr>
            <w:tcW w:w="170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18</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18</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100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w:t>
            </w:r>
          </w:p>
        </w:tc>
      </w:tr>
      <w:tr w:rsidR="002B3B7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both"/>
              <w:rPr>
                <w:rFonts w:cs="Liberation Sans"/>
              </w:rPr>
            </w:pPr>
            <w:r w:rsidRPr="00D264AF">
              <w:rPr>
                <w:rFonts w:cs="Liberation Sans"/>
              </w:rPr>
              <w:t>Доля молодёжи в возрасте от 14 до 35 лет, активно участвующей в конкурсных мероприятиях различного уровня (%)</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w:t>
            </w:r>
          </w:p>
        </w:tc>
        <w:tc>
          <w:tcPr>
            <w:tcW w:w="170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30,5</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31</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102</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w:t>
            </w:r>
          </w:p>
        </w:tc>
      </w:tr>
      <w:tr w:rsidR="002B3B7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both"/>
              <w:rPr>
                <w:rFonts w:cs="Liberation Sans"/>
              </w:rPr>
            </w:pPr>
            <w:r w:rsidRPr="00D264AF">
              <w:rPr>
                <w:rFonts w:cs="Liberation Sans"/>
              </w:rPr>
              <w:t xml:space="preserve">Количество посещенных специалистом по молодежной политики мероприятий (кол-во мер-й) </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ед.</w:t>
            </w:r>
          </w:p>
        </w:tc>
        <w:tc>
          <w:tcPr>
            <w:tcW w:w="170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3</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5</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167</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+4</w:t>
            </w:r>
          </w:p>
        </w:tc>
      </w:tr>
      <w:tr w:rsidR="002B3B7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both"/>
              <w:rPr>
                <w:rFonts w:cs="Liberation Sans"/>
              </w:rPr>
            </w:pPr>
            <w:r w:rsidRPr="00D264AF">
              <w:rPr>
                <w:rFonts w:cs="Liberation Sans"/>
              </w:rPr>
              <w:t>Итоговая сводная оценка</w:t>
            </w:r>
          </w:p>
        </w:tc>
        <w:tc>
          <w:tcPr>
            <w:tcW w:w="850"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rPr>
            </w:pPr>
          </w:p>
        </w:tc>
        <w:tc>
          <w:tcPr>
            <w:tcW w:w="1701"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rPr>
            </w:pPr>
          </w:p>
        </w:tc>
        <w:tc>
          <w:tcPr>
            <w:tcW w:w="1134"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rPr>
            </w:pPr>
          </w:p>
        </w:tc>
        <w:tc>
          <w:tcPr>
            <w:tcW w:w="1134"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rPr>
            </w:pP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12</w:t>
            </w:r>
          </w:p>
        </w:tc>
      </w:tr>
    </w:tbl>
    <w:p w:rsidR="002B3B73" w:rsidRPr="00D264AF" w:rsidRDefault="002B3B73" w:rsidP="00D264AF">
      <w:pPr>
        <w:spacing w:after="0"/>
        <w:jc w:val="both"/>
        <w:rPr>
          <w:rFonts w:cs="Liberation Sans"/>
        </w:rPr>
      </w:pPr>
    </w:p>
    <w:p w:rsidR="002B3B73" w:rsidRPr="00D264AF" w:rsidRDefault="002B3B73" w:rsidP="00D264AF">
      <w:pPr>
        <w:spacing w:after="0"/>
        <w:jc w:val="both"/>
        <w:rPr>
          <w:rFonts w:cs="Liberation Sans"/>
          <w:b/>
        </w:rPr>
      </w:pPr>
      <w:r w:rsidRPr="00D264AF">
        <w:rPr>
          <w:rFonts w:cs="Liberation Sans"/>
          <w:b/>
        </w:rPr>
        <w:t>Форма 2. Динамика целевых значений целевых индикаторов муниципальной программы Мишкинского муниципального округа Курганской области «Молодежь Мишкинского муниципального округа Курганской области на 2023-2025 годы» за 2023 год</w:t>
      </w:r>
    </w:p>
    <w:p w:rsidR="002B3B73" w:rsidRPr="00D264AF" w:rsidRDefault="002B3B73" w:rsidP="00D264AF">
      <w:pPr>
        <w:spacing w:after="0"/>
        <w:jc w:val="both"/>
        <w:rPr>
          <w:rFonts w:cs="Liberation Sans"/>
          <w:b/>
        </w:rPr>
      </w:pPr>
    </w:p>
    <w:tbl>
      <w:tblPr>
        <w:tblStyle w:val="aa"/>
        <w:tblW w:w="9776" w:type="dxa"/>
        <w:tblInd w:w="0" w:type="dxa"/>
        <w:tblLayout w:type="fixed"/>
        <w:tblLook w:val="04A0" w:firstRow="1" w:lastRow="0" w:firstColumn="1" w:lastColumn="0" w:noHBand="0" w:noVBand="1"/>
      </w:tblPr>
      <w:tblGrid>
        <w:gridCol w:w="3681"/>
        <w:gridCol w:w="850"/>
        <w:gridCol w:w="1134"/>
        <w:gridCol w:w="1134"/>
        <w:gridCol w:w="993"/>
        <w:gridCol w:w="1417"/>
        <w:gridCol w:w="567"/>
      </w:tblGrid>
      <w:tr w:rsidR="002B3B73" w:rsidRPr="00D264AF" w:rsidTr="006D20B3">
        <w:trPr>
          <w:trHeight w:val="465"/>
        </w:trPr>
        <w:tc>
          <w:tcPr>
            <w:tcW w:w="3681" w:type="dxa"/>
            <w:vMerge w:val="restart"/>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Целевые индикаторы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Единица измерения</w:t>
            </w:r>
          </w:p>
        </w:tc>
        <w:tc>
          <w:tcPr>
            <w:tcW w:w="3261" w:type="dxa"/>
            <w:gridSpan w:val="3"/>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Год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Последний год (целевое значение)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w:t>
            </w:r>
          </w:p>
        </w:tc>
      </w:tr>
      <w:tr w:rsidR="002B3B73" w:rsidRPr="00D264AF" w:rsidTr="006D20B3">
        <w:trPr>
          <w:trHeight w:val="360"/>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2B3B73" w:rsidRPr="00D264AF" w:rsidRDefault="002B3B73" w:rsidP="00D264AF">
            <w:pPr>
              <w:rPr>
                <w:rFonts w:cs="Liberation Sans"/>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B3B73" w:rsidRPr="00D264AF" w:rsidRDefault="002B3B73" w:rsidP="00D264AF">
            <w:pPr>
              <w:rPr>
                <w:rFonts w:cs="Liberation San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2023</w:t>
            </w:r>
          </w:p>
          <w:p w:rsidR="002B3B73" w:rsidRPr="00D264AF" w:rsidRDefault="002B3B73" w:rsidP="00D264AF">
            <w:pPr>
              <w:jc w:val="center"/>
              <w:rPr>
                <w:rFonts w:cs="Liberation Sans"/>
              </w:rPr>
            </w:pPr>
            <w:r w:rsidRPr="00D264AF">
              <w:rPr>
                <w:rFonts w:cs="Liberation Sans"/>
              </w:rPr>
              <w:t>год</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2024</w:t>
            </w:r>
          </w:p>
          <w:p w:rsidR="002B3B73" w:rsidRPr="00D264AF" w:rsidRDefault="002B3B73" w:rsidP="00D264AF">
            <w:pPr>
              <w:jc w:val="center"/>
              <w:rPr>
                <w:rFonts w:cs="Liberation Sans"/>
              </w:rPr>
            </w:pPr>
            <w:r w:rsidRPr="00D264AF">
              <w:rPr>
                <w:rFonts w:cs="Liberation Sans"/>
              </w:rPr>
              <w:t>год</w:t>
            </w:r>
          </w:p>
        </w:tc>
        <w:tc>
          <w:tcPr>
            <w:tcW w:w="993"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 xml:space="preserve">2025 </w:t>
            </w:r>
          </w:p>
          <w:p w:rsidR="002B3B73" w:rsidRPr="00D264AF" w:rsidRDefault="002B3B73" w:rsidP="00D264AF">
            <w:pPr>
              <w:jc w:val="center"/>
              <w:rPr>
                <w:rFonts w:cs="Liberation Sans"/>
              </w:rPr>
            </w:pPr>
            <w:r w:rsidRPr="00D264AF">
              <w:rPr>
                <w:rFonts w:cs="Liberation Sans"/>
              </w:rPr>
              <w:t>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B3B73" w:rsidRPr="00D264AF" w:rsidRDefault="002B3B73" w:rsidP="00D264AF">
            <w:pPr>
              <w:rPr>
                <w:rFonts w:cs="Liberation San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B3B73" w:rsidRPr="00D264AF" w:rsidRDefault="002B3B73" w:rsidP="00D264AF">
            <w:pPr>
              <w:rPr>
                <w:rFonts w:cs="Liberation Sans"/>
                <w:lang w:eastAsia="en-US"/>
              </w:rPr>
            </w:pPr>
          </w:p>
        </w:tc>
      </w:tr>
      <w:tr w:rsidR="006D20B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both"/>
              <w:rPr>
                <w:rFonts w:cs="Liberation Sans"/>
              </w:rPr>
            </w:pPr>
            <w:r w:rsidRPr="00D264AF">
              <w:rPr>
                <w:rFonts w:cs="Liberation Sans"/>
              </w:rPr>
              <w:t>Доля молодых людей в возрасте от 14 до 35 лет, участвующих в деятельности молодежных и детских общественных объединениях (%)</w:t>
            </w:r>
          </w:p>
        </w:tc>
        <w:tc>
          <w:tcPr>
            <w:tcW w:w="850"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w:t>
            </w:r>
          </w:p>
        </w:tc>
        <w:tc>
          <w:tcPr>
            <w:tcW w:w="1134"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22</w:t>
            </w:r>
          </w:p>
        </w:tc>
        <w:tc>
          <w:tcPr>
            <w:tcW w:w="1134"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c>
          <w:tcPr>
            <w:tcW w:w="993"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c>
          <w:tcPr>
            <w:tcW w:w="1417"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21,5</w:t>
            </w:r>
          </w:p>
        </w:tc>
        <w:tc>
          <w:tcPr>
            <w:tcW w:w="567"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r>
      <w:tr w:rsidR="006D20B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both"/>
              <w:rPr>
                <w:rFonts w:cs="Liberation Sans"/>
              </w:rPr>
            </w:pPr>
            <w:r w:rsidRPr="00D264AF">
              <w:rPr>
                <w:rFonts w:cs="Liberation Sans"/>
              </w:rPr>
              <w:t>Число молодых людей, вовлеченных в проекты поддержки талантливой молодежи (чел.)</w:t>
            </w:r>
          </w:p>
        </w:tc>
        <w:tc>
          <w:tcPr>
            <w:tcW w:w="850"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Чел.</w:t>
            </w:r>
          </w:p>
        </w:tc>
        <w:tc>
          <w:tcPr>
            <w:tcW w:w="1134"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10</w:t>
            </w:r>
          </w:p>
        </w:tc>
        <w:tc>
          <w:tcPr>
            <w:tcW w:w="1134"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c>
          <w:tcPr>
            <w:tcW w:w="993"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c>
          <w:tcPr>
            <w:tcW w:w="1417"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11</w:t>
            </w:r>
          </w:p>
        </w:tc>
        <w:tc>
          <w:tcPr>
            <w:tcW w:w="567"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r>
      <w:tr w:rsidR="006D20B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both"/>
              <w:rPr>
                <w:rFonts w:cs="Liberation Sans"/>
              </w:rPr>
            </w:pPr>
            <w:r w:rsidRPr="00D264AF">
              <w:rPr>
                <w:rFonts w:cs="Liberation Sans"/>
              </w:rPr>
              <w:t xml:space="preserve">Доля молодёжи, находящейся в трудной жизненной ситуации, охваченной программами поддержки молодёжи, </w:t>
            </w:r>
            <w:r w:rsidRPr="00D264AF">
              <w:rPr>
                <w:rFonts w:cs="Liberation Sans"/>
              </w:rPr>
              <w:lastRenderedPageBreak/>
              <w:t>находящейся в трудной жизненной ситуации (%)</w:t>
            </w:r>
          </w:p>
        </w:tc>
        <w:tc>
          <w:tcPr>
            <w:tcW w:w="850"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18</w:t>
            </w:r>
          </w:p>
        </w:tc>
        <w:tc>
          <w:tcPr>
            <w:tcW w:w="1134"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c>
          <w:tcPr>
            <w:tcW w:w="993"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c>
          <w:tcPr>
            <w:tcW w:w="1417"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24</w:t>
            </w:r>
          </w:p>
        </w:tc>
        <w:tc>
          <w:tcPr>
            <w:tcW w:w="567"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r>
      <w:tr w:rsidR="006D20B3" w:rsidRPr="00D264AF" w:rsidTr="006D20B3">
        <w:trPr>
          <w:trHeight w:val="920"/>
        </w:trPr>
        <w:tc>
          <w:tcPr>
            <w:tcW w:w="3681"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both"/>
              <w:rPr>
                <w:rFonts w:cs="Liberation Sans"/>
              </w:rPr>
            </w:pPr>
            <w:r w:rsidRPr="00D264AF">
              <w:rPr>
                <w:rFonts w:cs="Liberation Sans"/>
              </w:rPr>
              <w:t>Доля молодёжи в возрасте от 14 до 35 лет, активно участвующей в конкурсных мероприятиях различного уровня (%)</w:t>
            </w:r>
          </w:p>
        </w:tc>
        <w:tc>
          <w:tcPr>
            <w:tcW w:w="850"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w:t>
            </w:r>
          </w:p>
        </w:tc>
        <w:tc>
          <w:tcPr>
            <w:tcW w:w="1134"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31</w:t>
            </w:r>
          </w:p>
        </w:tc>
        <w:tc>
          <w:tcPr>
            <w:tcW w:w="1134"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c>
          <w:tcPr>
            <w:tcW w:w="993"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c>
          <w:tcPr>
            <w:tcW w:w="1417"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31,5</w:t>
            </w:r>
          </w:p>
        </w:tc>
        <w:tc>
          <w:tcPr>
            <w:tcW w:w="567"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r>
      <w:tr w:rsidR="006D20B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both"/>
              <w:rPr>
                <w:rFonts w:cs="Liberation Sans"/>
              </w:rPr>
            </w:pPr>
            <w:r w:rsidRPr="00D264AF">
              <w:rPr>
                <w:rFonts w:cs="Liberation Sans"/>
              </w:rPr>
              <w:t>Количество посещенных специалистом по молодежной политики мероприятий (кол-во мер-й)</w:t>
            </w:r>
          </w:p>
        </w:tc>
        <w:tc>
          <w:tcPr>
            <w:tcW w:w="850"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 xml:space="preserve">Кол-во </w:t>
            </w:r>
          </w:p>
          <w:p w:rsidR="006D20B3" w:rsidRPr="00D264AF" w:rsidRDefault="006D20B3" w:rsidP="006D20B3">
            <w:pPr>
              <w:jc w:val="center"/>
              <w:rPr>
                <w:rFonts w:cs="Liberation Sans"/>
              </w:rPr>
            </w:pPr>
            <w:r w:rsidRPr="00D264AF">
              <w:rPr>
                <w:rFonts w:cs="Liberation Sans"/>
              </w:rPr>
              <w:t>мер-й</w:t>
            </w:r>
          </w:p>
        </w:tc>
        <w:tc>
          <w:tcPr>
            <w:tcW w:w="1134"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5</w:t>
            </w:r>
          </w:p>
        </w:tc>
        <w:tc>
          <w:tcPr>
            <w:tcW w:w="1134"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c>
          <w:tcPr>
            <w:tcW w:w="993"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c>
          <w:tcPr>
            <w:tcW w:w="1417" w:type="dxa"/>
            <w:tcBorders>
              <w:top w:val="single" w:sz="4" w:space="0" w:color="auto"/>
              <w:left w:val="single" w:sz="4" w:space="0" w:color="auto"/>
              <w:bottom w:val="single" w:sz="4" w:space="0" w:color="auto"/>
              <w:right w:val="single" w:sz="4" w:space="0" w:color="auto"/>
            </w:tcBorders>
            <w:hideMark/>
          </w:tcPr>
          <w:p w:rsidR="006D20B3" w:rsidRPr="00D264AF" w:rsidRDefault="006D20B3" w:rsidP="006D20B3">
            <w:pPr>
              <w:jc w:val="center"/>
              <w:rPr>
                <w:rFonts w:cs="Liberation Sans"/>
              </w:rPr>
            </w:pPr>
            <w:r w:rsidRPr="00D264AF">
              <w:rPr>
                <w:rFonts w:cs="Liberation Sans"/>
              </w:rPr>
              <w:t>5</w:t>
            </w:r>
          </w:p>
        </w:tc>
        <w:tc>
          <w:tcPr>
            <w:tcW w:w="567" w:type="dxa"/>
            <w:tcBorders>
              <w:top w:val="single" w:sz="4" w:space="0" w:color="auto"/>
              <w:left w:val="single" w:sz="4" w:space="0" w:color="auto"/>
              <w:bottom w:val="single" w:sz="4" w:space="0" w:color="auto"/>
              <w:right w:val="single" w:sz="4" w:space="0" w:color="auto"/>
            </w:tcBorders>
          </w:tcPr>
          <w:p w:rsidR="006D20B3" w:rsidRPr="00D264AF" w:rsidRDefault="006D20B3" w:rsidP="006D20B3">
            <w:pPr>
              <w:jc w:val="center"/>
              <w:rPr>
                <w:rFonts w:cs="Liberation Sans"/>
              </w:rPr>
            </w:pPr>
          </w:p>
        </w:tc>
      </w:tr>
      <w:tr w:rsidR="002B3B73" w:rsidRPr="00D264AF" w:rsidTr="006D20B3">
        <w:tc>
          <w:tcPr>
            <w:tcW w:w="368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both"/>
              <w:rPr>
                <w:rFonts w:cs="Liberation Sans"/>
              </w:rPr>
            </w:pPr>
            <w:r w:rsidRPr="00D264AF">
              <w:rPr>
                <w:rFonts w:cs="Liberation Sans"/>
              </w:rPr>
              <w:t>Иные целевые индикаторы</w:t>
            </w:r>
          </w:p>
        </w:tc>
        <w:tc>
          <w:tcPr>
            <w:tcW w:w="850"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rPr>
            </w:pPr>
          </w:p>
        </w:tc>
        <w:tc>
          <w:tcPr>
            <w:tcW w:w="1134"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rPr>
            </w:pPr>
          </w:p>
        </w:tc>
        <w:tc>
          <w:tcPr>
            <w:tcW w:w="1134"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rPr>
            </w:pPr>
          </w:p>
        </w:tc>
        <w:tc>
          <w:tcPr>
            <w:tcW w:w="993"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rPr>
            </w:pPr>
          </w:p>
        </w:tc>
        <w:tc>
          <w:tcPr>
            <w:tcW w:w="1417"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rPr>
            </w:pPr>
          </w:p>
        </w:tc>
        <w:tc>
          <w:tcPr>
            <w:tcW w:w="567"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jc w:val="center"/>
              <w:rPr>
                <w:rFonts w:cs="Liberation Sans"/>
              </w:rPr>
            </w:pPr>
          </w:p>
        </w:tc>
      </w:tr>
    </w:tbl>
    <w:p w:rsidR="002B3B73" w:rsidRPr="00D264AF" w:rsidRDefault="002B3B73" w:rsidP="00D264AF">
      <w:pPr>
        <w:spacing w:after="0"/>
        <w:jc w:val="both"/>
        <w:rPr>
          <w:rFonts w:cs="Liberation Sans"/>
        </w:rPr>
      </w:pPr>
    </w:p>
    <w:p w:rsidR="002B3B73" w:rsidRPr="00D264AF" w:rsidRDefault="002B3B73" w:rsidP="00D264AF">
      <w:pPr>
        <w:spacing w:after="0"/>
        <w:jc w:val="both"/>
        <w:rPr>
          <w:rFonts w:cs="Liberation Sans"/>
          <w:b/>
        </w:rPr>
      </w:pPr>
      <w:r w:rsidRPr="00D264AF">
        <w:rPr>
          <w:rFonts w:cs="Liberation Sans"/>
          <w:b/>
        </w:rPr>
        <w:t>Форма 3. Оценка эффективности муниципальной программы Мишкинского муниципального округа Курганской области «Молодежь Мишкинского муниципального округа Курганской области на 2023-2025 годы» за 2023 год</w:t>
      </w:r>
    </w:p>
    <w:p w:rsidR="002B3B73" w:rsidRPr="00D264AF" w:rsidRDefault="002B3B73" w:rsidP="00D264AF">
      <w:pPr>
        <w:spacing w:after="0"/>
        <w:jc w:val="both"/>
        <w:rPr>
          <w:rFonts w:cs="Liberation Sans"/>
          <w:b/>
        </w:rPr>
      </w:pPr>
    </w:p>
    <w:tbl>
      <w:tblPr>
        <w:tblStyle w:val="aa"/>
        <w:tblW w:w="9776" w:type="dxa"/>
        <w:tblInd w:w="0" w:type="dxa"/>
        <w:tblLook w:val="04A0" w:firstRow="1" w:lastRow="0" w:firstColumn="1" w:lastColumn="0" w:noHBand="0" w:noVBand="1"/>
      </w:tblPr>
      <w:tblGrid>
        <w:gridCol w:w="4531"/>
        <w:gridCol w:w="1956"/>
        <w:gridCol w:w="3289"/>
      </w:tblGrid>
      <w:tr w:rsidR="002B3B73" w:rsidRPr="00D264AF" w:rsidTr="006D20B3">
        <w:tc>
          <w:tcPr>
            <w:tcW w:w="453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Вывод об эффективности муниципальной программы</w:t>
            </w:r>
          </w:p>
        </w:tc>
        <w:tc>
          <w:tcPr>
            <w:tcW w:w="1956"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Итоговая сводная оценка (баллов)</w:t>
            </w:r>
          </w:p>
        </w:tc>
        <w:tc>
          <w:tcPr>
            <w:tcW w:w="328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Предложения по дальнейшей реализации муниципальной программы</w:t>
            </w:r>
          </w:p>
        </w:tc>
      </w:tr>
      <w:tr w:rsidR="002B3B73" w:rsidRPr="00D264AF" w:rsidTr="006D20B3">
        <w:tc>
          <w:tcPr>
            <w:tcW w:w="453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both"/>
              <w:rPr>
                <w:rFonts w:cs="Liberation Sans"/>
              </w:rPr>
            </w:pPr>
            <w:r w:rsidRPr="00D264AF">
              <w:rPr>
                <w:rFonts w:cs="Liberation Sans"/>
              </w:rPr>
              <w:t>Реализация мероприятий Программы обеспечит создание условий для положительных качественных изменений социальной и экономической ситуации в Мишкинском районе, в частности:</w:t>
            </w:r>
          </w:p>
          <w:p w:rsidR="002B3B73" w:rsidRPr="00D264AF" w:rsidRDefault="002B3B73" w:rsidP="00D264AF">
            <w:pPr>
              <w:jc w:val="both"/>
              <w:rPr>
                <w:rFonts w:cs="Liberation Sans"/>
              </w:rPr>
            </w:pPr>
            <w:r w:rsidRPr="00D264AF">
              <w:rPr>
                <w:rFonts w:cs="Liberation Sans"/>
              </w:rPr>
              <w:t>развитие человеческого потенциала и повышение качества жизни в Мишкинском районе за счёт развития системы государственной молодёжной политики;</w:t>
            </w:r>
          </w:p>
          <w:p w:rsidR="002B3B73" w:rsidRPr="00D264AF" w:rsidRDefault="002B3B73" w:rsidP="00D264AF">
            <w:pPr>
              <w:jc w:val="both"/>
              <w:rPr>
                <w:rFonts w:cs="Liberation Sans"/>
              </w:rPr>
            </w:pPr>
            <w:r w:rsidRPr="00D264AF">
              <w:rPr>
                <w:rFonts w:cs="Liberation Sans"/>
              </w:rPr>
              <w:t>повышение социальной активности молодых людей, проживающих на территории Мишкинского района.</w:t>
            </w:r>
          </w:p>
        </w:tc>
        <w:tc>
          <w:tcPr>
            <w:tcW w:w="1956"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12</w:t>
            </w:r>
          </w:p>
        </w:tc>
        <w:tc>
          <w:tcPr>
            <w:tcW w:w="328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jc w:val="center"/>
              <w:rPr>
                <w:rFonts w:cs="Liberation Sans"/>
              </w:rPr>
            </w:pPr>
            <w:r w:rsidRPr="00D264AF">
              <w:rPr>
                <w:rFonts w:cs="Liberation Sans"/>
              </w:rPr>
              <w:t>Продолжить работу в рамках программы</w:t>
            </w:r>
          </w:p>
        </w:tc>
      </w:tr>
      <w:tr w:rsidR="002B3B73" w:rsidRPr="00D264AF" w:rsidTr="006D20B3">
        <w:tc>
          <w:tcPr>
            <w:tcW w:w="4531" w:type="dxa"/>
            <w:tcBorders>
              <w:top w:val="single" w:sz="4" w:space="0" w:color="auto"/>
              <w:left w:val="nil"/>
              <w:bottom w:val="nil"/>
              <w:right w:val="nil"/>
            </w:tcBorders>
          </w:tcPr>
          <w:p w:rsidR="002B3B73" w:rsidRPr="00D264AF" w:rsidRDefault="002B3B73" w:rsidP="00D264AF">
            <w:pPr>
              <w:jc w:val="both"/>
              <w:rPr>
                <w:rFonts w:cs="Liberation Sans"/>
              </w:rPr>
            </w:pPr>
          </w:p>
          <w:p w:rsidR="002B3B73" w:rsidRPr="00D264AF" w:rsidRDefault="002B3B73" w:rsidP="00D264AF">
            <w:pPr>
              <w:jc w:val="both"/>
              <w:rPr>
                <w:rFonts w:cs="Liberation Sans"/>
              </w:rPr>
            </w:pPr>
          </w:p>
        </w:tc>
        <w:tc>
          <w:tcPr>
            <w:tcW w:w="1956" w:type="dxa"/>
            <w:tcBorders>
              <w:top w:val="single" w:sz="4" w:space="0" w:color="auto"/>
              <w:left w:val="nil"/>
              <w:bottom w:val="nil"/>
              <w:right w:val="nil"/>
            </w:tcBorders>
          </w:tcPr>
          <w:p w:rsidR="002B3B73" w:rsidRPr="00D264AF" w:rsidRDefault="002B3B73" w:rsidP="00D264AF">
            <w:pPr>
              <w:jc w:val="center"/>
              <w:rPr>
                <w:rFonts w:cs="Liberation Sans"/>
              </w:rPr>
            </w:pPr>
          </w:p>
        </w:tc>
        <w:tc>
          <w:tcPr>
            <w:tcW w:w="3289" w:type="dxa"/>
            <w:tcBorders>
              <w:top w:val="single" w:sz="4" w:space="0" w:color="auto"/>
              <w:left w:val="nil"/>
              <w:bottom w:val="nil"/>
              <w:right w:val="nil"/>
            </w:tcBorders>
          </w:tcPr>
          <w:p w:rsidR="002B3B73" w:rsidRPr="00D264AF" w:rsidRDefault="002B3B73" w:rsidP="00D264AF">
            <w:pPr>
              <w:jc w:val="center"/>
              <w:rPr>
                <w:rFonts w:cs="Liberation Sans"/>
              </w:rPr>
            </w:pPr>
          </w:p>
        </w:tc>
      </w:tr>
    </w:tbl>
    <w:tbl>
      <w:tblPr>
        <w:tblW w:w="9801" w:type="dxa"/>
        <w:tblInd w:w="-3" w:type="dxa"/>
        <w:tblLayout w:type="fixed"/>
        <w:tblCellMar>
          <w:left w:w="0" w:type="dxa"/>
          <w:right w:w="0" w:type="dxa"/>
        </w:tblCellMar>
        <w:tblLook w:val="04A0" w:firstRow="1" w:lastRow="0" w:firstColumn="1" w:lastColumn="0" w:noHBand="0" w:noVBand="1"/>
      </w:tblPr>
      <w:tblGrid>
        <w:gridCol w:w="2694"/>
        <w:gridCol w:w="5103"/>
        <w:gridCol w:w="2004"/>
      </w:tblGrid>
      <w:tr w:rsidR="002B3B73" w:rsidRPr="00D264AF" w:rsidTr="003421D6">
        <w:trPr>
          <w:trHeight w:val="495"/>
        </w:trPr>
        <w:tc>
          <w:tcPr>
            <w:tcW w:w="2694" w:type="dxa"/>
            <w:tcBorders>
              <w:top w:val="single" w:sz="2" w:space="0" w:color="000000"/>
              <w:left w:val="single" w:sz="2" w:space="0" w:color="000000"/>
              <w:bottom w:val="single" w:sz="4" w:space="0" w:color="000000"/>
              <w:right w:val="nil"/>
            </w:tcBorders>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b/>
                <w:bCs/>
                <w:kern w:val="2"/>
                <w:lang w:eastAsia="ar-SA"/>
              </w:rPr>
            </w:pPr>
            <w:r w:rsidRPr="00D264AF">
              <w:rPr>
                <w:rFonts w:eastAsia="Lucida Sans Unicode" w:cs="Liberation Sans"/>
                <w:b/>
                <w:bCs/>
                <w:spacing w:val="-6"/>
                <w:kern w:val="2"/>
                <w:lang w:eastAsia="ar-SA"/>
              </w:rPr>
              <w:t xml:space="preserve">Развитие молодёжного информационного </w:t>
            </w:r>
            <w:r w:rsidRPr="00D264AF">
              <w:rPr>
                <w:rFonts w:eastAsia="Lucida Sans Unicode" w:cs="Liberation Sans"/>
                <w:b/>
                <w:bCs/>
                <w:kern w:val="2"/>
                <w:lang w:eastAsia="ar-SA"/>
              </w:rPr>
              <w:t>пространства:</w:t>
            </w:r>
          </w:p>
        </w:tc>
        <w:tc>
          <w:tcPr>
            <w:tcW w:w="5103" w:type="dxa"/>
            <w:tcBorders>
              <w:top w:val="single" w:sz="2" w:space="0" w:color="000000"/>
              <w:left w:val="single" w:sz="2" w:space="0" w:color="000000"/>
              <w:bottom w:val="single" w:sz="4" w:space="0" w:color="000000"/>
              <w:right w:val="single" w:sz="2" w:space="0" w:color="000000"/>
            </w:tcBorders>
          </w:tcPr>
          <w:p w:rsidR="002B3B73" w:rsidRPr="00D264AF" w:rsidRDefault="002B3B73" w:rsidP="00D264AF">
            <w:pPr>
              <w:snapToGrid w:val="0"/>
              <w:spacing w:after="0" w:line="256" w:lineRule="auto"/>
              <w:ind w:left="-57"/>
              <w:jc w:val="center"/>
              <w:rPr>
                <w:rFonts w:cs="Liberation Sans"/>
                <w:b/>
                <w:bCs/>
              </w:rPr>
            </w:pPr>
            <w:r w:rsidRPr="00D264AF">
              <w:rPr>
                <w:rFonts w:cs="Liberation Sans"/>
                <w:b/>
                <w:bCs/>
              </w:rPr>
              <w:t>Отчёт о проведении</w:t>
            </w:r>
          </w:p>
        </w:tc>
        <w:tc>
          <w:tcPr>
            <w:tcW w:w="2004" w:type="dxa"/>
            <w:tcBorders>
              <w:top w:val="single" w:sz="2"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b/>
                <w:bCs/>
              </w:rPr>
            </w:pPr>
            <w:r w:rsidRPr="00D264AF">
              <w:rPr>
                <w:rFonts w:cs="Liberation Sans"/>
                <w:b/>
                <w:bCs/>
              </w:rPr>
              <w:t>Планируемая работа</w:t>
            </w:r>
          </w:p>
        </w:tc>
      </w:tr>
      <w:tr w:rsidR="002B3B73" w:rsidRPr="00D264AF" w:rsidTr="003421D6">
        <w:trPr>
          <w:trHeight w:val="285"/>
        </w:trPr>
        <w:tc>
          <w:tcPr>
            <w:tcW w:w="2694" w:type="dxa"/>
            <w:tcBorders>
              <w:top w:val="single" w:sz="4" w:space="0" w:color="000000"/>
              <w:left w:val="single" w:sz="2" w:space="0" w:color="000000"/>
              <w:bottom w:val="single" w:sz="4" w:space="0" w:color="000000"/>
              <w:right w:val="nil"/>
            </w:tcBorders>
            <w:hideMark/>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 xml:space="preserve">Создание молодежного сайта </w:t>
            </w:r>
          </w:p>
        </w:tc>
        <w:tc>
          <w:tcPr>
            <w:tcW w:w="5103"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88" w:right="142"/>
              <w:jc w:val="both"/>
              <w:rPr>
                <w:rFonts w:cs="Liberation Sans"/>
              </w:rPr>
            </w:pPr>
            <w:r w:rsidRPr="00D264AF">
              <w:rPr>
                <w:rFonts w:cs="Liberation Sans"/>
              </w:rPr>
              <w:t xml:space="preserve">Создана страница в социальных сетях: страничка в «В контакте» группа «Молодежная политика» </w:t>
            </w:r>
            <w:hyperlink r:id="rId5" w:history="1">
              <w:r w:rsidRPr="00D264AF">
                <w:rPr>
                  <w:rStyle w:val="ab"/>
                  <w:rFonts w:cs="Liberation Sans"/>
                </w:rPr>
                <w:t>https://vk.com/club85985635</w:t>
              </w:r>
            </w:hyperlink>
          </w:p>
        </w:tc>
        <w:tc>
          <w:tcPr>
            <w:tcW w:w="2004" w:type="dxa"/>
            <w:tcBorders>
              <w:top w:val="single" w:sz="4" w:space="0" w:color="000000"/>
              <w:left w:val="single" w:sz="2" w:space="0" w:color="000000"/>
              <w:bottom w:val="single" w:sz="4" w:space="0" w:color="000000"/>
              <w:right w:val="single" w:sz="4" w:space="0" w:color="auto"/>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Поддерживать в рабочем состоянии страницы в социальных сетях</w:t>
            </w:r>
          </w:p>
        </w:tc>
      </w:tr>
      <w:tr w:rsidR="002B3B73" w:rsidRPr="00D264AF" w:rsidTr="003421D6">
        <w:trPr>
          <w:trHeight w:val="735"/>
        </w:trPr>
        <w:tc>
          <w:tcPr>
            <w:tcW w:w="2694" w:type="dxa"/>
            <w:tcBorders>
              <w:top w:val="single" w:sz="4" w:space="0" w:color="000000"/>
              <w:left w:val="single" w:sz="2" w:space="0" w:color="000000"/>
              <w:bottom w:val="single" w:sz="4" w:space="0" w:color="000000"/>
              <w:right w:val="nil"/>
            </w:tcBorders>
            <w:hideMark/>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Изготовление информационных, наглядных агитационных материалов, атрибутики</w:t>
            </w:r>
          </w:p>
        </w:tc>
        <w:tc>
          <w:tcPr>
            <w:tcW w:w="5103"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right="142"/>
              <w:jc w:val="both"/>
              <w:rPr>
                <w:rFonts w:cs="Liberation Sans"/>
              </w:rPr>
            </w:pPr>
            <w:r w:rsidRPr="00D264AF">
              <w:rPr>
                <w:rFonts w:cs="Liberation Sans"/>
              </w:rPr>
              <w:t xml:space="preserve"> 1. Ведется видео и фотоархив «Молодежь в объективе» молодежных мероприятий.</w:t>
            </w:r>
          </w:p>
          <w:p w:rsidR="002B3B73" w:rsidRPr="00D264AF" w:rsidRDefault="002B3B73" w:rsidP="00D264AF">
            <w:pPr>
              <w:snapToGrid w:val="0"/>
              <w:spacing w:after="0" w:line="256" w:lineRule="auto"/>
              <w:ind w:left="88" w:right="142"/>
              <w:jc w:val="both"/>
              <w:rPr>
                <w:rFonts w:cs="Liberation Sans"/>
              </w:rPr>
            </w:pPr>
            <w:r w:rsidRPr="00D264AF">
              <w:rPr>
                <w:rFonts w:cs="Liberation Sans"/>
              </w:rPr>
              <w:t>2. Видео и фотоматериалы демонстрируются при проведении массовых мероприятий</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1052"/>
        </w:trPr>
        <w:tc>
          <w:tcPr>
            <w:tcW w:w="2694" w:type="dxa"/>
            <w:tcBorders>
              <w:top w:val="single" w:sz="4" w:space="0" w:color="000000"/>
              <w:left w:val="single" w:sz="2" w:space="0" w:color="000000"/>
              <w:bottom w:val="single" w:sz="2" w:space="0" w:color="000000"/>
              <w:right w:val="nil"/>
            </w:tcBorders>
            <w:hideMark/>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Публикация материалов по реализации г. м. п.</w:t>
            </w:r>
          </w:p>
        </w:tc>
        <w:tc>
          <w:tcPr>
            <w:tcW w:w="5103" w:type="dxa"/>
            <w:tcBorders>
              <w:top w:val="single" w:sz="4"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230" w:right="142"/>
              <w:jc w:val="both"/>
              <w:rPr>
                <w:rFonts w:cs="Liberation Sans"/>
                <w:color w:val="000000"/>
              </w:rPr>
            </w:pPr>
            <w:r w:rsidRPr="00D264AF">
              <w:rPr>
                <w:rFonts w:cs="Liberation Sans"/>
                <w:color w:val="000000"/>
              </w:rPr>
              <w:t xml:space="preserve">1. Систематически размещается материал по молодежной политике на официальном сайте Администрации района, в строке новости. </w:t>
            </w:r>
          </w:p>
          <w:p w:rsidR="002B3B73" w:rsidRPr="00D264AF" w:rsidRDefault="002B3B73" w:rsidP="00D264AF">
            <w:pPr>
              <w:spacing w:after="0" w:line="256" w:lineRule="auto"/>
              <w:ind w:left="230" w:right="142"/>
              <w:jc w:val="both"/>
              <w:rPr>
                <w:rFonts w:cs="Liberation Sans"/>
                <w:color w:val="000000"/>
              </w:rPr>
            </w:pPr>
            <w:r w:rsidRPr="00D264AF">
              <w:rPr>
                <w:rFonts w:cs="Liberation Sans"/>
                <w:color w:val="000000"/>
              </w:rPr>
              <w:t>2. Активно используется электронная почта.</w:t>
            </w:r>
          </w:p>
          <w:p w:rsidR="002B3B73" w:rsidRPr="00D264AF" w:rsidRDefault="002B3B73" w:rsidP="00D264AF">
            <w:pPr>
              <w:spacing w:after="0" w:line="256" w:lineRule="auto"/>
              <w:ind w:left="230" w:right="142"/>
              <w:jc w:val="both"/>
              <w:rPr>
                <w:rFonts w:cs="Liberation Sans"/>
              </w:rPr>
            </w:pPr>
            <w:r w:rsidRPr="00D264AF">
              <w:rPr>
                <w:rFonts w:cs="Liberation Sans"/>
                <w:color w:val="000000"/>
              </w:rPr>
              <w:t xml:space="preserve">3. </w:t>
            </w:r>
            <w:r w:rsidRPr="00D264AF">
              <w:rPr>
                <w:rFonts w:cs="Liberation Sans"/>
              </w:rPr>
              <w:t xml:space="preserve">Использование сети Интернет, страницы и группы в социальных </w:t>
            </w:r>
            <w:proofErr w:type="gramStart"/>
            <w:r w:rsidRPr="00D264AF">
              <w:rPr>
                <w:rFonts w:cs="Liberation Sans"/>
              </w:rPr>
              <w:t>сетях  «</w:t>
            </w:r>
            <w:proofErr w:type="spellStart"/>
            <w:proofErr w:type="gramEnd"/>
            <w:r w:rsidRPr="00D264AF">
              <w:rPr>
                <w:rFonts w:cs="Liberation Sans"/>
              </w:rPr>
              <w:t>Вконтакте</w:t>
            </w:r>
            <w:proofErr w:type="spellEnd"/>
            <w:r w:rsidRPr="00D264AF">
              <w:rPr>
                <w:rFonts w:cs="Liberation Sans"/>
              </w:rPr>
              <w:t>».</w:t>
            </w:r>
          </w:p>
        </w:tc>
        <w:tc>
          <w:tcPr>
            <w:tcW w:w="2004" w:type="dxa"/>
            <w:tcBorders>
              <w:top w:val="single" w:sz="4"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855"/>
        </w:trPr>
        <w:tc>
          <w:tcPr>
            <w:tcW w:w="2694" w:type="dxa"/>
            <w:tcBorders>
              <w:top w:val="single" w:sz="2" w:space="0" w:color="000000"/>
              <w:left w:val="single" w:sz="2" w:space="0" w:color="000000"/>
              <w:bottom w:val="single" w:sz="4" w:space="0" w:color="000000"/>
              <w:right w:val="nil"/>
            </w:tcBorders>
          </w:tcPr>
          <w:p w:rsidR="002B3B73" w:rsidRPr="006D20B3" w:rsidRDefault="002B3B73" w:rsidP="00D264AF">
            <w:pPr>
              <w:widowControl w:val="0"/>
              <w:suppressLineNumbers/>
              <w:suppressAutoHyphens/>
              <w:snapToGrid w:val="0"/>
              <w:spacing w:after="0" w:line="256" w:lineRule="auto"/>
              <w:ind w:right="-57"/>
              <w:rPr>
                <w:rFonts w:eastAsia="Lucida Sans Unicode" w:cs="Liberation Sans"/>
                <w:b/>
                <w:bCs/>
                <w:kern w:val="2"/>
                <w:lang w:eastAsia="ar-SA"/>
              </w:rPr>
            </w:pPr>
            <w:r w:rsidRPr="00D264AF">
              <w:rPr>
                <w:rFonts w:eastAsia="Lucida Sans Unicode" w:cs="Liberation Sans"/>
                <w:b/>
                <w:bCs/>
                <w:kern w:val="2"/>
                <w:lang w:eastAsia="ar-SA"/>
              </w:rPr>
              <w:t>Содействие профессиональному самоопределе</w:t>
            </w:r>
            <w:r w:rsidR="006D20B3">
              <w:rPr>
                <w:rFonts w:eastAsia="Lucida Sans Unicode" w:cs="Liberation Sans"/>
                <w:b/>
                <w:bCs/>
                <w:kern w:val="2"/>
                <w:lang w:eastAsia="ar-SA"/>
              </w:rPr>
              <w:t>нию и трудоустройству молодежи:</w:t>
            </w:r>
          </w:p>
        </w:tc>
        <w:tc>
          <w:tcPr>
            <w:tcW w:w="5103" w:type="dxa"/>
            <w:tcBorders>
              <w:top w:val="single" w:sz="2"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b/>
                <w:bCs/>
              </w:rPr>
            </w:pPr>
            <w:r w:rsidRPr="00D264AF">
              <w:rPr>
                <w:rFonts w:cs="Liberation Sans"/>
                <w:b/>
                <w:bCs/>
              </w:rPr>
              <w:t>весь период</w:t>
            </w:r>
          </w:p>
        </w:tc>
        <w:tc>
          <w:tcPr>
            <w:tcW w:w="2004" w:type="dxa"/>
            <w:tcBorders>
              <w:top w:val="single" w:sz="2"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b/>
                <w:bCs/>
              </w:rPr>
            </w:pPr>
          </w:p>
        </w:tc>
      </w:tr>
      <w:tr w:rsidR="002B3B73" w:rsidRPr="00D264AF" w:rsidTr="003421D6">
        <w:trPr>
          <w:trHeight w:val="555"/>
        </w:trPr>
        <w:tc>
          <w:tcPr>
            <w:tcW w:w="2694" w:type="dxa"/>
            <w:tcBorders>
              <w:top w:val="single" w:sz="4" w:space="0" w:color="000000"/>
              <w:left w:val="single" w:sz="2" w:space="0" w:color="000000"/>
              <w:bottom w:val="single" w:sz="4" w:space="0" w:color="000000"/>
              <w:right w:val="nil"/>
            </w:tcBorders>
            <w:hideMark/>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lastRenderedPageBreak/>
              <w:t>Создание кадрового резерва по молодежной политике</w:t>
            </w:r>
          </w:p>
        </w:tc>
        <w:tc>
          <w:tcPr>
            <w:tcW w:w="5103"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88" w:right="142"/>
              <w:jc w:val="both"/>
              <w:rPr>
                <w:rFonts w:cs="Liberation Sans"/>
              </w:rPr>
            </w:pPr>
            <w:r w:rsidRPr="00D264AF">
              <w:rPr>
                <w:rFonts w:cs="Liberation Sans"/>
              </w:rPr>
              <w:t>Проводится конкурс по выборам молодёжи в молодёжный парламент и молодёжный совет</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420"/>
        </w:trPr>
        <w:tc>
          <w:tcPr>
            <w:tcW w:w="2694" w:type="dxa"/>
            <w:tcBorders>
              <w:top w:val="single" w:sz="4" w:space="0" w:color="000000"/>
              <w:left w:val="single" w:sz="2" w:space="0" w:color="000000"/>
              <w:bottom w:val="single" w:sz="4" w:space="0" w:color="000000"/>
              <w:right w:val="nil"/>
            </w:tcBorders>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Организация временной занятости несовершеннолетних</w:t>
            </w:r>
          </w:p>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p>
        </w:tc>
        <w:tc>
          <w:tcPr>
            <w:tcW w:w="5103"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230" w:right="293"/>
              <w:jc w:val="both"/>
              <w:rPr>
                <w:rFonts w:cs="Liberation Sans"/>
              </w:rPr>
            </w:pPr>
            <w:r w:rsidRPr="00D264AF">
              <w:rPr>
                <w:rFonts w:cs="Liberation Sans"/>
              </w:rPr>
              <w:t>За 2023 года 69 несовершеннолетних были трудоустроены. Они занимались уборкой территории рабочего поселка Мишкино и Мишкинского муниципального округа.</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690"/>
        </w:trPr>
        <w:tc>
          <w:tcPr>
            <w:tcW w:w="2694" w:type="dxa"/>
            <w:tcBorders>
              <w:top w:val="single" w:sz="4" w:space="0" w:color="000000"/>
              <w:left w:val="single" w:sz="2" w:space="0" w:color="000000"/>
              <w:bottom w:val="single" w:sz="2" w:space="0" w:color="000000"/>
              <w:right w:val="nil"/>
            </w:tcBorders>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Организация профессиональног</w:t>
            </w:r>
            <w:r w:rsidR="006D20B3">
              <w:rPr>
                <w:rFonts w:eastAsia="Lucida Sans Unicode" w:cs="Liberation Sans"/>
                <w:kern w:val="2"/>
                <w:lang w:eastAsia="ar-SA"/>
              </w:rPr>
              <w:t>о обучения безработной молодежи</w:t>
            </w:r>
          </w:p>
        </w:tc>
        <w:tc>
          <w:tcPr>
            <w:tcW w:w="5103" w:type="dxa"/>
            <w:tcBorders>
              <w:top w:val="single" w:sz="4"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57" w:firstLine="287"/>
              <w:jc w:val="both"/>
              <w:rPr>
                <w:rFonts w:cs="Liberation Sans"/>
              </w:rPr>
            </w:pPr>
            <w:r w:rsidRPr="00D264AF">
              <w:rPr>
                <w:rFonts w:cs="Liberation Sans"/>
              </w:rPr>
              <w:t>Происходит через центр занятости</w:t>
            </w:r>
          </w:p>
        </w:tc>
        <w:tc>
          <w:tcPr>
            <w:tcW w:w="2004" w:type="dxa"/>
            <w:tcBorders>
              <w:top w:val="single" w:sz="4"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b/>
                <w:bCs/>
                <w:kern w:val="2"/>
                <w:lang w:eastAsia="ar-SA"/>
              </w:rPr>
              <w:t>Развитие различных форм позитивного молодежного движения</w:t>
            </w:r>
            <w:r w:rsidRPr="00D264AF">
              <w:rPr>
                <w:rFonts w:eastAsia="Lucida Sans Unicode" w:cs="Liberation Sans"/>
                <w:kern w:val="2"/>
                <w:lang w:eastAsia="ar-SA"/>
              </w:rPr>
              <w:t xml:space="preserve"> (студенческие отряд, МДОО, волонтерское движение)</w:t>
            </w:r>
          </w:p>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-районный слет волонтеров</w:t>
            </w:r>
          </w:p>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-участие в областном слете волонтеров</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88" w:right="152"/>
              <w:jc w:val="both"/>
              <w:rPr>
                <w:rFonts w:cs="Liberation Sans"/>
                <w:bCs/>
              </w:rPr>
            </w:pPr>
            <w:r w:rsidRPr="00D264AF">
              <w:rPr>
                <w:rFonts w:cs="Liberation Sans"/>
                <w:bCs/>
              </w:rPr>
              <w:t>7 органов ученического самоуправления в ОУ,</w:t>
            </w:r>
          </w:p>
          <w:p w:rsidR="002B3B73" w:rsidRPr="00D264AF" w:rsidRDefault="002B3B73" w:rsidP="00D264AF">
            <w:pPr>
              <w:snapToGrid w:val="0"/>
              <w:spacing w:after="0" w:line="256" w:lineRule="auto"/>
              <w:ind w:left="88" w:right="152"/>
              <w:jc w:val="both"/>
              <w:rPr>
                <w:rFonts w:cs="Liberation Sans"/>
                <w:bCs/>
              </w:rPr>
            </w:pPr>
            <w:r w:rsidRPr="00D264AF">
              <w:rPr>
                <w:rFonts w:cs="Liberation Sans"/>
                <w:bCs/>
              </w:rPr>
              <w:t>1 орган студенческого самоуправления</w:t>
            </w:r>
          </w:p>
          <w:p w:rsidR="002B3B73" w:rsidRPr="00D264AF" w:rsidRDefault="002B3B73" w:rsidP="00D264AF">
            <w:pPr>
              <w:snapToGrid w:val="0"/>
              <w:spacing w:after="0" w:line="256" w:lineRule="auto"/>
              <w:ind w:left="88" w:right="152"/>
              <w:jc w:val="both"/>
              <w:rPr>
                <w:rFonts w:cs="Liberation Sans"/>
                <w:bCs/>
              </w:rPr>
            </w:pPr>
            <w:r w:rsidRPr="00D264AF">
              <w:rPr>
                <w:rFonts w:cs="Liberation Sans"/>
                <w:bCs/>
              </w:rPr>
              <w:t>7 волонтерских отрядов</w:t>
            </w:r>
          </w:p>
          <w:p w:rsidR="002B3B73" w:rsidRPr="00D264AF" w:rsidRDefault="002B3B73" w:rsidP="00D264AF">
            <w:pPr>
              <w:snapToGrid w:val="0"/>
              <w:spacing w:after="0" w:line="256" w:lineRule="auto"/>
              <w:ind w:left="88" w:right="152"/>
              <w:jc w:val="both"/>
              <w:rPr>
                <w:rFonts w:cs="Liberation Sans"/>
                <w:bCs/>
              </w:rPr>
            </w:pPr>
            <w:r w:rsidRPr="00D264AF">
              <w:rPr>
                <w:rFonts w:cs="Liberation Sans"/>
                <w:bCs/>
              </w:rPr>
              <w:t>В период с 6 по 20 декабря прошел «Марафон добрых», с вручением волонтерским отрядам грамот и благодарностей, в рамках Дня добровольца (волонтера).</w:t>
            </w:r>
          </w:p>
          <w:p w:rsidR="002B3B73" w:rsidRPr="00D264AF" w:rsidRDefault="002B3B73" w:rsidP="00D264AF">
            <w:pPr>
              <w:snapToGrid w:val="0"/>
              <w:spacing w:after="0" w:line="256" w:lineRule="auto"/>
              <w:ind w:left="88" w:right="152"/>
              <w:jc w:val="both"/>
              <w:rPr>
                <w:rFonts w:cs="Liberation Sans"/>
                <w:b/>
                <w:bCs/>
              </w:rPr>
            </w:pPr>
            <w:r w:rsidRPr="00D264AF">
              <w:rPr>
                <w:rFonts w:cs="Liberation Sans"/>
                <w:bCs/>
              </w:rPr>
              <w:t>5 декабря волонтеры, волонтерского отряда «Добрые сердца», посетили областной слет добровольцев (волонтеров) в г. Курган, где были награждены грамотами (2 волонтера и 1 руководитель).</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b/>
                <w:bCs/>
              </w:rPr>
            </w:pPr>
          </w:p>
        </w:tc>
      </w:tr>
      <w:tr w:rsidR="002B3B73" w:rsidRPr="00D264AF" w:rsidTr="003421D6">
        <w:trPr>
          <w:trHeight w:val="450"/>
        </w:trPr>
        <w:tc>
          <w:tcPr>
            <w:tcW w:w="2694" w:type="dxa"/>
            <w:tcBorders>
              <w:top w:val="single" w:sz="2" w:space="0" w:color="000000"/>
              <w:left w:val="single" w:sz="2" w:space="0" w:color="000000"/>
              <w:bottom w:val="single" w:sz="4" w:space="0" w:color="000000"/>
              <w:right w:val="nil"/>
            </w:tcBorders>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b/>
                <w:bCs/>
                <w:kern w:val="2"/>
                <w:lang w:eastAsia="ar-SA"/>
              </w:rPr>
            </w:pPr>
            <w:r w:rsidRPr="00D264AF">
              <w:rPr>
                <w:rFonts w:eastAsia="Lucida Sans Unicode" w:cs="Liberation Sans"/>
                <w:b/>
                <w:bCs/>
                <w:kern w:val="2"/>
                <w:lang w:eastAsia="ar-SA"/>
              </w:rPr>
              <w:t>Содействие развитию молодёжного предпринимательства:</w:t>
            </w:r>
          </w:p>
          <w:p w:rsidR="002B3B73" w:rsidRPr="00D264AF" w:rsidRDefault="002B3B73" w:rsidP="00D264AF">
            <w:pPr>
              <w:widowControl w:val="0"/>
              <w:suppressLineNumbers/>
              <w:suppressAutoHyphens/>
              <w:snapToGrid w:val="0"/>
              <w:spacing w:after="0" w:line="256" w:lineRule="auto"/>
              <w:ind w:right="-57"/>
              <w:rPr>
                <w:rFonts w:eastAsia="Lucida Sans Unicode" w:cs="Liberation Sans"/>
                <w:b/>
                <w:bCs/>
                <w:kern w:val="2"/>
                <w:lang w:eastAsia="ar-SA"/>
              </w:rPr>
            </w:pPr>
          </w:p>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Ведение базы данных по молодым предпринимателям</w:t>
            </w:r>
          </w:p>
        </w:tc>
        <w:tc>
          <w:tcPr>
            <w:tcW w:w="5103" w:type="dxa"/>
            <w:tcBorders>
              <w:top w:val="single" w:sz="2" w:space="0" w:color="000000"/>
              <w:left w:val="single" w:sz="2" w:space="0" w:color="000000"/>
              <w:bottom w:val="single" w:sz="4" w:space="0" w:color="000000"/>
              <w:right w:val="single" w:sz="2" w:space="0" w:color="000000"/>
            </w:tcBorders>
          </w:tcPr>
          <w:p w:rsidR="002B3B73" w:rsidRPr="00D264AF" w:rsidRDefault="002B3B73" w:rsidP="00D264AF">
            <w:pPr>
              <w:snapToGrid w:val="0"/>
              <w:spacing w:after="0" w:line="256" w:lineRule="auto"/>
              <w:ind w:left="-57"/>
              <w:jc w:val="center"/>
              <w:rPr>
                <w:rFonts w:cs="Liberation Sans"/>
              </w:rPr>
            </w:pPr>
          </w:p>
          <w:p w:rsidR="002B3B73" w:rsidRPr="00D264AF" w:rsidRDefault="002B3B73" w:rsidP="00D264AF">
            <w:pPr>
              <w:snapToGrid w:val="0"/>
              <w:spacing w:after="0" w:line="256" w:lineRule="auto"/>
              <w:ind w:left="-57"/>
              <w:jc w:val="center"/>
              <w:rPr>
                <w:rFonts w:cs="Liberation Sans"/>
              </w:rPr>
            </w:pPr>
          </w:p>
          <w:p w:rsidR="002B3B73" w:rsidRPr="00D264AF" w:rsidRDefault="002B3B73" w:rsidP="00D264AF">
            <w:pPr>
              <w:snapToGrid w:val="0"/>
              <w:spacing w:after="0" w:line="256" w:lineRule="auto"/>
              <w:ind w:left="-57"/>
              <w:jc w:val="center"/>
              <w:rPr>
                <w:rFonts w:cs="Liberation Sans"/>
              </w:rPr>
            </w:pPr>
          </w:p>
          <w:p w:rsidR="002B3B73" w:rsidRPr="00D264AF" w:rsidRDefault="002B3B73" w:rsidP="00D264AF">
            <w:pPr>
              <w:snapToGrid w:val="0"/>
              <w:spacing w:after="0" w:line="256" w:lineRule="auto"/>
              <w:ind w:left="230" w:right="293"/>
              <w:jc w:val="both"/>
              <w:rPr>
                <w:rFonts w:cs="Liberation Sans"/>
              </w:rPr>
            </w:pPr>
          </w:p>
          <w:p w:rsidR="002B3B73" w:rsidRPr="00D264AF" w:rsidRDefault="002B3B73" w:rsidP="00D264AF">
            <w:pPr>
              <w:snapToGrid w:val="0"/>
              <w:spacing w:after="0" w:line="256" w:lineRule="auto"/>
              <w:ind w:left="230" w:right="293"/>
              <w:jc w:val="both"/>
              <w:rPr>
                <w:rFonts w:cs="Liberation Sans"/>
              </w:rPr>
            </w:pPr>
            <w:r w:rsidRPr="00D264AF">
              <w:rPr>
                <w:rFonts w:cs="Liberation Sans"/>
              </w:rPr>
              <w:t>Работа ведётся через отдел экономики, развития предпринимательства и инвестиций.</w:t>
            </w:r>
          </w:p>
        </w:tc>
        <w:tc>
          <w:tcPr>
            <w:tcW w:w="2004" w:type="dxa"/>
            <w:tcBorders>
              <w:top w:val="single" w:sz="2"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b/>
                <w:bCs/>
              </w:rPr>
            </w:pPr>
          </w:p>
        </w:tc>
      </w:tr>
      <w:tr w:rsidR="002B3B73" w:rsidRPr="00D264AF" w:rsidTr="003421D6">
        <w:trPr>
          <w:trHeight w:val="795"/>
        </w:trPr>
        <w:tc>
          <w:tcPr>
            <w:tcW w:w="2694" w:type="dxa"/>
            <w:tcBorders>
              <w:top w:val="single" w:sz="4" w:space="0" w:color="000000"/>
              <w:left w:val="single" w:sz="2" w:space="0" w:color="000000"/>
              <w:bottom w:val="single" w:sz="4" w:space="0" w:color="000000"/>
              <w:right w:val="nil"/>
            </w:tcBorders>
            <w:hideMark/>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Информационно - консультационная работа</w:t>
            </w:r>
          </w:p>
        </w:tc>
        <w:tc>
          <w:tcPr>
            <w:tcW w:w="5103"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230" w:right="293"/>
              <w:jc w:val="both"/>
              <w:rPr>
                <w:rFonts w:cs="Liberation Sans"/>
              </w:rPr>
            </w:pPr>
            <w:r w:rsidRPr="00D264AF">
              <w:rPr>
                <w:rFonts w:cs="Liberation Sans"/>
              </w:rPr>
              <w:t>Круглый стол при участии Главы округа с молодыми педагогами - представителями образовательных учреждений округа, обсуждались актуальные темы: заработная плата, обеспечение жильём, материальное обеспечение образовательных организаций.</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750"/>
        </w:trPr>
        <w:tc>
          <w:tcPr>
            <w:tcW w:w="2694" w:type="dxa"/>
            <w:tcBorders>
              <w:top w:val="single" w:sz="2" w:space="0" w:color="000000"/>
              <w:left w:val="single" w:sz="2" w:space="0" w:color="000000"/>
              <w:bottom w:val="single" w:sz="4" w:space="0" w:color="000000"/>
              <w:right w:val="nil"/>
            </w:tcBorders>
            <w:hideMark/>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b/>
                <w:bCs/>
                <w:kern w:val="2"/>
                <w:lang w:eastAsia="ar-SA"/>
              </w:rPr>
            </w:pPr>
            <w:r w:rsidRPr="00D264AF">
              <w:rPr>
                <w:rFonts w:eastAsia="Lucida Sans Unicode" w:cs="Liberation Sans"/>
                <w:b/>
                <w:bCs/>
                <w:kern w:val="2"/>
                <w:lang w:eastAsia="ar-SA"/>
              </w:rPr>
              <w:t>Содействие гражданскому и патриотическому воспитанию молодёжи:</w:t>
            </w:r>
          </w:p>
        </w:tc>
        <w:tc>
          <w:tcPr>
            <w:tcW w:w="5103" w:type="dxa"/>
            <w:tcBorders>
              <w:top w:val="single" w:sz="2"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b/>
                <w:bCs/>
              </w:rPr>
            </w:pPr>
            <w:r w:rsidRPr="00D264AF">
              <w:rPr>
                <w:rFonts w:cs="Liberation Sans"/>
                <w:b/>
                <w:bCs/>
              </w:rPr>
              <w:t>Весь период</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b/>
                <w:bCs/>
              </w:rPr>
            </w:pPr>
          </w:p>
        </w:tc>
      </w:tr>
      <w:tr w:rsidR="002B3B73" w:rsidRPr="00D264AF" w:rsidTr="003421D6">
        <w:trPr>
          <w:trHeight w:val="540"/>
        </w:trPr>
        <w:tc>
          <w:tcPr>
            <w:tcW w:w="2694"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Месячник оборонно-массовой и спортивной работы;</w:t>
            </w:r>
          </w:p>
        </w:tc>
        <w:tc>
          <w:tcPr>
            <w:tcW w:w="5103" w:type="dxa"/>
            <w:tcBorders>
              <w:top w:val="single" w:sz="4" w:space="0" w:color="000000"/>
              <w:left w:val="single" w:sz="2" w:space="0" w:color="000000"/>
              <w:bottom w:val="single" w:sz="4" w:space="0" w:color="000000"/>
              <w:right w:val="single" w:sz="4" w:space="0" w:color="auto"/>
            </w:tcBorders>
            <w:hideMark/>
          </w:tcPr>
          <w:p w:rsidR="002B3B73" w:rsidRPr="00D264AF" w:rsidRDefault="002B3B73" w:rsidP="00D264AF">
            <w:pPr>
              <w:snapToGrid w:val="0"/>
              <w:spacing w:after="0" w:line="256" w:lineRule="auto"/>
              <w:ind w:left="230" w:right="152"/>
              <w:jc w:val="both"/>
              <w:rPr>
                <w:rFonts w:cs="Liberation Sans"/>
              </w:rPr>
            </w:pPr>
            <w:r w:rsidRPr="00D264AF">
              <w:rPr>
                <w:rFonts w:cs="Liberation Sans"/>
              </w:rPr>
              <w:t>В рамках месячника оборонно-массовой и спортивной работы в январе-феврале проведено более 200 мероприятий наиболее яркие:</w:t>
            </w:r>
          </w:p>
          <w:p w:rsidR="002B3B73" w:rsidRPr="00D264AF" w:rsidRDefault="002B3B73" w:rsidP="00D264AF">
            <w:pPr>
              <w:snapToGrid w:val="0"/>
              <w:spacing w:after="0" w:line="256" w:lineRule="auto"/>
              <w:ind w:left="230" w:right="152"/>
              <w:jc w:val="both"/>
              <w:rPr>
                <w:rFonts w:cs="Liberation Sans"/>
              </w:rPr>
            </w:pPr>
            <w:r w:rsidRPr="00D264AF">
              <w:rPr>
                <w:rFonts w:cs="Liberation Sans"/>
              </w:rPr>
              <w:t>- Торжественное открытие месячника с участием представителей областного центра патриотического воспитания, охват составил 500 человек;</w:t>
            </w:r>
          </w:p>
          <w:p w:rsidR="002B3B73" w:rsidRPr="00D264AF" w:rsidRDefault="002B3B73" w:rsidP="00D264AF">
            <w:pPr>
              <w:snapToGrid w:val="0"/>
              <w:spacing w:after="0" w:line="256" w:lineRule="auto"/>
              <w:ind w:left="230" w:right="152"/>
              <w:jc w:val="both"/>
              <w:rPr>
                <w:rFonts w:cs="Liberation Sans"/>
              </w:rPr>
            </w:pPr>
            <w:r w:rsidRPr="00D264AF">
              <w:rPr>
                <w:rFonts w:cs="Liberation Sans"/>
                <w:kern w:val="36"/>
              </w:rPr>
              <w:t xml:space="preserve">- </w:t>
            </w:r>
            <w:r w:rsidRPr="00D264AF">
              <w:rPr>
                <w:rFonts w:cs="Liberation Sans"/>
              </w:rPr>
              <w:t>«</w:t>
            </w:r>
            <w:proofErr w:type="spellStart"/>
            <w:r w:rsidRPr="00D264AF">
              <w:rPr>
                <w:rFonts w:cs="Liberation Sans"/>
              </w:rPr>
              <w:t>ДОСААФОвская</w:t>
            </w:r>
            <w:proofErr w:type="spellEnd"/>
            <w:r w:rsidRPr="00D264AF">
              <w:rPr>
                <w:rFonts w:cs="Liberation Sans"/>
              </w:rPr>
              <w:t xml:space="preserve"> лыжня-2023», приняло участие 150 человек;</w:t>
            </w:r>
          </w:p>
          <w:p w:rsidR="002B3B73" w:rsidRPr="00D264AF" w:rsidRDefault="002B3B73" w:rsidP="00D264AF">
            <w:pPr>
              <w:spacing w:after="0" w:line="256" w:lineRule="auto"/>
              <w:ind w:left="230" w:right="152"/>
              <w:jc w:val="both"/>
              <w:rPr>
                <w:rFonts w:cs="Liberation Sans"/>
              </w:rPr>
            </w:pPr>
            <w:r w:rsidRPr="00D264AF">
              <w:rPr>
                <w:rFonts w:cs="Liberation Sans"/>
              </w:rPr>
              <w:t xml:space="preserve">- Цикл мероприятий, посвященных подвигу Героев, принявшим первый бой на </w:t>
            </w:r>
            <w:r w:rsidRPr="00D264AF">
              <w:rPr>
                <w:rFonts w:cs="Liberation Sans"/>
              </w:rPr>
              <w:lastRenderedPageBreak/>
              <w:t>государственной границе в 1941 году, 81 – ой годовщине со дня начала и 79 – ой годовщине полного снятия блокады Ленинграда, 81 – ой годовщине победы в Сталинградской битве, 34 – ой годовщине завершения выполнения боевых задач ограниченным контингентом советских войск в Афганистане;</w:t>
            </w:r>
          </w:p>
          <w:p w:rsidR="002B3B73" w:rsidRPr="00D264AF" w:rsidRDefault="002B3B73" w:rsidP="00D264AF">
            <w:pPr>
              <w:spacing w:after="0" w:line="256" w:lineRule="auto"/>
              <w:ind w:left="230" w:right="152"/>
              <w:jc w:val="both"/>
              <w:rPr>
                <w:rFonts w:cs="Liberation Sans"/>
              </w:rPr>
            </w:pPr>
            <w:r w:rsidRPr="00D264AF">
              <w:rPr>
                <w:rFonts w:cs="Liberation Sans"/>
              </w:rPr>
              <w:t>- Военно-спортивная игра «Зарница», была проведена на территории ФОК «Темп», в которой приняло участие более 200 человек;</w:t>
            </w:r>
          </w:p>
          <w:p w:rsidR="002B3B73" w:rsidRPr="00D264AF" w:rsidRDefault="002B3B73" w:rsidP="00D264AF">
            <w:pPr>
              <w:spacing w:after="0" w:line="256" w:lineRule="auto"/>
              <w:ind w:left="230" w:right="152"/>
              <w:jc w:val="both"/>
              <w:rPr>
                <w:rFonts w:cs="Liberation Sans"/>
              </w:rPr>
            </w:pPr>
            <w:r w:rsidRPr="00D264AF">
              <w:rPr>
                <w:rFonts w:cs="Liberation Sans"/>
              </w:rPr>
              <w:t>- Конкурсная программа «А ну-ка, парни!», проведена на базе Мишкинского дома культуры, приняло участие 100 человек.</w:t>
            </w:r>
          </w:p>
          <w:p w:rsidR="002B3B73" w:rsidRPr="00D264AF" w:rsidRDefault="002B3B73" w:rsidP="00D264AF">
            <w:pPr>
              <w:spacing w:after="0" w:line="256" w:lineRule="auto"/>
              <w:ind w:left="230" w:right="152"/>
              <w:jc w:val="both"/>
              <w:rPr>
                <w:rFonts w:cs="Liberation Sans"/>
              </w:rPr>
            </w:pPr>
            <w:r w:rsidRPr="00D264AF">
              <w:rPr>
                <w:rFonts w:cs="Liberation Sans"/>
              </w:rPr>
              <w:t>Во всех ОО и учреждениях культуры округа прошли мероприятия в рамках месячника, охват составил более 3000 человек.</w:t>
            </w:r>
          </w:p>
        </w:tc>
        <w:tc>
          <w:tcPr>
            <w:tcW w:w="2004" w:type="dxa"/>
            <w:tcBorders>
              <w:top w:val="single" w:sz="4" w:space="0" w:color="000000"/>
              <w:left w:val="single" w:sz="4" w:space="0" w:color="auto"/>
              <w:bottom w:val="single" w:sz="4" w:space="0" w:color="000000"/>
              <w:right w:val="single" w:sz="4" w:space="0" w:color="auto"/>
            </w:tcBorders>
          </w:tcPr>
          <w:p w:rsidR="002B3B73" w:rsidRPr="00D264AF" w:rsidRDefault="002B3B73" w:rsidP="00D264AF">
            <w:pPr>
              <w:snapToGrid w:val="0"/>
              <w:spacing w:after="0" w:line="256" w:lineRule="auto"/>
              <w:ind w:left="-57"/>
              <w:rPr>
                <w:rFonts w:cs="Liberation Sans"/>
              </w:rPr>
            </w:pPr>
          </w:p>
        </w:tc>
      </w:tr>
      <w:tr w:rsidR="002B3B73" w:rsidRPr="00D264AF" w:rsidTr="003421D6">
        <w:trPr>
          <w:trHeight w:val="225"/>
        </w:trPr>
        <w:tc>
          <w:tcPr>
            <w:tcW w:w="2694"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День Победы</w:t>
            </w:r>
          </w:p>
        </w:tc>
        <w:tc>
          <w:tcPr>
            <w:tcW w:w="5103" w:type="dxa"/>
            <w:tcBorders>
              <w:top w:val="single" w:sz="4" w:space="0" w:color="000000"/>
              <w:left w:val="single" w:sz="2" w:space="0" w:color="000000"/>
              <w:bottom w:val="single" w:sz="4" w:space="0" w:color="000000"/>
              <w:right w:val="single" w:sz="4" w:space="0" w:color="auto"/>
            </w:tcBorders>
            <w:hideMark/>
          </w:tcPr>
          <w:p w:rsidR="002B3B73" w:rsidRPr="00D264AF" w:rsidRDefault="002B3B73" w:rsidP="00D264AF">
            <w:pPr>
              <w:snapToGrid w:val="0"/>
              <w:spacing w:after="0" w:line="256" w:lineRule="auto"/>
              <w:ind w:left="230" w:right="152"/>
              <w:jc w:val="both"/>
              <w:rPr>
                <w:rFonts w:cs="Liberation Sans"/>
              </w:rPr>
            </w:pPr>
            <w:r w:rsidRPr="00D264AF">
              <w:rPr>
                <w:rFonts w:cs="Liberation Sans"/>
              </w:rPr>
              <w:t>9 мая 2023 года Юнармейский отряд МКОУ «</w:t>
            </w:r>
            <w:proofErr w:type="spellStart"/>
            <w:r w:rsidRPr="00D264AF">
              <w:rPr>
                <w:rFonts w:cs="Liberation Sans"/>
              </w:rPr>
              <w:t>Мишкинская</w:t>
            </w:r>
            <w:proofErr w:type="spellEnd"/>
            <w:r w:rsidRPr="00D264AF">
              <w:rPr>
                <w:rFonts w:cs="Liberation Sans"/>
              </w:rPr>
              <w:t xml:space="preserve"> СОШ» им. В. </w:t>
            </w:r>
            <w:proofErr w:type="spellStart"/>
            <w:r w:rsidRPr="00D264AF">
              <w:rPr>
                <w:rFonts w:cs="Liberation Sans"/>
              </w:rPr>
              <w:t>Ялкова</w:t>
            </w:r>
            <w:proofErr w:type="spellEnd"/>
            <w:r w:rsidRPr="00D264AF">
              <w:rPr>
                <w:rFonts w:cs="Liberation Sans"/>
              </w:rPr>
              <w:t xml:space="preserve"> несли почетный караул у мемориала Вечный огонь. </w:t>
            </w:r>
          </w:p>
          <w:p w:rsidR="002B3B73" w:rsidRPr="00D264AF" w:rsidRDefault="002B3B73" w:rsidP="00D264AF">
            <w:pPr>
              <w:snapToGrid w:val="0"/>
              <w:spacing w:after="0" w:line="256" w:lineRule="auto"/>
              <w:ind w:left="230" w:right="152"/>
              <w:jc w:val="both"/>
              <w:rPr>
                <w:rFonts w:cs="Liberation Sans"/>
              </w:rPr>
            </w:pPr>
            <w:r w:rsidRPr="00D264AF">
              <w:rPr>
                <w:rFonts w:cs="Liberation Sans"/>
              </w:rPr>
              <w:t>Волонтерские отряды Мишкинского муниципального округа участвовали во Всероссийских акциях «Георгиевская ленточка», «Скажи спасибо лично», «Подарок ветерану», «Открытка ветерану», Благотворительная акция «Красная гвоздика».</w:t>
            </w:r>
            <w:r w:rsidRPr="00D264AF">
              <w:rPr>
                <w:rFonts w:cs="Liberation Sans"/>
                <w:color w:val="FF0000"/>
              </w:rPr>
              <w:t xml:space="preserve"> </w:t>
            </w:r>
            <w:r w:rsidRPr="00D264AF">
              <w:rPr>
                <w:rFonts w:cs="Liberation Sans"/>
              </w:rPr>
              <w:t>Охват составил более 1000 участников.</w:t>
            </w:r>
          </w:p>
        </w:tc>
        <w:tc>
          <w:tcPr>
            <w:tcW w:w="2004" w:type="dxa"/>
            <w:tcBorders>
              <w:top w:val="single" w:sz="4" w:space="0" w:color="000000"/>
              <w:left w:val="single" w:sz="4" w:space="0" w:color="auto"/>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555"/>
        </w:trPr>
        <w:tc>
          <w:tcPr>
            <w:tcW w:w="2694" w:type="dxa"/>
            <w:tcBorders>
              <w:top w:val="single" w:sz="4" w:space="0" w:color="000000"/>
              <w:left w:val="single" w:sz="2" w:space="0" w:color="000000"/>
              <w:bottom w:val="single" w:sz="4" w:space="0" w:color="000000"/>
              <w:right w:val="nil"/>
            </w:tcBorders>
            <w:hideMark/>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r w:rsidRPr="00D264AF">
              <w:rPr>
                <w:rFonts w:eastAsia="Lucida Sans Unicode" w:cs="Liberation Sans"/>
                <w:kern w:val="2"/>
                <w:lang w:eastAsia="ar-SA"/>
              </w:rPr>
              <w:t>Молодежный митинг «1000 свечей»</w:t>
            </w:r>
          </w:p>
        </w:tc>
        <w:tc>
          <w:tcPr>
            <w:tcW w:w="5103"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88" w:right="142"/>
              <w:jc w:val="both"/>
              <w:rPr>
                <w:rFonts w:cs="Liberation Sans"/>
              </w:rPr>
            </w:pPr>
            <w:r w:rsidRPr="00D264AF">
              <w:rPr>
                <w:rFonts w:cs="Liberation Sans"/>
              </w:rPr>
              <w:t xml:space="preserve">22 июня возле памятника участникам ВОВ в 1941-1945 гг. прошел молодежный митинг, посвященный Дню памяти и скорби. Его участниками стала, в большей степени, молодёжь, которую в этот июньский вечер сплотила неугасаемая с годами память о погибших за Родину солдатах. Кульминацией митинга стала минута молчания, возложение цветов. Охват – 100 человек. </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70"/>
        </w:trPr>
        <w:tc>
          <w:tcPr>
            <w:tcW w:w="2694" w:type="dxa"/>
            <w:tcBorders>
              <w:top w:val="single" w:sz="4" w:space="0" w:color="000000"/>
              <w:left w:val="single" w:sz="2" w:space="0" w:color="000000"/>
              <w:bottom w:val="single" w:sz="2" w:space="0" w:color="000000"/>
              <w:right w:val="nil"/>
            </w:tcBorders>
          </w:tcPr>
          <w:p w:rsidR="002B3B73" w:rsidRPr="00D264AF" w:rsidRDefault="002B3B73" w:rsidP="00D264AF">
            <w:pPr>
              <w:widowControl w:val="0"/>
              <w:suppressLineNumbers/>
              <w:suppressAutoHyphens/>
              <w:snapToGrid w:val="0"/>
              <w:spacing w:after="0" w:line="256" w:lineRule="auto"/>
              <w:ind w:right="-57"/>
              <w:rPr>
                <w:rFonts w:eastAsia="Lucida Sans Unicode" w:cs="Liberation Sans"/>
                <w:kern w:val="2"/>
                <w:lang w:eastAsia="ar-SA"/>
              </w:rPr>
            </w:pPr>
          </w:p>
        </w:tc>
        <w:tc>
          <w:tcPr>
            <w:tcW w:w="5103" w:type="dxa"/>
            <w:tcBorders>
              <w:top w:val="single" w:sz="4" w:space="0" w:color="000000"/>
              <w:left w:val="single" w:sz="2" w:space="0" w:color="000000"/>
              <w:bottom w:val="single" w:sz="2" w:space="0" w:color="000000"/>
              <w:right w:val="single" w:sz="2" w:space="0" w:color="000000"/>
            </w:tcBorders>
          </w:tcPr>
          <w:p w:rsidR="002B3B73" w:rsidRPr="00D264AF" w:rsidRDefault="002B3B73" w:rsidP="00D264AF">
            <w:pPr>
              <w:snapToGrid w:val="0"/>
              <w:spacing w:after="0" w:line="256" w:lineRule="auto"/>
              <w:rPr>
                <w:rFonts w:cs="Liberation Sans"/>
              </w:rPr>
            </w:pPr>
          </w:p>
        </w:tc>
        <w:tc>
          <w:tcPr>
            <w:tcW w:w="2004" w:type="dxa"/>
            <w:tcBorders>
              <w:top w:val="single" w:sz="4"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rPr>
                <w:rFonts w:cs="Liberation Sans"/>
              </w:rPr>
            </w:pPr>
          </w:p>
        </w:tc>
      </w:tr>
      <w:tr w:rsidR="002B3B73" w:rsidRPr="00D264AF" w:rsidTr="003421D6">
        <w:trPr>
          <w:trHeight w:val="525"/>
        </w:trPr>
        <w:tc>
          <w:tcPr>
            <w:tcW w:w="2694" w:type="dxa"/>
            <w:tcBorders>
              <w:top w:val="single" w:sz="2" w:space="0" w:color="000000"/>
              <w:left w:val="single" w:sz="2" w:space="0" w:color="000000"/>
              <w:bottom w:val="single" w:sz="4" w:space="0" w:color="000000"/>
              <w:right w:val="nil"/>
            </w:tcBorders>
            <w:hideMark/>
          </w:tcPr>
          <w:p w:rsidR="002B3B73" w:rsidRPr="00D264AF" w:rsidRDefault="002B3B73" w:rsidP="00D264AF">
            <w:pPr>
              <w:snapToGrid w:val="0"/>
              <w:spacing w:after="0" w:line="256" w:lineRule="auto"/>
              <w:ind w:right="-57"/>
              <w:rPr>
                <w:rFonts w:cs="Liberation Sans"/>
                <w:b/>
                <w:bCs/>
              </w:rPr>
            </w:pPr>
            <w:r w:rsidRPr="00D264AF">
              <w:rPr>
                <w:rFonts w:cs="Liberation Sans"/>
                <w:b/>
                <w:bCs/>
              </w:rPr>
              <w:t>Профилактика негативных социальных явлений:</w:t>
            </w:r>
          </w:p>
        </w:tc>
        <w:tc>
          <w:tcPr>
            <w:tcW w:w="5103" w:type="dxa"/>
            <w:tcBorders>
              <w:top w:val="single" w:sz="2"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b/>
                <w:bCs/>
              </w:rPr>
            </w:pPr>
            <w:r w:rsidRPr="00D264AF">
              <w:rPr>
                <w:rFonts w:cs="Liberation Sans"/>
                <w:b/>
                <w:bCs/>
              </w:rPr>
              <w:t>Весь период</w:t>
            </w:r>
          </w:p>
        </w:tc>
        <w:tc>
          <w:tcPr>
            <w:tcW w:w="2004" w:type="dxa"/>
            <w:tcBorders>
              <w:top w:val="single" w:sz="2"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b/>
                <w:bCs/>
              </w:rPr>
            </w:pPr>
          </w:p>
        </w:tc>
      </w:tr>
      <w:tr w:rsidR="002B3B73" w:rsidRPr="00D264AF" w:rsidTr="003421D6">
        <w:trPr>
          <w:trHeight w:val="225"/>
        </w:trPr>
        <w:tc>
          <w:tcPr>
            <w:tcW w:w="2694" w:type="dxa"/>
            <w:tcBorders>
              <w:top w:val="single" w:sz="4" w:space="0" w:color="000000"/>
              <w:left w:val="single" w:sz="2" w:space="0" w:color="000000"/>
              <w:bottom w:val="single" w:sz="4" w:space="0" w:color="000000"/>
              <w:right w:val="nil"/>
            </w:tcBorders>
            <w:hideMark/>
          </w:tcPr>
          <w:p w:rsidR="002B3B73" w:rsidRPr="00D264AF" w:rsidRDefault="002B3B73" w:rsidP="00D264AF">
            <w:pPr>
              <w:snapToGrid w:val="0"/>
              <w:spacing w:after="0" w:line="256" w:lineRule="auto"/>
              <w:rPr>
                <w:rFonts w:cs="Liberation Sans"/>
              </w:rPr>
            </w:pPr>
            <w:r w:rsidRPr="00D264AF">
              <w:rPr>
                <w:rFonts w:cs="Liberation Sans"/>
              </w:rPr>
              <w:t>Организация работы волонтерских отрядов</w:t>
            </w:r>
          </w:p>
        </w:tc>
        <w:tc>
          <w:tcPr>
            <w:tcW w:w="5103"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7 волонтёрских отрядов</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225"/>
        </w:trPr>
        <w:tc>
          <w:tcPr>
            <w:tcW w:w="2694" w:type="dxa"/>
            <w:tcBorders>
              <w:top w:val="single" w:sz="4" w:space="0" w:color="000000"/>
              <w:left w:val="single" w:sz="2" w:space="0" w:color="000000"/>
              <w:bottom w:val="single" w:sz="4" w:space="0" w:color="000000"/>
              <w:right w:val="nil"/>
            </w:tcBorders>
            <w:hideMark/>
          </w:tcPr>
          <w:p w:rsidR="002B3B73" w:rsidRPr="00D264AF" w:rsidRDefault="002B3B73" w:rsidP="00D264AF">
            <w:pPr>
              <w:snapToGrid w:val="0"/>
              <w:spacing w:after="0" w:line="256" w:lineRule="auto"/>
              <w:rPr>
                <w:rFonts w:cs="Liberation Sans"/>
              </w:rPr>
            </w:pPr>
            <w:r w:rsidRPr="00D264AF">
              <w:rPr>
                <w:rFonts w:cs="Liberation Sans"/>
              </w:rPr>
              <w:t>Оснащение спортивных молодежных площадок</w:t>
            </w:r>
          </w:p>
        </w:tc>
        <w:tc>
          <w:tcPr>
            <w:tcW w:w="5103"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10</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555"/>
        </w:trPr>
        <w:tc>
          <w:tcPr>
            <w:tcW w:w="2694" w:type="dxa"/>
            <w:tcBorders>
              <w:top w:val="nil"/>
              <w:left w:val="single" w:sz="2" w:space="0" w:color="000000"/>
              <w:bottom w:val="single" w:sz="4" w:space="0" w:color="000000"/>
              <w:right w:val="nil"/>
            </w:tcBorders>
            <w:hideMark/>
          </w:tcPr>
          <w:p w:rsidR="002B3B73" w:rsidRPr="00D264AF" w:rsidRDefault="002B3B73" w:rsidP="00D264AF">
            <w:pPr>
              <w:snapToGrid w:val="0"/>
              <w:spacing w:after="0" w:line="256" w:lineRule="auto"/>
              <w:rPr>
                <w:rFonts w:cs="Liberation Sans"/>
              </w:rPr>
            </w:pPr>
            <w:r w:rsidRPr="00D264AF">
              <w:rPr>
                <w:rFonts w:cs="Liberation Sans"/>
              </w:rPr>
              <w:t>Организация бесед, лекций, демонстрация видеоматериалов по профилактике негативных социальных явлений</w:t>
            </w:r>
          </w:p>
        </w:tc>
        <w:tc>
          <w:tcPr>
            <w:tcW w:w="5103" w:type="dxa"/>
            <w:tcBorders>
              <w:top w:val="nil"/>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230" w:right="142"/>
              <w:jc w:val="both"/>
              <w:rPr>
                <w:rFonts w:cs="Liberation Sans"/>
              </w:rPr>
            </w:pPr>
            <w:r w:rsidRPr="00D264AF">
              <w:rPr>
                <w:rFonts w:cs="Liberation Sans"/>
              </w:rPr>
              <w:t>Беседы: «Наркотикам – НЕТ!»; «Откажитесь от вредных привычек!»; «Молодежь против наркотиков»; «Жизнь – это бесценный дар»; «Жизнь, как увлекательный процесс»; Видео-экскурсия «Заходите к нам на огонёк. Охват более 800 человек.</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1124"/>
        </w:trPr>
        <w:tc>
          <w:tcPr>
            <w:tcW w:w="2694" w:type="dxa"/>
            <w:tcBorders>
              <w:top w:val="single" w:sz="4" w:space="0" w:color="000000"/>
              <w:left w:val="single" w:sz="2" w:space="0" w:color="000000"/>
              <w:bottom w:val="single" w:sz="4" w:space="0" w:color="000000"/>
              <w:right w:val="single" w:sz="4" w:space="0" w:color="auto"/>
            </w:tcBorders>
            <w:hideMark/>
          </w:tcPr>
          <w:p w:rsidR="002B3B73" w:rsidRPr="00D264AF" w:rsidRDefault="002B3B73" w:rsidP="00D264AF">
            <w:pPr>
              <w:snapToGrid w:val="0"/>
              <w:spacing w:after="0" w:line="256" w:lineRule="auto"/>
              <w:rPr>
                <w:rFonts w:cs="Liberation Sans"/>
              </w:rPr>
            </w:pPr>
            <w:r w:rsidRPr="00D264AF">
              <w:rPr>
                <w:rFonts w:cs="Liberation Sans"/>
              </w:rPr>
              <w:lastRenderedPageBreak/>
              <w:t>Организация работы телефона «Доверия»</w:t>
            </w:r>
          </w:p>
        </w:tc>
        <w:tc>
          <w:tcPr>
            <w:tcW w:w="5103" w:type="dxa"/>
            <w:tcBorders>
              <w:top w:val="single" w:sz="4" w:space="0" w:color="000000"/>
              <w:left w:val="single" w:sz="4" w:space="0" w:color="auto"/>
              <w:bottom w:val="single" w:sz="4" w:space="0" w:color="000000"/>
              <w:right w:val="single" w:sz="4" w:space="0" w:color="auto"/>
            </w:tcBorders>
            <w:hideMark/>
          </w:tcPr>
          <w:p w:rsidR="002B3B73" w:rsidRPr="00D264AF" w:rsidRDefault="002B3B73" w:rsidP="00D264AF">
            <w:pPr>
              <w:snapToGrid w:val="0"/>
              <w:spacing w:after="0" w:line="256" w:lineRule="auto"/>
              <w:ind w:left="230" w:right="284"/>
              <w:jc w:val="both"/>
              <w:rPr>
                <w:rFonts w:cs="Liberation Sans"/>
              </w:rPr>
            </w:pPr>
            <w:r w:rsidRPr="00D264AF">
              <w:rPr>
                <w:rFonts w:cs="Liberation Sans"/>
              </w:rPr>
              <w:t xml:space="preserve">Телефоны доверия действуют в </w:t>
            </w:r>
          </w:p>
          <w:p w:rsidR="002B3B73" w:rsidRPr="00D264AF" w:rsidRDefault="002B3B73" w:rsidP="00D264AF">
            <w:pPr>
              <w:snapToGrid w:val="0"/>
              <w:spacing w:after="0" w:line="256" w:lineRule="auto"/>
              <w:ind w:left="230" w:right="284"/>
              <w:jc w:val="both"/>
              <w:rPr>
                <w:rFonts w:cs="Liberation Sans"/>
              </w:rPr>
            </w:pPr>
            <w:r w:rsidRPr="00D264AF">
              <w:rPr>
                <w:rFonts w:cs="Liberation Sans"/>
              </w:rPr>
              <w:t>- ГБУ «ЦСО №5» (3524731594) обращений за 2023 год не зарегистрировано, ОП «</w:t>
            </w:r>
            <w:proofErr w:type="spellStart"/>
            <w:r w:rsidRPr="00D264AF">
              <w:rPr>
                <w:rFonts w:cs="Liberation Sans"/>
              </w:rPr>
              <w:t>Мишкинское</w:t>
            </w:r>
            <w:proofErr w:type="spellEnd"/>
            <w:r w:rsidRPr="00D264AF">
              <w:rPr>
                <w:rFonts w:cs="Liberation Sans"/>
              </w:rPr>
              <w:t>» (3524722032) обращений за 2023 год не зарегистрировано.</w:t>
            </w:r>
          </w:p>
        </w:tc>
        <w:tc>
          <w:tcPr>
            <w:tcW w:w="2004" w:type="dxa"/>
            <w:tcBorders>
              <w:top w:val="single" w:sz="4" w:space="0" w:color="000000"/>
              <w:left w:val="single" w:sz="4" w:space="0" w:color="auto"/>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285"/>
        </w:trPr>
        <w:tc>
          <w:tcPr>
            <w:tcW w:w="2694" w:type="dxa"/>
            <w:tcBorders>
              <w:top w:val="single" w:sz="2" w:space="0" w:color="000000"/>
              <w:left w:val="single" w:sz="2" w:space="0" w:color="000000"/>
              <w:bottom w:val="single" w:sz="4" w:space="0" w:color="000000"/>
              <w:right w:val="nil"/>
            </w:tcBorders>
            <w:hideMark/>
          </w:tcPr>
          <w:p w:rsidR="002B3B73" w:rsidRPr="00D264AF" w:rsidRDefault="002B3B73" w:rsidP="00D264AF">
            <w:pPr>
              <w:snapToGrid w:val="0"/>
              <w:spacing w:after="0" w:line="256" w:lineRule="auto"/>
              <w:ind w:right="-57"/>
              <w:rPr>
                <w:rFonts w:cs="Liberation Sans"/>
                <w:b/>
                <w:bCs/>
              </w:rPr>
            </w:pPr>
            <w:r w:rsidRPr="00D264AF">
              <w:rPr>
                <w:rFonts w:cs="Liberation Sans"/>
                <w:b/>
                <w:bCs/>
              </w:rPr>
              <w:t>Поддержка молодых семей:</w:t>
            </w:r>
          </w:p>
        </w:tc>
        <w:tc>
          <w:tcPr>
            <w:tcW w:w="5103" w:type="dxa"/>
            <w:tcBorders>
              <w:top w:val="single" w:sz="2"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b/>
                <w:bCs/>
              </w:rPr>
            </w:pPr>
            <w:r w:rsidRPr="00D264AF">
              <w:rPr>
                <w:rFonts w:cs="Liberation Sans"/>
                <w:b/>
                <w:bCs/>
              </w:rPr>
              <w:t>Весь период</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b/>
                <w:bCs/>
              </w:rPr>
            </w:pPr>
          </w:p>
        </w:tc>
      </w:tr>
      <w:tr w:rsidR="002B3B73" w:rsidRPr="00D264AF" w:rsidTr="003421D6">
        <w:trPr>
          <w:trHeight w:val="750"/>
        </w:trPr>
        <w:tc>
          <w:tcPr>
            <w:tcW w:w="2694" w:type="dxa"/>
            <w:tcBorders>
              <w:top w:val="single" w:sz="4" w:space="0" w:color="000000"/>
              <w:left w:val="single" w:sz="2" w:space="0" w:color="000000"/>
              <w:bottom w:val="single" w:sz="4" w:space="0" w:color="000000"/>
              <w:right w:val="nil"/>
            </w:tcBorders>
            <w:hideMark/>
          </w:tcPr>
          <w:p w:rsidR="002B3B73" w:rsidRPr="00D264AF" w:rsidRDefault="002B3B73" w:rsidP="00D264AF">
            <w:pPr>
              <w:snapToGrid w:val="0"/>
              <w:spacing w:after="0" w:line="256" w:lineRule="auto"/>
              <w:ind w:right="-57"/>
              <w:rPr>
                <w:rFonts w:cs="Liberation Sans"/>
              </w:rPr>
            </w:pPr>
            <w:r w:rsidRPr="00D264AF">
              <w:rPr>
                <w:rFonts w:cs="Liberation Sans"/>
              </w:rPr>
              <w:t>Реализация программы «Обеспечение жильем молодых семей»</w:t>
            </w:r>
          </w:p>
        </w:tc>
        <w:tc>
          <w:tcPr>
            <w:tcW w:w="5103"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142"/>
              <w:jc w:val="center"/>
              <w:rPr>
                <w:rFonts w:cs="Liberation Sans"/>
              </w:rPr>
            </w:pPr>
            <w:r w:rsidRPr="00D264AF">
              <w:rPr>
                <w:rFonts w:cs="Liberation Sans"/>
              </w:rPr>
              <w:t xml:space="preserve">В 2023 году в рамках программы молодая многодетная семья Васильевых Константина и </w:t>
            </w:r>
            <w:proofErr w:type="spellStart"/>
            <w:r w:rsidRPr="00D264AF">
              <w:rPr>
                <w:rFonts w:cs="Liberation Sans"/>
              </w:rPr>
              <w:t>Леман</w:t>
            </w:r>
            <w:proofErr w:type="spellEnd"/>
            <w:r w:rsidRPr="00D264AF">
              <w:rPr>
                <w:rFonts w:cs="Liberation Sans"/>
              </w:rPr>
              <w:t xml:space="preserve">, получила сертификат на улучшение жилищных условий, на сумму 888 300 рублей </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510"/>
        </w:trPr>
        <w:tc>
          <w:tcPr>
            <w:tcW w:w="2694" w:type="dxa"/>
            <w:tcBorders>
              <w:top w:val="single" w:sz="4" w:space="0" w:color="000000"/>
              <w:left w:val="single" w:sz="2" w:space="0" w:color="000000"/>
              <w:bottom w:val="single" w:sz="4" w:space="0" w:color="000000"/>
              <w:right w:val="nil"/>
            </w:tcBorders>
            <w:hideMark/>
          </w:tcPr>
          <w:p w:rsidR="002B3B73" w:rsidRPr="00D264AF" w:rsidRDefault="002B3B73" w:rsidP="00D264AF">
            <w:pPr>
              <w:snapToGrid w:val="0"/>
              <w:spacing w:after="0" w:line="256" w:lineRule="auto"/>
              <w:ind w:right="-57"/>
              <w:rPr>
                <w:rFonts w:cs="Liberation Sans"/>
              </w:rPr>
            </w:pPr>
            <w:r w:rsidRPr="00D264AF">
              <w:rPr>
                <w:rFonts w:cs="Liberation Sans"/>
              </w:rPr>
              <w:t>Круглый стол по проблемам молодых семей</w:t>
            </w:r>
          </w:p>
        </w:tc>
        <w:tc>
          <w:tcPr>
            <w:tcW w:w="5103" w:type="dxa"/>
            <w:tcBorders>
              <w:top w:val="single" w:sz="4" w:space="0" w:color="000000"/>
              <w:left w:val="single" w:sz="2" w:space="0" w:color="000000"/>
              <w:bottom w:val="single" w:sz="4"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2 раза в год круглые столы, размещение информации в районной газете «Искра», на официальном сайте Администрации Мишкинского муниципального округа</w:t>
            </w:r>
          </w:p>
        </w:tc>
        <w:tc>
          <w:tcPr>
            <w:tcW w:w="2004" w:type="dxa"/>
            <w:tcBorders>
              <w:top w:val="single" w:sz="4" w:space="0" w:color="000000"/>
              <w:left w:val="single" w:sz="2" w:space="0" w:color="000000"/>
              <w:bottom w:val="single" w:sz="4"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rPr>
          <w:trHeight w:val="480"/>
        </w:trPr>
        <w:tc>
          <w:tcPr>
            <w:tcW w:w="2694" w:type="dxa"/>
            <w:tcBorders>
              <w:top w:val="single" w:sz="2" w:space="0" w:color="000000"/>
              <w:left w:val="single" w:sz="2" w:space="0" w:color="000000"/>
              <w:bottom w:val="single" w:sz="4" w:space="0" w:color="auto"/>
              <w:right w:val="nil"/>
            </w:tcBorders>
            <w:hideMark/>
          </w:tcPr>
          <w:p w:rsidR="002B3B73" w:rsidRPr="00D264AF" w:rsidRDefault="002B3B73" w:rsidP="00D264AF">
            <w:pPr>
              <w:snapToGrid w:val="0"/>
              <w:spacing w:after="0" w:line="256" w:lineRule="auto"/>
              <w:ind w:right="-57"/>
              <w:rPr>
                <w:rFonts w:cs="Liberation Sans"/>
                <w:b/>
              </w:rPr>
            </w:pPr>
            <w:r w:rsidRPr="00D264AF">
              <w:rPr>
                <w:rFonts w:cs="Liberation Sans"/>
                <w:b/>
              </w:rPr>
              <w:t>Массовые мероприятия с детьми в летний период</w:t>
            </w:r>
          </w:p>
        </w:tc>
        <w:tc>
          <w:tcPr>
            <w:tcW w:w="5103" w:type="dxa"/>
            <w:tcBorders>
              <w:top w:val="single" w:sz="2" w:space="0" w:color="000000"/>
              <w:left w:val="single" w:sz="2" w:space="0" w:color="000000"/>
              <w:bottom w:val="single" w:sz="4" w:space="0" w:color="auto"/>
              <w:right w:val="single" w:sz="2" w:space="0" w:color="000000"/>
            </w:tcBorders>
            <w:hideMark/>
          </w:tcPr>
          <w:p w:rsidR="002B3B73" w:rsidRPr="00D264AF" w:rsidRDefault="002B3B73" w:rsidP="00D264AF">
            <w:pPr>
              <w:snapToGrid w:val="0"/>
              <w:spacing w:after="0" w:line="256" w:lineRule="auto"/>
              <w:ind w:left="-57"/>
              <w:jc w:val="center"/>
              <w:rPr>
                <w:rFonts w:cs="Liberation Sans"/>
                <w:b/>
              </w:rPr>
            </w:pPr>
            <w:r w:rsidRPr="00D264AF">
              <w:rPr>
                <w:rFonts w:cs="Liberation Sans"/>
                <w:b/>
              </w:rPr>
              <w:t>Весь период</w:t>
            </w:r>
          </w:p>
        </w:tc>
        <w:tc>
          <w:tcPr>
            <w:tcW w:w="2004" w:type="dxa"/>
            <w:tcBorders>
              <w:top w:val="single" w:sz="4" w:space="0" w:color="000000"/>
              <w:left w:val="single" w:sz="2" w:space="0" w:color="000000"/>
              <w:bottom w:val="single" w:sz="4" w:space="0" w:color="auto"/>
              <w:right w:val="single" w:sz="4" w:space="0" w:color="auto"/>
            </w:tcBorders>
          </w:tcPr>
          <w:p w:rsidR="002B3B73" w:rsidRPr="00D264AF" w:rsidRDefault="002B3B73" w:rsidP="00D264AF">
            <w:pPr>
              <w:snapToGrid w:val="0"/>
              <w:spacing w:after="0" w:line="256" w:lineRule="auto"/>
              <w:ind w:left="-57"/>
              <w:jc w:val="center"/>
              <w:rPr>
                <w:rFonts w:cs="Liberation Sans"/>
                <w:b/>
              </w:rPr>
            </w:pPr>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snapToGrid w:val="0"/>
              <w:spacing w:after="0" w:line="256" w:lineRule="auto"/>
              <w:ind w:right="-57"/>
              <w:rPr>
                <w:rFonts w:cs="Liberation Sans"/>
              </w:rPr>
            </w:pPr>
            <w:r w:rsidRPr="00D264AF">
              <w:rPr>
                <w:rFonts w:cs="Liberation Sans"/>
              </w:rPr>
              <w:t>День защиты детей</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88" w:right="142"/>
              <w:jc w:val="both"/>
              <w:rPr>
                <w:rFonts w:cs="Liberation Sans"/>
              </w:rPr>
            </w:pPr>
            <w:r w:rsidRPr="00D264AF">
              <w:rPr>
                <w:rFonts w:cs="Liberation Sans"/>
              </w:rPr>
              <w:t>В первый день лета на центральной площади р. п. Мишкино прошло праздничное мероприятие на открытой площадке состоялся концерт, посвященный Международному Дню защиты детей. Организаторы подготовили для детей массу развлечений, каждому ребёнку удалось найти занятие себе по душе: игры на свежем воздухе, добрые веселые песни, яркие танцы, игры, конкурсы и, конечно, подарки.</w:t>
            </w:r>
          </w:p>
          <w:p w:rsidR="002B3B73" w:rsidRPr="00D264AF" w:rsidRDefault="002B3B73" w:rsidP="00D264AF">
            <w:pPr>
              <w:snapToGrid w:val="0"/>
              <w:spacing w:after="0" w:line="256" w:lineRule="auto"/>
              <w:ind w:left="88" w:right="142"/>
              <w:jc w:val="both"/>
              <w:rPr>
                <w:rFonts w:cs="Liberation Sans"/>
              </w:rPr>
            </w:pPr>
            <w:r w:rsidRPr="00D264AF">
              <w:rPr>
                <w:rFonts w:cs="Liberation Sans"/>
              </w:rPr>
              <w:t xml:space="preserve">Дети танцевали, пели и играли. Одновременно на площади работали разные станции, где все желающие могли поучаствовать в играх и конкурсах и получить приз. </w:t>
            </w:r>
            <w:r w:rsidRPr="00D264AF">
              <w:rPr>
                <w:rFonts w:cs="Liberation Sans"/>
              </w:rPr>
              <w:br/>
              <w:t>Мероприятие закончилось, оставив после себя тонны хорошего настроения и огромную радость в глазах тех, кому он был посвящен. Приняло участие более 1000 человек.</w:t>
            </w:r>
          </w:p>
        </w:tc>
        <w:tc>
          <w:tcPr>
            <w:tcW w:w="2004" w:type="dxa"/>
            <w:tcBorders>
              <w:top w:val="single" w:sz="4" w:space="0" w:color="auto"/>
              <w:left w:val="single" w:sz="2" w:space="0" w:color="000000"/>
              <w:bottom w:val="single" w:sz="2" w:space="0" w:color="000000"/>
              <w:right w:val="single" w:sz="4" w:space="0" w:color="auto"/>
            </w:tcBorders>
            <w:hideMark/>
          </w:tcPr>
          <w:p w:rsidR="002B3B73" w:rsidRPr="00D264AF" w:rsidRDefault="002B3B73" w:rsidP="00D264AF">
            <w:pPr>
              <w:snapToGrid w:val="0"/>
              <w:spacing w:after="0" w:line="256" w:lineRule="auto"/>
              <w:rPr>
                <w:rFonts w:cs="Liberation Sans"/>
              </w:rPr>
            </w:pPr>
            <w:r w:rsidRPr="00D264AF">
              <w:rPr>
                <w:rFonts w:cs="Liberation Sans"/>
              </w:rPr>
              <w:t xml:space="preserve"> Площадки. Реализация летних программ</w:t>
            </w:r>
          </w:p>
        </w:tc>
      </w:tr>
      <w:tr w:rsidR="002B3B73" w:rsidRPr="00D264AF" w:rsidTr="003421D6">
        <w:tc>
          <w:tcPr>
            <w:tcW w:w="9801" w:type="dxa"/>
            <w:gridSpan w:val="3"/>
            <w:tcBorders>
              <w:top w:val="single" w:sz="2" w:space="0" w:color="000000"/>
              <w:left w:val="single" w:sz="2" w:space="0" w:color="000000"/>
              <w:bottom w:val="single" w:sz="2" w:space="0" w:color="000000"/>
              <w:right w:val="single" w:sz="4" w:space="0" w:color="auto"/>
            </w:tcBorders>
            <w:hideMark/>
          </w:tcPr>
          <w:p w:rsidR="002B3B73" w:rsidRPr="00D264AF" w:rsidRDefault="002B3B73" w:rsidP="00D264AF">
            <w:pPr>
              <w:snapToGrid w:val="0"/>
              <w:spacing w:after="0" w:line="256" w:lineRule="auto"/>
              <w:jc w:val="center"/>
              <w:rPr>
                <w:rFonts w:cs="Liberation Sans"/>
                <w:b/>
              </w:rPr>
            </w:pPr>
            <w:r w:rsidRPr="00D264AF">
              <w:rPr>
                <w:rFonts w:cs="Liberation Sans"/>
                <w:b/>
              </w:rPr>
              <w:t xml:space="preserve">2. Развитие системы выявления, поддержки и продвижения инициативной и </w:t>
            </w:r>
            <w:proofErr w:type="spellStart"/>
            <w:r w:rsidRPr="00D264AF">
              <w:rPr>
                <w:rFonts w:cs="Liberation Sans"/>
                <w:b/>
              </w:rPr>
              <w:t>талантливоймолодежи</w:t>
            </w:r>
            <w:proofErr w:type="spellEnd"/>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snapToGrid w:val="0"/>
              <w:spacing w:after="0" w:line="256" w:lineRule="auto"/>
              <w:ind w:right="-57"/>
              <w:rPr>
                <w:rFonts w:cs="Liberation Sans"/>
                <w:b/>
                <w:bCs/>
              </w:rPr>
            </w:pPr>
            <w:r w:rsidRPr="00D264AF">
              <w:rPr>
                <w:rFonts w:cs="Liberation Sans"/>
                <w:b/>
                <w:bCs/>
              </w:rPr>
              <w:t>Присвоение районных молодежных премий работающей молодежи</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bCs/>
              </w:rPr>
            </w:pPr>
            <w:r w:rsidRPr="00D264AF">
              <w:rPr>
                <w:rFonts w:cs="Liberation Sans"/>
                <w:bCs/>
              </w:rPr>
              <w:t>0</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b/>
                <w:bCs/>
              </w:rPr>
            </w:pPr>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snapToGrid w:val="0"/>
              <w:spacing w:after="0" w:line="256" w:lineRule="auto"/>
              <w:ind w:right="-57"/>
              <w:rPr>
                <w:rFonts w:cs="Liberation Sans"/>
                <w:b/>
                <w:bCs/>
              </w:rPr>
            </w:pPr>
            <w:r w:rsidRPr="00D264AF">
              <w:rPr>
                <w:rFonts w:cs="Liberation Sans"/>
                <w:b/>
                <w:bCs/>
              </w:rPr>
              <w:t>Выдвижение кандидатур на областные молодежные премии, стипендии</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142"/>
              <w:jc w:val="center"/>
              <w:rPr>
                <w:rFonts w:cs="Liberation Sans"/>
              </w:rPr>
            </w:pPr>
            <w:r w:rsidRPr="00D264AF">
              <w:rPr>
                <w:rFonts w:cs="Liberation Sans"/>
              </w:rPr>
              <w:t>Выдвинуто 5 кандидатур. 3 молодых людей стали Лауреатами Областной молодежной премии. Это - директор МКУК «</w:t>
            </w:r>
            <w:proofErr w:type="spellStart"/>
            <w:r w:rsidRPr="00D264AF">
              <w:rPr>
                <w:rFonts w:cs="Liberation Sans"/>
              </w:rPr>
              <w:t>Мишкинский</w:t>
            </w:r>
            <w:proofErr w:type="spellEnd"/>
            <w:r w:rsidRPr="00D264AF">
              <w:rPr>
                <w:rFonts w:cs="Liberation Sans"/>
              </w:rPr>
              <w:t xml:space="preserve"> историко-краеведческий музей им. А.П. Сычева» - </w:t>
            </w:r>
            <w:proofErr w:type="spellStart"/>
            <w:r w:rsidRPr="00D264AF">
              <w:rPr>
                <w:rFonts w:cs="Liberation Sans"/>
              </w:rPr>
              <w:t>Кандакова</w:t>
            </w:r>
            <w:proofErr w:type="spellEnd"/>
            <w:r w:rsidRPr="00D264AF">
              <w:rPr>
                <w:rFonts w:cs="Liberation Sans"/>
              </w:rPr>
              <w:t xml:space="preserve"> С.В.; воспитанница МБУДО «ЦДО, спортшкола Мишкинского МО» - Седельникова В.В.; старший участковый уполномоченный полиции ОП «</w:t>
            </w:r>
            <w:proofErr w:type="spellStart"/>
            <w:r w:rsidRPr="00D264AF">
              <w:rPr>
                <w:rFonts w:cs="Liberation Sans"/>
              </w:rPr>
              <w:t>Мишкинское</w:t>
            </w:r>
            <w:proofErr w:type="spellEnd"/>
            <w:r w:rsidRPr="00D264AF">
              <w:rPr>
                <w:rFonts w:cs="Liberation Sans"/>
              </w:rPr>
              <w:t>» - Седельников И.С.</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c>
          <w:tcPr>
            <w:tcW w:w="9801" w:type="dxa"/>
            <w:gridSpan w:val="3"/>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right="-57"/>
              <w:jc w:val="center"/>
              <w:rPr>
                <w:rFonts w:cs="Liberation Sans"/>
                <w:b/>
                <w:bCs/>
              </w:rPr>
            </w:pPr>
            <w:r w:rsidRPr="00D264AF">
              <w:rPr>
                <w:rFonts w:cs="Liberation Sans"/>
                <w:b/>
                <w:bCs/>
              </w:rPr>
              <w:t>3.Совершенствование системы управления молодежной политикой. Поддержка поселений района в развитии системы</w:t>
            </w:r>
          </w:p>
          <w:p w:rsidR="002B3B73" w:rsidRPr="00D264AF" w:rsidRDefault="002B3B73" w:rsidP="00D264AF">
            <w:pPr>
              <w:snapToGrid w:val="0"/>
              <w:spacing w:after="0" w:line="256" w:lineRule="auto"/>
              <w:ind w:right="-57"/>
              <w:jc w:val="center"/>
              <w:rPr>
                <w:rFonts w:cs="Liberation Sans"/>
                <w:b/>
                <w:bCs/>
              </w:rPr>
            </w:pPr>
            <w:r w:rsidRPr="00D264AF">
              <w:rPr>
                <w:rFonts w:cs="Liberation Sans"/>
                <w:b/>
                <w:bCs/>
              </w:rPr>
              <w:t>молодежной политики и ее реализации на территории поселений.</w:t>
            </w:r>
          </w:p>
        </w:tc>
      </w:tr>
      <w:tr w:rsidR="002B3B73" w:rsidRPr="00D264AF" w:rsidTr="003421D6">
        <w:trPr>
          <w:trHeight w:val="997"/>
        </w:trPr>
        <w:tc>
          <w:tcPr>
            <w:tcW w:w="2694" w:type="dxa"/>
            <w:tcBorders>
              <w:top w:val="single" w:sz="2" w:space="0" w:color="000000"/>
              <w:left w:val="single" w:sz="2" w:space="0" w:color="000000"/>
              <w:bottom w:val="single" w:sz="2" w:space="0" w:color="000000"/>
              <w:right w:val="nil"/>
            </w:tcBorders>
          </w:tcPr>
          <w:p w:rsidR="002B3B73" w:rsidRPr="00D264AF" w:rsidRDefault="002B3B73" w:rsidP="00D264AF">
            <w:pPr>
              <w:snapToGrid w:val="0"/>
              <w:spacing w:after="0" w:line="256" w:lineRule="auto"/>
              <w:ind w:right="-57"/>
              <w:rPr>
                <w:rFonts w:cs="Liberation Sans"/>
                <w:b/>
                <w:bCs/>
              </w:rPr>
            </w:pPr>
            <w:r w:rsidRPr="00D264AF">
              <w:rPr>
                <w:rFonts w:cs="Liberation Sans"/>
                <w:b/>
                <w:bCs/>
              </w:rPr>
              <w:lastRenderedPageBreak/>
              <w:t>Повышение профессионального уровня специалистов, работающих с молодежью:</w:t>
            </w:r>
          </w:p>
          <w:p w:rsidR="002B3B73" w:rsidRPr="00D264AF" w:rsidRDefault="002B3B73" w:rsidP="00D264AF">
            <w:pPr>
              <w:snapToGrid w:val="0"/>
              <w:spacing w:after="0" w:line="256" w:lineRule="auto"/>
              <w:ind w:right="-57"/>
              <w:rPr>
                <w:rFonts w:cs="Liberation Sans"/>
              </w:rPr>
            </w:pPr>
            <w:r w:rsidRPr="00D264AF">
              <w:rPr>
                <w:rFonts w:cs="Liberation Sans"/>
              </w:rPr>
              <w:t>-участие в областных федеральных курсах повышения квалификации, семинарах, совещаниях, конференциях, других формах повышения профессионального уровня</w:t>
            </w:r>
          </w:p>
          <w:p w:rsidR="002B3B73" w:rsidRPr="00D264AF" w:rsidRDefault="002B3B73" w:rsidP="00D264AF">
            <w:pPr>
              <w:snapToGrid w:val="0"/>
              <w:spacing w:after="0" w:line="256" w:lineRule="auto"/>
              <w:ind w:right="-57"/>
              <w:rPr>
                <w:rFonts w:cs="Liberation Sans"/>
              </w:rPr>
            </w:pPr>
            <w:r w:rsidRPr="00D264AF">
              <w:rPr>
                <w:rFonts w:cs="Liberation Sans"/>
              </w:rPr>
              <w:t>-участие в работе областного молодежного правительства</w:t>
            </w:r>
          </w:p>
          <w:p w:rsidR="002B3B73" w:rsidRPr="00D264AF" w:rsidRDefault="002B3B73" w:rsidP="00D264AF">
            <w:pPr>
              <w:snapToGrid w:val="0"/>
              <w:spacing w:after="0" w:line="256" w:lineRule="auto"/>
              <w:ind w:right="-57"/>
              <w:rPr>
                <w:rFonts w:cs="Liberation Sans"/>
              </w:rPr>
            </w:pPr>
          </w:p>
        </w:tc>
        <w:tc>
          <w:tcPr>
            <w:tcW w:w="5103" w:type="dxa"/>
            <w:tcBorders>
              <w:top w:val="single" w:sz="2" w:space="0" w:color="000000"/>
              <w:left w:val="single" w:sz="2" w:space="0" w:color="000000"/>
              <w:bottom w:val="single" w:sz="2" w:space="0" w:color="000000"/>
              <w:right w:val="single" w:sz="2" w:space="0" w:color="000000"/>
            </w:tcBorders>
          </w:tcPr>
          <w:p w:rsidR="002B3B73" w:rsidRPr="00D264AF" w:rsidRDefault="002B3B73" w:rsidP="00D264AF">
            <w:pPr>
              <w:snapToGrid w:val="0"/>
              <w:spacing w:after="0" w:line="256" w:lineRule="auto"/>
              <w:ind w:left="-57"/>
              <w:jc w:val="center"/>
              <w:rPr>
                <w:rFonts w:cs="Liberation Sans"/>
              </w:rPr>
            </w:pPr>
            <w:r w:rsidRPr="00D264AF">
              <w:rPr>
                <w:rFonts w:cs="Liberation Sans"/>
              </w:rPr>
              <w:t>Весь период</w:t>
            </w:r>
          </w:p>
          <w:p w:rsidR="002B3B73" w:rsidRPr="00D264AF" w:rsidRDefault="002B3B73" w:rsidP="00D264AF">
            <w:pPr>
              <w:snapToGrid w:val="0"/>
              <w:spacing w:after="0" w:line="256" w:lineRule="auto"/>
              <w:ind w:left="-57"/>
              <w:jc w:val="center"/>
              <w:rPr>
                <w:rFonts w:cs="Liberation Sans"/>
                <w:color w:val="FF0000"/>
              </w:rPr>
            </w:pPr>
          </w:p>
          <w:p w:rsidR="002B3B73" w:rsidRPr="00D264AF" w:rsidRDefault="002B3B73" w:rsidP="00D264AF">
            <w:pPr>
              <w:snapToGrid w:val="0"/>
              <w:spacing w:after="0" w:line="256" w:lineRule="auto"/>
              <w:ind w:left="-57"/>
              <w:jc w:val="center"/>
              <w:rPr>
                <w:rFonts w:cs="Liberation Sans"/>
              </w:rPr>
            </w:pPr>
          </w:p>
          <w:p w:rsidR="002B3B73" w:rsidRPr="00D264AF" w:rsidRDefault="002B3B73" w:rsidP="00D264AF">
            <w:pPr>
              <w:snapToGrid w:val="0"/>
              <w:spacing w:after="0" w:line="256" w:lineRule="auto"/>
              <w:ind w:left="-57"/>
              <w:jc w:val="center"/>
              <w:rPr>
                <w:rFonts w:cs="Liberation Sans"/>
              </w:rPr>
            </w:pPr>
          </w:p>
          <w:p w:rsidR="002B3B73" w:rsidRPr="00D264AF" w:rsidRDefault="002B3B73" w:rsidP="00D264AF">
            <w:pPr>
              <w:snapToGrid w:val="0"/>
              <w:spacing w:after="0" w:line="256" w:lineRule="auto"/>
              <w:ind w:left="142"/>
              <w:jc w:val="center"/>
              <w:rPr>
                <w:rFonts w:cs="Liberation Sans"/>
              </w:rPr>
            </w:pPr>
            <w:r w:rsidRPr="00D264AF">
              <w:rPr>
                <w:rFonts w:cs="Liberation Sans"/>
              </w:rPr>
              <w:t>В период с 1 по 2 февраля 2023 года ведущий специалист отдела социальной политики, культуры и спорта Администрации Мишкинского муниципального округа приняла участие в семинаре-</w:t>
            </w:r>
            <w:proofErr w:type="gramStart"/>
            <w:r w:rsidRPr="00D264AF">
              <w:rPr>
                <w:rFonts w:cs="Liberation Sans"/>
              </w:rPr>
              <w:t>совещании  с.</w:t>
            </w:r>
            <w:proofErr w:type="gramEnd"/>
            <w:r w:rsidRPr="00D264AF">
              <w:rPr>
                <w:rFonts w:cs="Liberation Sans"/>
              </w:rPr>
              <w:t xml:space="preserve"> Чумляк.</w:t>
            </w:r>
          </w:p>
          <w:p w:rsidR="002B3B73" w:rsidRPr="00D264AF" w:rsidRDefault="002B3B73" w:rsidP="00D264AF">
            <w:pPr>
              <w:snapToGrid w:val="0"/>
              <w:spacing w:after="0" w:line="256" w:lineRule="auto"/>
              <w:ind w:left="142"/>
              <w:jc w:val="center"/>
              <w:rPr>
                <w:rFonts w:cs="Liberation Sans"/>
              </w:rPr>
            </w:pPr>
          </w:p>
          <w:p w:rsidR="002B3B73" w:rsidRPr="00D264AF" w:rsidRDefault="002B3B73" w:rsidP="00D264AF">
            <w:pPr>
              <w:snapToGrid w:val="0"/>
              <w:spacing w:after="0" w:line="256" w:lineRule="auto"/>
              <w:ind w:left="142"/>
              <w:jc w:val="center"/>
              <w:rPr>
                <w:rFonts w:cs="Liberation Sans"/>
              </w:rPr>
            </w:pPr>
            <w:r w:rsidRPr="00D264AF">
              <w:rPr>
                <w:rFonts w:cs="Liberation Sans"/>
              </w:rPr>
              <w:t xml:space="preserve">Со 2 по 6 </w:t>
            </w:r>
            <w:proofErr w:type="gramStart"/>
            <w:r w:rsidRPr="00D264AF">
              <w:rPr>
                <w:rFonts w:cs="Liberation Sans"/>
              </w:rPr>
              <w:t>октября 2023 года</w:t>
            </w:r>
            <w:proofErr w:type="gramEnd"/>
            <w:r w:rsidRPr="00D264AF">
              <w:rPr>
                <w:rFonts w:cs="Liberation Sans"/>
              </w:rPr>
              <w:t xml:space="preserve"> ведущий специалист отдела социальной политики, культуры и спорта Администрации Мишкинского муниципального округа прошла курсы повышения квалификации по теме «Реализация государственной молодежной политики на региональном и муниципальном уровнях».</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snapToGrid w:val="0"/>
              <w:spacing w:after="0" w:line="256" w:lineRule="auto"/>
              <w:ind w:right="-57"/>
              <w:rPr>
                <w:rFonts w:cs="Liberation Sans"/>
              </w:rPr>
            </w:pPr>
            <w:r w:rsidRPr="00D264AF">
              <w:rPr>
                <w:rFonts w:cs="Liberation Sans"/>
              </w:rPr>
              <w:t xml:space="preserve">Организация межведомственного взаимодействия по реализации </w:t>
            </w:r>
            <w:proofErr w:type="spellStart"/>
            <w:r w:rsidRPr="00D264AF">
              <w:rPr>
                <w:rFonts w:cs="Liberation Sans"/>
              </w:rPr>
              <w:t>г.м.п</w:t>
            </w:r>
            <w:proofErr w:type="spellEnd"/>
            <w:r w:rsidRPr="00D264AF">
              <w:rPr>
                <w:rFonts w:cs="Liberation Sans"/>
              </w:rPr>
              <w:t>.</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 xml:space="preserve"> Налажены взаимодействия как со структурными подразделениями Администрации, так и с некоммерческой организацией ДОСААФ, Настоятелем Свято-Троицкой церкви, индивидуальными предпринимателями, Автономной некоммерческой организации отцовства, материнства и детства «МАМА-КЛУБ»</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snapToGrid w:val="0"/>
              <w:spacing w:after="0" w:line="256" w:lineRule="auto"/>
              <w:ind w:right="-57"/>
              <w:rPr>
                <w:rFonts w:cs="Liberation Sans"/>
              </w:rPr>
            </w:pPr>
            <w:r w:rsidRPr="00D264AF">
              <w:rPr>
                <w:rFonts w:cs="Liberation Sans"/>
              </w:rPr>
              <w:t>Отчет о ходе реализации программы в Департамент науки и образования</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1 раз в год</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snapToGrid w:val="0"/>
              <w:spacing w:after="0" w:line="256" w:lineRule="auto"/>
              <w:ind w:right="-57"/>
              <w:rPr>
                <w:rFonts w:cs="Liberation Sans"/>
              </w:rPr>
            </w:pPr>
            <w:r w:rsidRPr="00D264AF">
              <w:rPr>
                <w:rFonts w:cs="Liberation Sans"/>
              </w:rPr>
              <w:t>Проведение анкетирования среди молодежи по проблемам молодежной политики</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Проводилось районное анкетирование и участвовали в областном</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snapToGrid w:val="0"/>
              <w:spacing w:after="0" w:line="256" w:lineRule="auto"/>
              <w:ind w:right="-57"/>
              <w:rPr>
                <w:rFonts w:cs="Liberation Sans"/>
              </w:rPr>
            </w:pPr>
            <w:r w:rsidRPr="00D264AF">
              <w:rPr>
                <w:rFonts w:cs="Liberation Sans"/>
              </w:rPr>
              <w:t>Формирование информационно-аналитического банка по молодежной политике</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 xml:space="preserve"> На основе молодёжного паспорта, анализа рейтинговых показателей, годового отчёта</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snapToGrid w:val="0"/>
              <w:spacing w:after="0" w:line="256" w:lineRule="auto"/>
              <w:ind w:right="-57"/>
              <w:rPr>
                <w:rFonts w:cs="Liberation Sans"/>
              </w:rPr>
            </w:pPr>
            <w:r w:rsidRPr="00D264AF">
              <w:rPr>
                <w:rFonts w:cs="Liberation Sans"/>
              </w:rPr>
              <w:t>Молодежный паспорт Мишкинского муниципального округа</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Формируется один раз в год</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c>
          <w:tcPr>
            <w:tcW w:w="2694"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right="-57"/>
              <w:rPr>
                <w:rFonts w:cs="Liberation Sans"/>
              </w:rPr>
            </w:pPr>
            <w:r w:rsidRPr="00D264AF">
              <w:rPr>
                <w:rFonts w:cs="Liberation Sans"/>
              </w:rPr>
              <w:t>Содействие в разработке и реализации социальных проектов на территории поселений</w:t>
            </w:r>
          </w:p>
        </w:tc>
        <w:tc>
          <w:tcPr>
            <w:tcW w:w="5103" w:type="dxa"/>
            <w:tcBorders>
              <w:top w:val="single" w:sz="2" w:space="0" w:color="000000"/>
              <w:left w:val="single" w:sz="2" w:space="0" w:color="000000"/>
              <w:bottom w:val="single" w:sz="2" w:space="0" w:color="000000"/>
              <w:right w:val="single" w:sz="4" w:space="0" w:color="auto"/>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Проводились консультации по разработке и участию в проектах для заинтересованных лиц</w:t>
            </w:r>
          </w:p>
        </w:tc>
        <w:tc>
          <w:tcPr>
            <w:tcW w:w="2004" w:type="dxa"/>
            <w:tcBorders>
              <w:top w:val="single" w:sz="2" w:space="0" w:color="000000"/>
              <w:left w:val="single" w:sz="4" w:space="0" w:color="auto"/>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snapToGrid w:val="0"/>
              <w:spacing w:after="0" w:line="256" w:lineRule="auto"/>
              <w:ind w:right="-57"/>
              <w:rPr>
                <w:rFonts w:cs="Liberation Sans"/>
              </w:rPr>
            </w:pPr>
            <w:r w:rsidRPr="00D264AF">
              <w:rPr>
                <w:rFonts w:cs="Liberation Sans"/>
              </w:rPr>
              <w:t xml:space="preserve">Работа общественных Советов по делам молодежи </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ind w:left="-57"/>
              <w:jc w:val="center"/>
              <w:rPr>
                <w:rFonts w:cs="Liberation Sans"/>
              </w:rPr>
            </w:pPr>
            <w:r w:rsidRPr="00D264AF">
              <w:rPr>
                <w:rFonts w:cs="Liberation Sans"/>
              </w:rPr>
              <w:t>Проведено 6 заседаний</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r w:rsidR="002B3B73" w:rsidRPr="00D264AF" w:rsidTr="003421D6">
        <w:tc>
          <w:tcPr>
            <w:tcW w:w="2694" w:type="dxa"/>
            <w:tcBorders>
              <w:top w:val="single" w:sz="2" w:space="0" w:color="000000"/>
              <w:left w:val="single" w:sz="2" w:space="0" w:color="000000"/>
              <w:bottom w:val="single" w:sz="2" w:space="0" w:color="000000"/>
              <w:right w:val="nil"/>
            </w:tcBorders>
            <w:hideMark/>
          </w:tcPr>
          <w:p w:rsidR="002B3B73" w:rsidRPr="00D264AF" w:rsidRDefault="002B3B73" w:rsidP="00D264AF">
            <w:pPr>
              <w:snapToGrid w:val="0"/>
              <w:spacing w:after="0" w:line="256" w:lineRule="auto"/>
              <w:ind w:right="-57"/>
              <w:rPr>
                <w:rFonts w:cs="Liberation Sans"/>
              </w:rPr>
            </w:pPr>
            <w:r w:rsidRPr="00D264AF">
              <w:rPr>
                <w:rFonts w:cs="Liberation Sans"/>
              </w:rPr>
              <w:t xml:space="preserve">Рассмотрение вопросов молодежной политики, реализации программы на расширенных аппаратных совещаниях, Совете по делам молодежи, заседаниях Думы </w:t>
            </w:r>
            <w:r w:rsidRPr="00D264AF">
              <w:rPr>
                <w:rFonts w:cs="Liberation Sans"/>
              </w:rPr>
              <w:lastRenderedPageBreak/>
              <w:t>Мишкинского МО, совещаниях, круглых столах, дискуссионных клубах</w:t>
            </w:r>
          </w:p>
        </w:tc>
        <w:tc>
          <w:tcPr>
            <w:tcW w:w="5103" w:type="dxa"/>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snapToGrid w:val="0"/>
              <w:spacing w:after="0" w:line="256" w:lineRule="auto"/>
              <w:jc w:val="center"/>
              <w:rPr>
                <w:rFonts w:cs="Liberation Sans"/>
              </w:rPr>
            </w:pPr>
            <w:r w:rsidRPr="00D264AF">
              <w:rPr>
                <w:rFonts w:cs="Liberation Sans"/>
              </w:rPr>
              <w:lastRenderedPageBreak/>
              <w:t>В 2023 году реализация ГМП на территории округа рассматривалась на расширенных аппаратных совещаниях, заседаниях думы, советах по делам молодёжи</w:t>
            </w:r>
          </w:p>
        </w:tc>
        <w:tc>
          <w:tcPr>
            <w:tcW w:w="2004" w:type="dxa"/>
            <w:tcBorders>
              <w:top w:val="single" w:sz="2" w:space="0" w:color="000000"/>
              <w:left w:val="single" w:sz="2" w:space="0" w:color="000000"/>
              <w:bottom w:val="single" w:sz="2" w:space="0" w:color="000000"/>
              <w:right w:val="single" w:sz="4" w:space="0" w:color="auto"/>
            </w:tcBorders>
          </w:tcPr>
          <w:p w:rsidR="002B3B73" w:rsidRPr="00D264AF" w:rsidRDefault="002B3B73" w:rsidP="00D264AF">
            <w:pPr>
              <w:snapToGrid w:val="0"/>
              <w:spacing w:after="0" w:line="256" w:lineRule="auto"/>
              <w:ind w:left="-57"/>
              <w:jc w:val="center"/>
              <w:rPr>
                <w:rFonts w:cs="Liberation Sans"/>
              </w:rPr>
            </w:pPr>
          </w:p>
        </w:tc>
      </w:tr>
    </w:tbl>
    <w:p w:rsidR="002B3B73" w:rsidRPr="00D264AF" w:rsidRDefault="002B3B73" w:rsidP="00D264AF">
      <w:pPr>
        <w:spacing w:after="0" w:line="256" w:lineRule="auto"/>
        <w:rPr>
          <w:rFonts w:cs="Liberation Sans"/>
        </w:rPr>
      </w:pPr>
    </w:p>
    <w:p w:rsidR="002B3B73" w:rsidRPr="00D264AF" w:rsidRDefault="002B3B73" w:rsidP="00D264AF">
      <w:pPr>
        <w:spacing w:after="0" w:line="256" w:lineRule="auto"/>
        <w:rPr>
          <w:rFonts w:cs="Liberation Sans"/>
          <w:color w:val="C00000"/>
        </w:rPr>
      </w:pPr>
      <w:r w:rsidRPr="00D264AF">
        <w:rPr>
          <w:rFonts w:cs="Liberation Sans"/>
        </w:rPr>
        <w:t>Финансирование – 31015,33 коп</w:t>
      </w:r>
      <w:proofErr w:type="gramStart"/>
      <w:r w:rsidRPr="00D264AF">
        <w:rPr>
          <w:rFonts w:cs="Liberation Sans"/>
        </w:rPr>
        <w:t>.</w:t>
      </w:r>
      <w:proofErr w:type="gramEnd"/>
      <w:r w:rsidRPr="00D264AF">
        <w:rPr>
          <w:rFonts w:cs="Liberation Sans"/>
        </w:rPr>
        <w:t xml:space="preserve"> израсходовано по программе за 2023 год.</w:t>
      </w:r>
    </w:p>
    <w:p w:rsidR="002B3B73" w:rsidRPr="00D264AF" w:rsidRDefault="002B3B73"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14. Муниципальная программа Мишкинского муниципального округа</w:t>
      </w:r>
    </w:p>
    <w:p w:rsidR="00E943D1" w:rsidRPr="00D264AF" w:rsidRDefault="00E943D1" w:rsidP="00D264AF">
      <w:pPr>
        <w:spacing w:after="0" w:line="240" w:lineRule="auto"/>
        <w:jc w:val="center"/>
        <w:rPr>
          <w:rFonts w:cs="Arial"/>
          <w:b/>
        </w:rPr>
      </w:pPr>
      <w:r w:rsidRPr="00D264AF">
        <w:rPr>
          <w:rFonts w:cs="Arial"/>
          <w:b/>
        </w:rPr>
        <w:t>«Улучшение условий и охраны труда в Мишкинском муниципальном округе на 2023-2025 годы»</w:t>
      </w:r>
    </w:p>
    <w:p w:rsidR="00E943D1" w:rsidRPr="00D264AF" w:rsidRDefault="00E943D1" w:rsidP="00D264AF">
      <w:pPr>
        <w:spacing w:after="0" w:line="240" w:lineRule="auto"/>
        <w:jc w:val="center"/>
        <w:rPr>
          <w:rFonts w:cs="Arial"/>
          <w:b/>
        </w:rPr>
      </w:pPr>
    </w:p>
    <w:p w:rsidR="002B3B73" w:rsidRPr="00D264AF" w:rsidRDefault="002B3B73" w:rsidP="006D20B3">
      <w:pPr>
        <w:spacing w:after="0" w:line="100" w:lineRule="atLeast"/>
        <w:ind w:firstLine="708"/>
        <w:jc w:val="both"/>
        <w:rPr>
          <w:rFonts w:cs="Liberation Sans"/>
          <w:lang w:eastAsia="ar-SA"/>
        </w:rPr>
      </w:pPr>
      <w:r w:rsidRPr="00D264AF">
        <w:rPr>
          <w:rFonts w:cs="Liberation Sans"/>
        </w:rPr>
        <w:t>Целевая программа «Улучшение условий и охраны труда в Мишкинском муниципальном округе на 2023-2025 годы» разработана и утвержден</w:t>
      </w:r>
      <w:r w:rsidR="003421D6">
        <w:rPr>
          <w:rFonts w:cs="Liberation Sans"/>
        </w:rPr>
        <w:t xml:space="preserve">а постановлением Администрации </w:t>
      </w:r>
      <w:r w:rsidRPr="00D264AF">
        <w:rPr>
          <w:rFonts w:cs="Liberation Sans"/>
        </w:rPr>
        <w:t>Мишкинского муниципального округа от 26 сентября 2022 года № 55.</w:t>
      </w:r>
    </w:p>
    <w:p w:rsidR="006D20B3" w:rsidRPr="00D264AF" w:rsidRDefault="006D20B3" w:rsidP="006D20B3">
      <w:pPr>
        <w:spacing w:after="0" w:line="100" w:lineRule="atLeast"/>
        <w:ind w:firstLine="708"/>
        <w:jc w:val="both"/>
        <w:rPr>
          <w:rFonts w:cs="Liberation Sans"/>
        </w:rPr>
      </w:pPr>
      <w:r w:rsidRPr="00D264AF">
        <w:rPr>
          <w:rFonts w:cs="Liberation Sans"/>
        </w:rPr>
        <w:t>26 сентября 2022 года Главой Мишкинского муниципального округа Курганской области подписано Постановление № 55 «Об утверждении целевой программы «Улучшение условий и охраны труда в Мишкинском муниципальном округе на 2023-2025 годы»</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ab/>
        <w:t>Основными целями Программы являются:</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-снижение уровня производственного травматизма и профессиональной заболеваемости.</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ab/>
        <w:t>Основными задачами Программы являются:</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 обеспечение оценки условий труда работников и получения работниками объективной информации о состоянии условий и охраны труда на рабочих местах;</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 совершенствование системы управления охраной труда в организациях;</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 реализация мер направленных на улучшение условий труда работников, снижение уровня производственного травматизма, профессиональной заболеваемости;</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 информационное обеспечение и пропаганда охраны труда;</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-повышение роли социального партнерства в улучшении условий и охраны труда;</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 обеспечение непрерывной подготовки работников по охране труда на основе современных технологий обучения;</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 повышение эффективности взаимодействия органов исполнительной власти всех уровне для решения проблем условий и охраны труда.</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 внедрение в организациях программ «нулевого травматизма», основанных на принципах ответственности руководителей и каждого работника за безопасность, соблюдение всех обязательных требований охраны труда. Вовлечения работников в обеспечение безопасных условий и охраны труда, устранения выявленных опасностей, оценки и контроля за рисками на производстве, проведение регулярных аудитов безопасности, непрерывного обучения и информирования персонала по вопросам охраны труда.</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ab/>
        <w:t>В округе проводится определенная работа по реализации ст.217 ТК РФ-служба охраны руда в организации. Насчитывается 13 предприятий и бюджетных организаций с численностью работающих боле 50 человек, в них работает 13 освобожденных специалистов по охране труда.</w:t>
      </w:r>
    </w:p>
    <w:p w:rsidR="006D20B3" w:rsidRPr="00D264AF" w:rsidRDefault="006D20B3" w:rsidP="006D20B3">
      <w:pPr>
        <w:autoSpaceDE w:val="0"/>
        <w:autoSpaceDN w:val="0"/>
        <w:adjustRightInd w:val="0"/>
        <w:spacing w:after="0" w:line="276" w:lineRule="auto"/>
        <w:ind w:firstLine="708"/>
        <w:jc w:val="both"/>
        <w:rPr>
          <w:rFonts w:cs="Liberation Sans"/>
        </w:rPr>
      </w:pPr>
      <w:r w:rsidRPr="00D264AF">
        <w:rPr>
          <w:rFonts w:cs="Liberation Sans"/>
        </w:rPr>
        <w:t>Постановлением Администрации муниципального округа Курганской области утверждено Положение о системе управления охраной труда в Мишкинском муниципальном округе, утвержден состав межведомственной комиссии по охране труда.</w:t>
      </w:r>
    </w:p>
    <w:p w:rsidR="006D20B3" w:rsidRPr="00D264AF" w:rsidRDefault="006D20B3" w:rsidP="006D20B3">
      <w:pPr>
        <w:autoSpaceDE w:val="0"/>
        <w:autoSpaceDN w:val="0"/>
        <w:adjustRightInd w:val="0"/>
        <w:spacing w:after="0" w:line="276" w:lineRule="auto"/>
        <w:ind w:firstLine="708"/>
        <w:jc w:val="both"/>
        <w:rPr>
          <w:rFonts w:cs="Liberation Sans"/>
        </w:rPr>
      </w:pPr>
      <w:r w:rsidRPr="00D264AF">
        <w:rPr>
          <w:rFonts w:cs="Liberation Sans"/>
        </w:rPr>
        <w:t xml:space="preserve">Основой работы по охране труда является обучение и проверка знаний руководителей и специалистов предприятий и организаций всех форм собственности. </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ab/>
        <w:t>Ежегодно готовится распоряжение Главы Мишкинского муниципального округа Курганской области о проведении периодических медосмотров.</w:t>
      </w:r>
    </w:p>
    <w:p w:rsidR="006D20B3" w:rsidRPr="00D264AF" w:rsidRDefault="006D20B3" w:rsidP="006D20B3">
      <w:pPr>
        <w:autoSpaceDE w:val="0"/>
        <w:autoSpaceDN w:val="0"/>
        <w:adjustRightInd w:val="0"/>
        <w:spacing w:after="0" w:line="276" w:lineRule="auto"/>
        <w:jc w:val="both"/>
        <w:rPr>
          <w:rFonts w:cs="Liberation Sans"/>
        </w:rPr>
      </w:pPr>
      <w:r w:rsidRPr="00D264AF">
        <w:rPr>
          <w:rFonts w:cs="Liberation Sans"/>
        </w:rPr>
        <w:tab/>
        <w:t>За 2023 год в Мишкинском муниципальном округе случаев травматизма на производстве не зарегистрировано.</w:t>
      </w:r>
    </w:p>
    <w:p w:rsidR="006D20B3" w:rsidRPr="00D264AF" w:rsidRDefault="006D20B3" w:rsidP="006D20B3">
      <w:pPr>
        <w:shd w:val="clear" w:color="auto" w:fill="FFFFFF"/>
        <w:tabs>
          <w:tab w:val="left" w:pos="1020"/>
          <w:tab w:val="left" w:pos="7140"/>
        </w:tabs>
        <w:spacing w:after="0"/>
        <w:jc w:val="both"/>
        <w:rPr>
          <w:rFonts w:cs="Liberation Sans"/>
        </w:rPr>
      </w:pPr>
      <w:r w:rsidRPr="00D264AF">
        <w:rPr>
          <w:rFonts w:cs="Liberation Sans"/>
        </w:rPr>
        <w:t>Программа эффективна.</w:t>
      </w:r>
    </w:p>
    <w:p w:rsidR="002B3B73" w:rsidRPr="00D264AF" w:rsidRDefault="002B3B73" w:rsidP="00D264AF">
      <w:pPr>
        <w:spacing w:after="0" w:line="100" w:lineRule="atLeast"/>
        <w:rPr>
          <w:rFonts w:cs="Liberation Sans"/>
          <w:b/>
          <w:bCs/>
          <w:lang w:eastAsia="ar-SA"/>
        </w:rPr>
      </w:pPr>
    </w:p>
    <w:p w:rsidR="002B3B73" w:rsidRPr="006D20B3" w:rsidRDefault="002B3B73" w:rsidP="00D264AF">
      <w:pPr>
        <w:pStyle w:val="a7"/>
        <w:jc w:val="both"/>
        <w:rPr>
          <w:rFonts w:ascii="Liberation Sans" w:hAnsi="Liberation Sans" w:cs="Liberation Sans"/>
          <w:b/>
          <w:lang w:eastAsia="ar-SA"/>
        </w:rPr>
      </w:pPr>
      <w:r w:rsidRPr="006D20B3">
        <w:rPr>
          <w:rFonts w:ascii="Liberation Sans" w:hAnsi="Liberation Sans" w:cs="Liberation Sans"/>
          <w:b/>
          <w:lang w:eastAsia="ar-SA"/>
        </w:rPr>
        <w:lastRenderedPageBreak/>
        <w:t xml:space="preserve">Форма 1. Оценка целевых индикаторов муниципальной программы </w:t>
      </w:r>
      <w:r w:rsidRPr="006D20B3">
        <w:rPr>
          <w:rFonts w:ascii="Liberation Sans" w:hAnsi="Liberation Sans" w:cs="Liberation Sans"/>
          <w:b/>
        </w:rPr>
        <w:t xml:space="preserve">«Об утверждении целевой программы </w:t>
      </w:r>
      <w:r w:rsidRPr="006D20B3">
        <w:rPr>
          <w:rStyle w:val="FontStyle38"/>
          <w:rFonts w:ascii="Liberation Sans" w:hAnsi="Liberation Sans" w:cs="Liberation Sans"/>
          <w:b/>
        </w:rPr>
        <w:t xml:space="preserve">Мишкинского муниципального округа </w:t>
      </w:r>
      <w:r w:rsidRPr="006D20B3">
        <w:rPr>
          <w:rFonts w:ascii="Liberation Sans" w:hAnsi="Liberation Sans" w:cs="Liberation Sans"/>
          <w:b/>
        </w:rPr>
        <w:t xml:space="preserve">«Улучшение условий и охраны труда в Мишкинском муниципальном округе на 2023-2025 годы» </w:t>
      </w:r>
      <w:r w:rsidRPr="006D20B3">
        <w:rPr>
          <w:rFonts w:ascii="Liberation Sans" w:hAnsi="Liberation Sans" w:cs="Liberation Sans"/>
          <w:b/>
          <w:lang w:eastAsia="ar-SA"/>
        </w:rPr>
        <w:t>за 2023 год</w:t>
      </w:r>
    </w:p>
    <w:p w:rsidR="002B3B73" w:rsidRPr="006D20B3" w:rsidRDefault="002B3B73" w:rsidP="00D264AF">
      <w:pPr>
        <w:spacing w:after="0"/>
        <w:ind w:firstLine="709"/>
        <w:jc w:val="both"/>
        <w:rPr>
          <w:rFonts w:cs="Liberation Sans"/>
          <w:b/>
          <w:lang w:eastAsia="ar-SA"/>
        </w:rPr>
      </w:pPr>
    </w:p>
    <w:tbl>
      <w:tblPr>
        <w:tblW w:w="9819" w:type="dxa"/>
        <w:tblInd w:w="-53" w:type="dxa"/>
        <w:tblLayout w:type="fixed"/>
        <w:tblCellMar>
          <w:top w:w="55" w:type="dxa"/>
          <w:left w:w="55" w:type="dxa"/>
          <w:bottom w:w="55" w:type="dxa"/>
          <w:right w:w="55" w:type="dxa"/>
        </w:tblCellMar>
        <w:tblLook w:val="00A0" w:firstRow="1" w:lastRow="0" w:firstColumn="1" w:lastColumn="0" w:noHBand="0" w:noVBand="0"/>
      </w:tblPr>
      <w:tblGrid>
        <w:gridCol w:w="4161"/>
        <w:gridCol w:w="851"/>
        <w:gridCol w:w="1781"/>
        <w:gridCol w:w="900"/>
        <w:gridCol w:w="992"/>
        <w:gridCol w:w="1134"/>
      </w:tblGrid>
      <w:tr w:rsidR="002B3B73" w:rsidRPr="00D264AF" w:rsidTr="006D20B3">
        <w:trPr>
          <w:tblHeader/>
        </w:trPr>
        <w:tc>
          <w:tcPr>
            <w:tcW w:w="4161" w:type="dxa"/>
            <w:vMerge w:val="restart"/>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Наименование целевого индикатора</w:t>
            </w:r>
          </w:p>
        </w:tc>
        <w:tc>
          <w:tcPr>
            <w:tcW w:w="851" w:type="dxa"/>
            <w:vMerge w:val="restart"/>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Единица измерения</w:t>
            </w:r>
          </w:p>
        </w:tc>
        <w:tc>
          <w:tcPr>
            <w:tcW w:w="4807" w:type="dxa"/>
            <w:gridSpan w:val="4"/>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Значение целевого индикатора</w:t>
            </w:r>
          </w:p>
        </w:tc>
      </w:tr>
      <w:tr w:rsidR="002B3B73" w:rsidRPr="00D264AF" w:rsidTr="006D20B3">
        <w:trPr>
          <w:tblHeader/>
        </w:trPr>
        <w:tc>
          <w:tcPr>
            <w:tcW w:w="4161" w:type="dxa"/>
            <w:vMerge/>
            <w:tcBorders>
              <w:top w:val="single" w:sz="2" w:space="0" w:color="000000"/>
              <w:left w:val="single" w:sz="2" w:space="0" w:color="000000"/>
              <w:bottom w:val="single" w:sz="2" w:space="0" w:color="000000"/>
              <w:right w:val="nil"/>
            </w:tcBorders>
            <w:vAlign w:val="center"/>
            <w:hideMark/>
          </w:tcPr>
          <w:p w:rsidR="002B3B73" w:rsidRPr="00D264AF" w:rsidRDefault="002B3B73" w:rsidP="00D264AF">
            <w:pPr>
              <w:spacing w:after="0"/>
              <w:rPr>
                <w:rFonts w:eastAsia="Times New Roman" w:cs="Liberation Sans"/>
                <w:kern w:val="2"/>
                <w:lang w:eastAsia="ar-SA"/>
              </w:rPr>
            </w:pPr>
          </w:p>
        </w:tc>
        <w:tc>
          <w:tcPr>
            <w:tcW w:w="851" w:type="dxa"/>
            <w:vMerge/>
            <w:tcBorders>
              <w:top w:val="single" w:sz="2" w:space="0" w:color="000000"/>
              <w:left w:val="single" w:sz="2" w:space="0" w:color="000000"/>
              <w:bottom w:val="single" w:sz="2" w:space="0" w:color="000000"/>
              <w:right w:val="nil"/>
            </w:tcBorders>
            <w:vAlign w:val="center"/>
            <w:hideMark/>
          </w:tcPr>
          <w:p w:rsidR="002B3B73" w:rsidRPr="00D264AF" w:rsidRDefault="002B3B73" w:rsidP="00D264AF">
            <w:pPr>
              <w:spacing w:after="0"/>
              <w:rPr>
                <w:rFonts w:eastAsia="Times New Roman" w:cs="Liberation Sans"/>
                <w:kern w:val="2"/>
                <w:lang w:eastAsia="ar-SA"/>
              </w:rPr>
            </w:pPr>
          </w:p>
        </w:tc>
        <w:tc>
          <w:tcPr>
            <w:tcW w:w="1781"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Утверждено в   муниципальной программе</w:t>
            </w:r>
          </w:p>
        </w:tc>
        <w:tc>
          <w:tcPr>
            <w:tcW w:w="900"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Достигнуто</w:t>
            </w:r>
          </w:p>
        </w:tc>
        <w:tc>
          <w:tcPr>
            <w:tcW w:w="992"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Отклонение, %</w:t>
            </w:r>
          </w:p>
        </w:tc>
        <w:tc>
          <w:tcPr>
            <w:tcW w:w="1134" w:type="dxa"/>
            <w:tcBorders>
              <w:top w:val="nil"/>
              <w:left w:val="single" w:sz="2" w:space="0" w:color="000000"/>
              <w:bottom w:val="single" w:sz="2" w:space="0" w:color="000000"/>
              <w:right w:val="single" w:sz="2" w:space="0" w:color="000000"/>
            </w:tcBorders>
            <w:hideMark/>
          </w:tcPr>
          <w:p w:rsidR="002B3B73" w:rsidRPr="00D264AF" w:rsidRDefault="002B3B73" w:rsidP="00D264AF">
            <w:pPr>
              <w:snapToGrid w:val="0"/>
              <w:spacing w:after="0"/>
              <w:jc w:val="center"/>
              <w:rPr>
                <w:rFonts w:cs="Liberation Sans"/>
                <w:kern w:val="2"/>
                <w:lang w:eastAsia="ar-SA"/>
              </w:rPr>
            </w:pPr>
            <w:r w:rsidRPr="00D264AF">
              <w:rPr>
                <w:rFonts w:cs="Liberation Sans"/>
                <w:lang w:eastAsia="ar-SA"/>
              </w:rPr>
              <w:t xml:space="preserve">Оценка </w:t>
            </w:r>
          </w:p>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в баллах</w:t>
            </w:r>
          </w:p>
        </w:tc>
      </w:tr>
      <w:tr w:rsidR="002B3B73" w:rsidRPr="00D264AF" w:rsidTr="006D20B3">
        <w:tc>
          <w:tcPr>
            <w:tcW w:w="4161"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both"/>
              <w:rPr>
                <w:rFonts w:cs="Liberation Sans"/>
                <w:kern w:val="2"/>
                <w:lang w:eastAsia="ar-SA"/>
              </w:rPr>
            </w:pPr>
            <w:r w:rsidRPr="00D264AF">
              <w:rPr>
                <w:rFonts w:cs="Liberation Sans"/>
                <w:lang w:eastAsia="ar-SA"/>
              </w:rPr>
              <w:t>Численность пострадавших в результате несчастных случаев на производстве</w:t>
            </w:r>
          </w:p>
        </w:tc>
        <w:tc>
          <w:tcPr>
            <w:tcW w:w="851" w:type="dxa"/>
            <w:tcBorders>
              <w:top w:val="nil"/>
              <w:left w:val="single" w:sz="2" w:space="0" w:color="000000"/>
              <w:bottom w:val="single" w:sz="2" w:space="0" w:color="000000"/>
              <w:right w:val="nil"/>
            </w:tcBorders>
            <w:hideMark/>
          </w:tcPr>
          <w:p w:rsidR="002B3B73" w:rsidRPr="00D264AF" w:rsidRDefault="002B3B73" w:rsidP="00D264AF">
            <w:pPr>
              <w:pStyle w:val="a9"/>
              <w:jc w:val="center"/>
              <w:rPr>
                <w:rFonts w:ascii="Liberation Sans" w:hAnsi="Liberation Sans" w:cs="Liberation Sans"/>
                <w:sz w:val="22"/>
                <w:szCs w:val="22"/>
                <w:lang w:eastAsia="ru-RU"/>
              </w:rPr>
            </w:pPr>
            <w:r w:rsidRPr="00D264AF">
              <w:rPr>
                <w:rFonts w:ascii="Liberation Sans" w:hAnsi="Liberation Sans" w:cs="Liberation Sans"/>
                <w:sz w:val="22"/>
                <w:szCs w:val="22"/>
              </w:rPr>
              <w:t>Ед.</w:t>
            </w:r>
          </w:p>
        </w:tc>
        <w:tc>
          <w:tcPr>
            <w:tcW w:w="1781" w:type="dxa"/>
            <w:tcBorders>
              <w:top w:val="nil"/>
              <w:left w:val="single" w:sz="2" w:space="0" w:color="000000"/>
              <w:bottom w:val="single" w:sz="2" w:space="0" w:color="000000"/>
              <w:right w:val="nil"/>
            </w:tcBorders>
            <w:hideMark/>
          </w:tcPr>
          <w:p w:rsidR="002B3B73" w:rsidRPr="00D264AF" w:rsidRDefault="002B3B7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w:t>
            </w:r>
          </w:p>
        </w:tc>
        <w:tc>
          <w:tcPr>
            <w:tcW w:w="900" w:type="dxa"/>
            <w:tcBorders>
              <w:top w:val="nil"/>
              <w:left w:val="single" w:sz="2" w:space="0" w:color="000000"/>
              <w:bottom w:val="single" w:sz="2" w:space="0" w:color="000000"/>
              <w:right w:val="nil"/>
            </w:tcBorders>
            <w:hideMark/>
          </w:tcPr>
          <w:p w:rsidR="002B3B73" w:rsidRPr="00D264AF" w:rsidRDefault="002B3B7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w:t>
            </w:r>
          </w:p>
        </w:tc>
        <w:tc>
          <w:tcPr>
            <w:tcW w:w="992" w:type="dxa"/>
            <w:tcBorders>
              <w:top w:val="nil"/>
              <w:left w:val="single" w:sz="2" w:space="0" w:color="000000"/>
              <w:bottom w:val="single" w:sz="2" w:space="0" w:color="000000"/>
              <w:right w:val="nil"/>
            </w:tcBorders>
            <w:hideMark/>
          </w:tcPr>
          <w:p w:rsidR="002B3B73" w:rsidRPr="00D264AF" w:rsidRDefault="002B3B7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w:t>
            </w:r>
          </w:p>
        </w:tc>
        <w:tc>
          <w:tcPr>
            <w:tcW w:w="1134" w:type="dxa"/>
            <w:tcBorders>
              <w:top w:val="nil"/>
              <w:left w:val="single" w:sz="2" w:space="0" w:color="000000"/>
              <w:bottom w:val="single" w:sz="2" w:space="0" w:color="000000"/>
              <w:right w:val="single" w:sz="2" w:space="0" w:color="000000"/>
            </w:tcBorders>
            <w:hideMark/>
          </w:tcPr>
          <w:p w:rsidR="002B3B73" w:rsidRPr="00D264AF" w:rsidRDefault="002B3B7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1</w:t>
            </w:r>
          </w:p>
        </w:tc>
      </w:tr>
      <w:tr w:rsidR="002B3B73" w:rsidRPr="00D264AF" w:rsidTr="006D20B3">
        <w:tc>
          <w:tcPr>
            <w:tcW w:w="4161"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both"/>
              <w:rPr>
                <w:rFonts w:cs="Liberation Sans"/>
                <w:kern w:val="2"/>
                <w:lang w:eastAsia="ar-SA"/>
              </w:rPr>
            </w:pPr>
            <w:proofErr w:type="gramStart"/>
            <w:r w:rsidRPr="00D264AF">
              <w:rPr>
                <w:rFonts w:cs="Liberation Sans"/>
                <w:lang w:eastAsia="ar-SA"/>
              </w:rPr>
              <w:t>Количество рабочих мест</w:t>
            </w:r>
            <w:proofErr w:type="gramEnd"/>
            <w:r w:rsidRPr="00D264AF">
              <w:rPr>
                <w:rFonts w:cs="Liberation Sans"/>
                <w:lang w:eastAsia="ar-SA"/>
              </w:rPr>
              <w:t xml:space="preserve"> на которых проведена СОУТ</w:t>
            </w:r>
          </w:p>
        </w:tc>
        <w:tc>
          <w:tcPr>
            <w:tcW w:w="851" w:type="dxa"/>
            <w:tcBorders>
              <w:top w:val="nil"/>
              <w:left w:val="single" w:sz="2" w:space="0" w:color="000000"/>
              <w:bottom w:val="single" w:sz="2" w:space="0" w:color="000000"/>
              <w:right w:val="nil"/>
            </w:tcBorders>
            <w:hideMark/>
          </w:tcPr>
          <w:p w:rsidR="002B3B73" w:rsidRPr="00D264AF" w:rsidRDefault="002B3B73" w:rsidP="00D264AF">
            <w:pPr>
              <w:pStyle w:val="a9"/>
              <w:jc w:val="center"/>
              <w:rPr>
                <w:rFonts w:ascii="Liberation Sans" w:hAnsi="Liberation Sans" w:cs="Liberation Sans"/>
                <w:sz w:val="22"/>
                <w:szCs w:val="22"/>
                <w:lang w:eastAsia="ru-RU"/>
              </w:rPr>
            </w:pPr>
            <w:proofErr w:type="spellStart"/>
            <w:r w:rsidRPr="00D264AF">
              <w:rPr>
                <w:rFonts w:ascii="Liberation Sans" w:hAnsi="Liberation Sans" w:cs="Liberation Sans"/>
                <w:sz w:val="22"/>
                <w:szCs w:val="22"/>
              </w:rPr>
              <w:t>ед</w:t>
            </w:r>
            <w:proofErr w:type="spellEnd"/>
          </w:p>
        </w:tc>
        <w:tc>
          <w:tcPr>
            <w:tcW w:w="1781" w:type="dxa"/>
            <w:tcBorders>
              <w:top w:val="nil"/>
              <w:left w:val="single" w:sz="2" w:space="0" w:color="000000"/>
              <w:bottom w:val="single" w:sz="2" w:space="0" w:color="000000"/>
              <w:right w:val="nil"/>
            </w:tcBorders>
            <w:hideMark/>
          </w:tcPr>
          <w:p w:rsidR="002B3B73" w:rsidRPr="00D264AF" w:rsidRDefault="002B3B7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80</w:t>
            </w:r>
          </w:p>
        </w:tc>
        <w:tc>
          <w:tcPr>
            <w:tcW w:w="900" w:type="dxa"/>
            <w:tcBorders>
              <w:top w:val="nil"/>
              <w:left w:val="single" w:sz="2" w:space="0" w:color="000000"/>
              <w:bottom w:val="single" w:sz="2" w:space="0" w:color="000000"/>
              <w:right w:val="nil"/>
            </w:tcBorders>
            <w:hideMark/>
          </w:tcPr>
          <w:p w:rsidR="002B3B73" w:rsidRPr="00D264AF" w:rsidRDefault="002B3B7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w:t>
            </w:r>
          </w:p>
        </w:tc>
        <w:tc>
          <w:tcPr>
            <w:tcW w:w="992" w:type="dxa"/>
            <w:tcBorders>
              <w:top w:val="nil"/>
              <w:left w:val="single" w:sz="2" w:space="0" w:color="000000"/>
              <w:bottom w:val="single" w:sz="2" w:space="0" w:color="000000"/>
              <w:right w:val="nil"/>
            </w:tcBorders>
            <w:hideMark/>
          </w:tcPr>
          <w:p w:rsidR="002B3B73" w:rsidRPr="00D264AF" w:rsidRDefault="00A67BA8" w:rsidP="00A67BA8">
            <w:pPr>
              <w:pStyle w:val="a9"/>
              <w:jc w:val="center"/>
              <w:rPr>
                <w:rFonts w:ascii="Liberation Sans" w:hAnsi="Liberation Sans" w:cs="Liberation Sans"/>
                <w:sz w:val="22"/>
                <w:szCs w:val="22"/>
              </w:rPr>
            </w:pPr>
            <w:r>
              <w:rPr>
                <w:rFonts w:ascii="Liberation Sans" w:hAnsi="Liberation Sans" w:cs="Liberation Sans"/>
                <w:sz w:val="22"/>
                <w:szCs w:val="22"/>
              </w:rPr>
              <w:t>-100</w:t>
            </w:r>
          </w:p>
        </w:tc>
        <w:tc>
          <w:tcPr>
            <w:tcW w:w="1134" w:type="dxa"/>
            <w:tcBorders>
              <w:top w:val="nil"/>
              <w:left w:val="single" w:sz="2" w:space="0" w:color="000000"/>
              <w:bottom w:val="single" w:sz="2" w:space="0" w:color="000000"/>
              <w:right w:val="single" w:sz="2" w:space="0" w:color="000000"/>
            </w:tcBorders>
            <w:hideMark/>
          </w:tcPr>
          <w:p w:rsidR="002B3B73" w:rsidRPr="00D264AF" w:rsidRDefault="002B3B7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-1</w:t>
            </w:r>
          </w:p>
        </w:tc>
      </w:tr>
      <w:tr w:rsidR="002B3B73" w:rsidRPr="00D264AF" w:rsidTr="006D20B3">
        <w:tc>
          <w:tcPr>
            <w:tcW w:w="4161"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both"/>
              <w:rPr>
                <w:rFonts w:cs="Liberation Sans"/>
                <w:kern w:val="2"/>
                <w:lang w:eastAsia="ar-SA"/>
              </w:rPr>
            </w:pPr>
            <w:r w:rsidRPr="00D264AF">
              <w:rPr>
                <w:rFonts w:cs="Liberation Sans"/>
                <w:lang w:eastAsia="ar-SA"/>
              </w:rPr>
              <w:t xml:space="preserve">Итоговая сводная оценка </w:t>
            </w:r>
          </w:p>
        </w:tc>
        <w:tc>
          <w:tcPr>
            <w:tcW w:w="851" w:type="dxa"/>
            <w:tcBorders>
              <w:top w:val="nil"/>
              <w:left w:val="single" w:sz="2" w:space="0" w:color="000000"/>
              <w:bottom w:val="single" w:sz="2" w:space="0" w:color="000000"/>
              <w:right w:val="nil"/>
            </w:tcBorders>
          </w:tcPr>
          <w:p w:rsidR="002B3B73" w:rsidRPr="00D264AF" w:rsidRDefault="002B3B73" w:rsidP="00D264AF">
            <w:pPr>
              <w:pStyle w:val="a9"/>
              <w:rPr>
                <w:rFonts w:ascii="Liberation Sans" w:hAnsi="Liberation Sans" w:cs="Liberation Sans"/>
                <w:sz w:val="22"/>
                <w:szCs w:val="22"/>
                <w:lang w:eastAsia="ru-RU"/>
              </w:rPr>
            </w:pPr>
          </w:p>
        </w:tc>
        <w:tc>
          <w:tcPr>
            <w:tcW w:w="1781" w:type="dxa"/>
            <w:tcBorders>
              <w:top w:val="nil"/>
              <w:left w:val="single" w:sz="2" w:space="0" w:color="000000"/>
              <w:bottom w:val="single" w:sz="2" w:space="0" w:color="000000"/>
              <w:right w:val="nil"/>
            </w:tcBorders>
          </w:tcPr>
          <w:p w:rsidR="002B3B73" w:rsidRPr="00D264AF" w:rsidRDefault="002B3B73" w:rsidP="00D264AF">
            <w:pPr>
              <w:pStyle w:val="a9"/>
              <w:rPr>
                <w:rFonts w:ascii="Liberation Sans" w:hAnsi="Liberation Sans" w:cs="Liberation Sans"/>
                <w:sz w:val="22"/>
                <w:szCs w:val="22"/>
              </w:rPr>
            </w:pPr>
          </w:p>
        </w:tc>
        <w:tc>
          <w:tcPr>
            <w:tcW w:w="900" w:type="dxa"/>
            <w:tcBorders>
              <w:top w:val="nil"/>
              <w:left w:val="single" w:sz="2" w:space="0" w:color="000000"/>
              <w:bottom w:val="single" w:sz="2" w:space="0" w:color="000000"/>
              <w:right w:val="nil"/>
            </w:tcBorders>
          </w:tcPr>
          <w:p w:rsidR="002B3B73" w:rsidRPr="00D264AF" w:rsidRDefault="002B3B73" w:rsidP="00D264AF">
            <w:pPr>
              <w:pStyle w:val="a9"/>
              <w:rPr>
                <w:rFonts w:ascii="Liberation Sans" w:hAnsi="Liberation Sans" w:cs="Liberation Sans"/>
                <w:sz w:val="22"/>
                <w:szCs w:val="22"/>
              </w:rPr>
            </w:pPr>
          </w:p>
        </w:tc>
        <w:tc>
          <w:tcPr>
            <w:tcW w:w="992" w:type="dxa"/>
            <w:tcBorders>
              <w:top w:val="nil"/>
              <w:left w:val="single" w:sz="2" w:space="0" w:color="000000"/>
              <w:bottom w:val="single" w:sz="2" w:space="0" w:color="000000"/>
              <w:right w:val="nil"/>
            </w:tcBorders>
          </w:tcPr>
          <w:p w:rsidR="002B3B73" w:rsidRPr="00D264AF" w:rsidRDefault="002B3B73" w:rsidP="00D264AF">
            <w:pPr>
              <w:pStyle w:val="a9"/>
              <w:rPr>
                <w:rFonts w:ascii="Liberation Sans" w:hAnsi="Liberation Sans" w:cs="Liberation Sans"/>
                <w:sz w:val="22"/>
                <w:szCs w:val="22"/>
              </w:rPr>
            </w:pPr>
          </w:p>
        </w:tc>
        <w:tc>
          <w:tcPr>
            <w:tcW w:w="1134" w:type="dxa"/>
            <w:tcBorders>
              <w:top w:val="nil"/>
              <w:left w:val="single" w:sz="2" w:space="0" w:color="000000"/>
              <w:bottom w:val="single" w:sz="2" w:space="0" w:color="000000"/>
              <w:right w:val="single" w:sz="2" w:space="0" w:color="000000"/>
            </w:tcBorders>
            <w:hideMark/>
          </w:tcPr>
          <w:p w:rsidR="002B3B73" w:rsidRPr="00D264AF" w:rsidRDefault="002B3B73" w:rsidP="00D264AF">
            <w:pPr>
              <w:pStyle w:val="a9"/>
              <w:rPr>
                <w:rFonts w:ascii="Liberation Sans" w:hAnsi="Liberation Sans" w:cs="Liberation Sans"/>
                <w:sz w:val="22"/>
                <w:szCs w:val="22"/>
              </w:rPr>
            </w:pPr>
            <w:r w:rsidRPr="00D264AF">
              <w:rPr>
                <w:rFonts w:ascii="Liberation Sans" w:hAnsi="Liberation Sans" w:cs="Liberation Sans"/>
                <w:sz w:val="22"/>
                <w:szCs w:val="22"/>
              </w:rPr>
              <w:t xml:space="preserve">    0</w:t>
            </w:r>
          </w:p>
        </w:tc>
      </w:tr>
    </w:tbl>
    <w:p w:rsidR="002B3B73" w:rsidRPr="00D264AF" w:rsidRDefault="002B3B73" w:rsidP="00D264AF">
      <w:pPr>
        <w:spacing w:after="0"/>
        <w:jc w:val="both"/>
        <w:rPr>
          <w:rFonts w:eastAsia="Times New Roman" w:cs="Liberation Sans"/>
          <w:kern w:val="2"/>
          <w:lang w:eastAsia="ar-SA"/>
        </w:rPr>
      </w:pPr>
    </w:p>
    <w:p w:rsidR="002B3B73" w:rsidRDefault="002B3B73" w:rsidP="00D264AF">
      <w:pPr>
        <w:pStyle w:val="a7"/>
        <w:jc w:val="both"/>
        <w:rPr>
          <w:rFonts w:ascii="Liberation Sans" w:hAnsi="Liberation Sans" w:cs="Liberation Sans"/>
          <w:b/>
        </w:rPr>
      </w:pPr>
      <w:r w:rsidRPr="006D20B3">
        <w:rPr>
          <w:rFonts w:ascii="Liberation Sans" w:hAnsi="Liberation Sans" w:cs="Liberation Sans"/>
          <w:b/>
          <w:lang w:eastAsia="ar-SA"/>
        </w:rPr>
        <w:t xml:space="preserve">Форма 2. Динамика целевых значений целевых индикаторов муниципальной программы </w:t>
      </w:r>
      <w:r w:rsidRPr="006D20B3">
        <w:rPr>
          <w:rFonts w:ascii="Liberation Sans" w:hAnsi="Liberation Sans" w:cs="Liberation Sans"/>
          <w:b/>
        </w:rPr>
        <w:t xml:space="preserve">«Об утверждении целевой программы </w:t>
      </w:r>
      <w:r w:rsidRPr="006D20B3">
        <w:rPr>
          <w:rStyle w:val="FontStyle38"/>
          <w:rFonts w:ascii="Liberation Sans" w:hAnsi="Liberation Sans" w:cs="Liberation Sans"/>
          <w:b/>
        </w:rPr>
        <w:t xml:space="preserve">Мишкинского муниципального округа </w:t>
      </w:r>
      <w:r w:rsidRPr="006D20B3">
        <w:rPr>
          <w:rFonts w:ascii="Liberation Sans" w:hAnsi="Liberation Sans" w:cs="Liberation Sans"/>
          <w:b/>
        </w:rPr>
        <w:t>«Улучшение условий и охраны труда в Мишкинском муниципал</w:t>
      </w:r>
      <w:r w:rsidR="006D20B3">
        <w:rPr>
          <w:rFonts w:ascii="Liberation Sans" w:hAnsi="Liberation Sans" w:cs="Liberation Sans"/>
          <w:b/>
        </w:rPr>
        <w:t>ьном округе на 2023-2025 годы»</w:t>
      </w:r>
    </w:p>
    <w:p w:rsidR="008D770D" w:rsidRPr="006D20B3" w:rsidRDefault="008D770D" w:rsidP="00D264AF">
      <w:pPr>
        <w:pStyle w:val="a7"/>
        <w:jc w:val="both"/>
        <w:rPr>
          <w:rFonts w:ascii="Liberation Sans" w:hAnsi="Liberation Sans" w:cs="Liberation Sans"/>
          <w:b/>
          <w:lang w:eastAsia="ar-SA"/>
        </w:rPr>
      </w:pPr>
    </w:p>
    <w:tbl>
      <w:tblPr>
        <w:tblW w:w="9831" w:type="dxa"/>
        <w:tblInd w:w="-53" w:type="dxa"/>
        <w:tblLayout w:type="fixed"/>
        <w:tblCellMar>
          <w:top w:w="55" w:type="dxa"/>
          <w:left w:w="55" w:type="dxa"/>
          <w:bottom w:w="55" w:type="dxa"/>
          <w:right w:w="55" w:type="dxa"/>
        </w:tblCellMar>
        <w:tblLook w:val="00A0" w:firstRow="1" w:lastRow="0" w:firstColumn="1" w:lastColumn="0" w:noHBand="0" w:noVBand="0"/>
      </w:tblPr>
      <w:tblGrid>
        <w:gridCol w:w="4019"/>
        <w:gridCol w:w="801"/>
        <w:gridCol w:w="1042"/>
        <w:gridCol w:w="992"/>
        <w:gridCol w:w="1134"/>
        <w:gridCol w:w="1276"/>
        <w:gridCol w:w="567"/>
      </w:tblGrid>
      <w:tr w:rsidR="002B3B73" w:rsidRPr="00D264AF" w:rsidTr="006D20B3">
        <w:tc>
          <w:tcPr>
            <w:tcW w:w="4019" w:type="dxa"/>
            <w:vMerge w:val="restart"/>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Целевые индикаторы</w:t>
            </w:r>
          </w:p>
        </w:tc>
        <w:tc>
          <w:tcPr>
            <w:tcW w:w="801" w:type="dxa"/>
            <w:vMerge w:val="restart"/>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Единица измерения</w:t>
            </w:r>
          </w:p>
        </w:tc>
        <w:tc>
          <w:tcPr>
            <w:tcW w:w="3168" w:type="dxa"/>
            <w:gridSpan w:val="3"/>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Год реализации муниципальной программы</w:t>
            </w:r>
          </w:p>
        </w:tc>
        <w:tc>
          <w:tcPr>
            <w:tcW w:w="1276" w:type="dxa"/>
            <w:vMerge w:val="restart"/>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 xml:space="preserve">Последний </w:t>
            </w:r>
            <w:proofErr w:type="gramStart"/>
            <w:r w:rsidRPr="00D264AF">
              <w:rPr>
                <w:rFonts w:cs="Liberation Sans"/>
                <w:lang w:eastAsia="ar-SA"/>
              </w:rPr>
              <w:t>год  (</w:t>
            </w:r>
            <w:proofErr w:type="gramEnd"/>
            <w:r w:rsidRPr="00D264AF">
              <w:rPr>
                <w:rFonts w:cs="Liberation Sans"/>
                <w:lang w:eastAsia="ar-SA"/>
              </w:rPr>
              <w:t>целевое значение)</w:t>
            </w:r>
          </w:p>
        </w:tc>
        <w:tc>
          <w:tcPr>
            <w:tcW w:w="567" w:type="dxa"/>
            <w:vMerge w:val="restart"/>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widowControl w:val="0"/>
              <w:suppressAutoHyphens/>
              <w:snapToGrid w:val="0"/>
              <w:spacing w:after="0"/>
              <w:jc w:val="center"/>
              <w:rPr>
                <w:rFonts w:cs="Liberation Sans"/>
                <w:kern w:val="2"/>
                <w:lang w:eastAsia="ar-SA"/>
              </w:rPr>
            </w:pPr>
            <w:r w:rsidRPr="00D264AF">
              <w:rPr>
                <w:rFonts w:cs="Liberation Sans"/>
                <w:lang w:eastAsia="ar-SA"/>
              </w:rPr>
              <w:t>%</w:t>
            </w:r>
          </w:p>
        </w:tc>
      </w:tr>
      <w:tr w:rsidR="006D20B3" w:rsidRPr="00D264AF" w:rsidTr="006D20B3">
        <w:tc>
          <w:tcPr>
            <w:tcW w:w="4019" w:type="dxa"/>
            <w:vMerge/>
            <w:tcBorders>
              <w:top w:val="single" w:sz="2" w:space="0" w:color="000000"/>
              <w:left w:val="single" w:sz="2" w:space="0" w:color="000000"/>
              <w:bottom w:val="single" w:sz="2" w:space="0" w:color="000000"/>
              <w:right w:val="nil"/>
            </w:tcBorders>
            <w:vAlign w:val="center"/>
            <w:hideMark/>
          </w:tcPr>
          <w:p w:rsidR="006D20B3" w:rsidRPr="00D264AF" w:rsidRDefault="006D20B3" w:rsidP="00D264AF">
            <w:pPr>
              <w:spacing w:after="0"/>
              <w:rPr>
                <w:rFonts w:eastAsia="Times New Roman" w:cs="Liberation Sans"/>
                <w:kern w:val="2"/>
                <w:lang w:eastAsia="ar-SA"/>
              </w:rPr>
            </w:pPr>
          </w:p>
        </w:tc>
        <w:tc>
          <w:tcPr>
            <w:tcW w:w="801" w:type="dxa"/>
            <w:vMerge/>
            <w:tcBorders>
              <w:top w:val="single" w:sz="2" w:space="0" w:color="000000"/>
              <w:left w:val="single" w:sz="2" w:space="0" w:color="000000"/>
              <w:bottom w:val="single" w:sz="2" w:space="0" w:color="000000"/>
              <w:right w:val="nil"/>
            </w:tcBorders>
            <w:vAlign w:val="center"/>
            <w:hideMark/>
          </w:tcPr>
          <w:p w:rsidR="006D20B3" w:rsidRPr="00D264AF" w:rsidRDefault="006D20B3" w:rsidP="00D264AF">
            <w:pPr>
              <w:spacing w:after="0"/>
              <w:rPr>
                <w:rFonts w:eastAsia="Times New Roman" w:cs="Liberation Sans"/>
                <w:kern w:val="2"/>
                <w:lang w:eastAsia="ar-SA"/>
              </w:rPr>
            </w:pPr>
          </w:p>
        </w:tc>
        <w:tc>
          <w:tcPr>
            <w:tcW w:w="1042" w:type="dxa"/>
            <w:tcBorders>
              <w:top w:val="nil"/>
              <w:left w:val="single" w:sz="2" w:space="0" w:color="000000"/>
              <w:bottom w:val="single" w:sz="2" w:space="0" w:color="000000"/>
              <w:right w:val="nil"/>
            </w:tcBorders>
            <w:hideMark/>
          </w:tcPr>
          <w:p w:rsidR="006D20B3" w:rsidRPr="00D264AF" w:rsidRDefault="006D20B3" w:rsidP="00D264AF">
            <w:pPr>
              <w:widowControl w:val="0"/>
              <w:suppressAutoHyphens/>
              <w:snapToGrid w:val="0"/>
              <w:spacing w:after="0"/>
              <w:jc w:val="center"/>
              <w:rPr>
                <w:rFonts w:cs="Liberation Sans"/>
                <w:kern w:val="2"/>
                <w:lang w:eastAsia="ar-SA"/>
              </w:rPr>
            </w:pPr>
            <w:r w:rsidRPr="00D264AF">
              <w:rPr>
                <w:rFonts w:cs="Liberation Sans"/>
                <w:lang w:eastAsia="ar-SA"/>
              </w:rPr>
              <w:t>2023 год</w:t>
            </w:r>
          </w:p>
        </w:tc>
        <w:tc>
          <w:tcPr>
            <w:tcW w:w="992" w:type="dxa"/>
            <w:tcBorders>
              <w:top w:val="nil"/>
              <w:left w:val="single" w:sz="2" w:space="0" w:color="000000"/>
              <w:bottom w:val="single" w:sz="2" w:space="0" w:color="000000"/>
              <w:right w:val="nil"/>
            </w:tcBorders>
            <w:hideMark/>
          </w:tcPr>
          <w:p w:rsidR="006D20B3" w:rsidRPr="00D264AF" w:rsidRDefault="006D20B3" w:rsidP="00D264AF">
            <w:pPr>
              <w:widowControl w:val="0"/>
              <w:suppressAutoHyphens/>
              <w:snapToGrid w:val="0"/>
              <w:spacing w:after="0"/>
              <w:jc w:val="center"/>
              <w:rPr>
                <w:rFonts w:cs="Liberation Sans"/>
                <w:kern w:val="2"/>
                <w:lang w:eastAsia="ar-SA"/>
              </w:rPr>
            </w:pPr>
            <w:r w:rsidRPr="00D264AF">
              <w:rPr>
                <w:rFonts w:cs="Liberation Sans"/>
                <w:lang w:eastAsia="ar-SA"/>
              </w:rPr>
              <w:t>2024 год</w:t>
            </w:r>
          </w:p>
        </w:tc>
        <w:tc>
          <w:tcPr>
            <w:tcW w:w="1134" w:type="dxa"/>
            <w:tcBorders>
              <w:top w:val="nil"/>
              <w:left w:val="single" w:sz="2" w:space="0" w:color="000000"/>
              <w:bottom w:val="single" w:sz="2" w:space="0" w:color="000000"/>
              <w:right w:val="single" w:sz="2" w:space="0" w:color="000000"/>
            </w:tcBorders>
            <w:hideMark/>
          </w:tcPr>
          <w:p w:rsidR="006D20B3" w:rsidRPr="00D264AF" w:rsidRDefault="006D20B3" w:rsidP="006D20B3">
            <w:pPr>
              <w:widowControl w:val="0"/>
              <w:suppressAutoHyphens/>
              <w:snapToGrid w:val="0"/>
              <w:spacing w:after="0"/>
              <w:jc w:val="center"/>
              <w:rPr>
                <w:rFonts w:cs="Liberation Sans"/>
                <w:kern w:val="2"/>
                <w:lang w:eastAsia="ar-SA"/>
              </w:rPr>
            </w:pPr>
            <w:r w:rsidRPr="00D264AF">
              <w:rPr>
                <w:rFonts w:cs="Liberation Sans"/>
                <w:kern w:val="2"/>
                <w:lang w:eastAsia="ar-SA"/>
              </w:rPr>
              <w:t>2025</w:t>
            </w:r>
            <w:r>
              <w:rPr>
                <w:rFonts w:cs="Liberation Sans"/>
                <w:kern w:val="2"/>
                <w:lang w:eastAsia="ar-SA"/>
              </w:rPr>
              <w:t xml:space="preserve"> </w:t>
            </w:r>
            <w:r w:rsidRPr="00D264AF">
              <w:rPr>
                <w:rFonts w:cs="Liberation Sans"/>
                <w:kern w:val="2"/>
                <w:lang w:eastAsia="ar-SA"/>
              </w:rPr>
              <w:t>год</w:t>
            </w:r>
          </w:p>
        </w:tc>
        <w:tc>
          <w:tcPr>
            <w:tcW w:w="1276" w:type="dxa"/>
            <w:vMerge/>
            <w:tcBorders>
              <w:top w:val="single" w:sz="2" w:space="0" w:color="000000"/>
              <w:left w:val="single" w:sz="2" w:space="0" w:color="000000"/>
              <w:bottom w:val="single" w:sz="2" w:space="0" w:color="000000"/>
              <w:right w:val="nil"/>
            </w:tcBorders>
            <w:vAlign w:val="center"/>
            <w:hideMark/>
          </w:tcPr>
          <w:p w:rsidR="006D20B3" w:rsidRPr="00D264AF" w:rsidRDefault="006D20B3" w:rsidP="00D264AF">
            <w:pPr>
              <w:spacing w:after="0"/>
              <w:rPr>
                <w:rFonts w:eastAsia="Times New Roman" w:cs="Liberation Sans"/>
                <w:kern w:val="2"/>
                <w:lang w:eastAsia="ar-SA"/>
              </w:rPr>
            </w:pPr>
          </w:p>
        </w:tc>
        <w:tc>
          <w:tcPr>
            <w:tcW w:w="567" w:type="dxa"/>
            <w:vMerge/>
            <w:tcBorders>
              <w:top w:val="single" w:sz="2" w:space="0" w:color="000000"/>
              <w:left w:val="single" w:sz="2" w:space="0" w:color="000000"/>
              <w:bottom w:val="single" w:sz="2" w:space="0" w:color="000000"/>
              <w:right w:val="single" w:sz="2" w:space="0" w:color="000000"/>
            </w:tcBorders>
            <w:vAlign w:val="center"/>
            <w:hideMark/>
          </w:tcPr>
          <w:p w:rsidR="006D20B3" w:rsidRPr="00D264AF" w:rsidRDefault="006D20B3" w:rsidP="00D264AF">
            <w:pPr>
              <w:spacing w:after="0"/>
              <w:rPr>
                <w:rFonts w:eastAsia="Times New Roman" w:cs="Liberation Sans"/>
                <w:kern w:val="2"/>
                <w:lang w:eastAsia="ar-SA"/>
              </w:rPr>
            </w:pPr>
          </w:p>
        </w:tc>
      </w:tr>
      <w:tr w:rsidR="006D20B3" w:rsidRPr="00D264AF" w:rsidTr="006D20B3">
        <w:tc>
          <w:tcPr>
            <w:tcW w:w="4019" w:type="dxa"/>
            <w:tcBorders>
              <w:top w:val="nil"/>
              <w:left w:val="single" w:sz="2" w:space="0" w:color="000000"/>
              <w:bottom w:val="single" w:sz="2" w:space="0" w:color="000000"/>
              <w:right w:val="nil"/>
            </w:tcBorders>
            <w:hideMark/>
          </w:tcPr>
          <w:p w:rsidR="006D20B3" w:rsidRPr="00D264AF" w:rsidRDefault="006D20B3" w:rsidP="00D264AF">
            <w:pPr>
              <w:widowControl w:val="0"/>
              <w:suppressAutoHyphens/>
              <w:snapToGrid w:val="0"/>
              <w:spacing w:after="0"/>
              <w:jc w:val="both"/>
              <w:rPr>
                <w:rFonts w:cs="Liberation Sans"/>
                <w:kern w:val="2"/>
                <w:lang w:eastAsia="ar-SA"/>
              </w:rPr>
            </w:pPr>
            <w:r w:rsidRPr="00D264AF">
              <w:rPr>
                <w:rFonts w:cs="Liberation Sans"/>
                <w:lang w:eastAsia="ar-SA"/>
              </w:rPr>
              <w:t>Численность пострадавших в результате несчастных случаев на производстве</w:t>
            </w:r>
          </w:p>
        </w:tc>
        <w:tc>
          <w:tcPr>
            <w:tcW w:w="801"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lang w:eastAsia="ru-RU"/>
              </w:rPr>
            </w:pPr>
            <w:r w:rsidRPr="00D264AF">
              <w:rPr>
                <w:rFonts w:ascii="Liberation Sans" w:hAnsi="Liberation Sans" w:cs="Liberation Sans"/>
                <w:sz w:val="22"/>
                <w:szCs w:val="22"/>
              </w:rPr>
              <w:t>Ед.</w:t>
            </w:r>
          </w:p>
        </w:tc>
        <w:tc>
          <w:tcPr>
            <w:tcW w:w="1042"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w:t>
            </w:r>
          </w:p>
        </w:tc>
        <w:tc>
          <w:tcPr>
            <w:tcW w:w="992"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w:t>
            </w:r>
          </w:p>
        </w:tc>
        <w:tc>
          <w:tcPr>
            <w:tcW w:w="1134" w:type="dxa"/>
            <w:tcBorders>
              <w:top w:val="nil"/>
              <w:left w:val="single" w:sz="2" w:space="0" w:color="000000"/>
              <w:bottom w:val="single" w:sz="2" w:space="0" w:color="000000"/>
              <w:right w:val="single" w:sz="2" w:space="0" w:color="000000"/>
            </w:tcBorders>
            <w:hideMark/>
          </w:tcPr>
          <w:p w:rsidR="006D20B3" w:rsidRPr="00D264AF" w:rsidRDefault="00A67BA8" w:rsidP="00A67BA8">
            <w:pPr>
              <w:pStyle w:val="a9"/>
              <w:jc w:val="center"/>
              <w:rPr>
                <w:rFonts w:ascii="Liberation Sans" w:hAnsi="Liberation Sans" w:cs="Liberation Sans"/>
                <w:sz w:val="22"/>
                <w:szCs w:val="22"/>
              </w:rPr>
            </w:pPr>
            <w:r>
              <w:rPr>
                <w:rFonts w:ascii="Liberation Sans" w:hAnsi="Liberation Sans" w:cs="Liberation Sans"/>
                <w:sz w:val="22"/>
                <w:szCs w:val="22"/>
              </w:rPr>
              <w:t>-</w:t>
            </w:r>
          </w:p>
        </w:tc>
        <w:tc>
          <w:tcPr>
            <w:tcW w:w="1276"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w:t>
            </w:r>
          </w:p>
        </w:tc>
        <w:tc>
          <w:tcPr>
            <w:tcW w:w="567" w:type="dxa"/>
            <w:tcBorders>
              <w:top w:val="nil"/>
              <w:left w:val="single" w:sz="2" w:space="0" w:color="000000"/>
              <w:bottom w:val="single" w:sz="2" w:space="0" w:color="000000"/>
              <w:right w:val="single" w:sz="2" w:space="0" w:color="000000"/>
            </w:tcBorders>
            <w:hideMark/>
          </w:tcPr>
          <w:p w:rsidR="006D20B3" w:rsidRPr="00D264AF" w:rsidRDefault="006D20B3" w:rsidP="00D264AF">
            <w:pPr>
              <w:pStyle w:val="a9"/>
              <w:rPr>
                <w:rFonts w:ascii="Liberation Sans" w:hAnsi="Liberation Sans" w:cs="Liberation Sans"/>
                <w:sz w:val="22"/>
                <w:szCs w:val="22"/>
              </w:rPr>
            </w:pPr>
            <w:r w:rsidRPr="00D264AF">
              <w:rPr>
                <w:rFonts w:ascii="Liberation Sans" w:hAnsi="Liberation Sans" w:cs="Liberation Sans"/>
                <w:sz w:val="22"/>
                <w:szCs w:val="22"/>
              </w:rPr>
              <w:t>0</w:t>
            </w:r>
          </w:p>
        </w:tc>
      </w:tr>
      <w:tr w:rsidR="006D20B3" w:rsidRPr="00D264AF" w:rsidTr="006D20B3">
        <w:tc>
          <w:tcPr>
            <w:tcW w:w="4019" w:type="dxa"/>
            <w:tcBorders>
              <w:top w:val="nil"/>
              <w:left w:val="single" w:sz="2" w:space="0" w:color="000000"/>
              <w:bottom w:val="single" w:sz="2" w:space="0" w:color="000000"/>
              <w:right w:val="nil"/>
            </w:tcBorders>
            <w:hideMark/>
          </w:tcPr>
          <w:p w:rsidR="006D20B3" w:rsidRPr="00D264AF" w:rsidRDefault="006D20B3" w:rsidP="00D264AF">
            <w:pPr>
              <w:widowControl w:val="0"/>
              <w:suppressAutoHyphens/>
              <w:snapToGrid w:val="0"/>
              <w:spacing w:after="0"/>
              <w:jc w:val="both"/>
              <w:rPr>
                <w:rFonts w:cs="Liberation Sans"/>
                <w:kern w:val="2"/>
                <w:lang w:eastAsia="ar-SA"/>
              </w:rPr>
            </w:pPr>
            <w:proofErr w:type="gramStart"/>
            <w:r w:rsidRPr="00D264AF">
              <w:rPr>
                <w:rFonts w:cs="Liberation Sans"/>
                <w:lang w:eastAsia="ar-SA"/>
              </w:rPr>
              <w:t>Количество рабочих мест</w:t>
            </w:r>
            <w:proofErr w:type="gramEnd"/>
            <w:r w:rsidRPr="00D264AF">
              <w:rPr>
                <w:rFonts w:cs="Liberation Sans"/>
                <w:lang w:eastAsia="ar-SA"/>
              </w:rPr>
              <w:t xml:space="preserve"> на которых проведена СОУТ</w:t>
            </w:r>
          </w:p>
        </w:tc>
        <w:tc>
          <w:tcPr>
            <w:tcW w:w="801" w:type="dxa"/>
            <w:tcBorders>
              <w:top w:val="nil"/>
              <w:left w:val="single" w:sz="2" w:space="0" w:color="000000"/>
              <w:bottom w:val="single" w:sz="2" w:space="0" w:color="000000"/>
              <w:right w:val="nil"/>
            </w:tcBorders>
            <w:hideMark/>
          </w:tcPr>
          <w:p w:rsidR="006D20B3" w:rsidRPr="00D264AF" w:rsidRDefault="00A67BA8" w:rsidP="00D264AF">
            <w:pPr>
              <w:pStyle w:val="a9"/>
              <w:jc w:val="center"/>
              <w:rPr>
                <w:rFonts w:ascii="Liberation Sans" w:hAnsi="Liberation Sans" w:cs="Liberation Sans"/>
                <w:sz w:val="22"/>
                <w:szCs w:val="22"/>
                <w:lang w:eastAsia="ru-RU"/>
              </w:rPr>
            </w:pPr>
            <w:r w:rsidRPr="00D264AF">
              <w:rPr>
                <w:rFonts w:ascii="Liberation Sans" w:hAnsi="Liberation Sans" w:cs="Liberation Sans"/>
                <w:sz w:val="22"/>
                <w:szCs w:val="22"/>
              </w:rPr>
              <w:t>Е</w:t>
            </w:r>
            <w:r w:rsidR="006D20B3" w:rsidRPr="00D264AF">
              <w:rPr>
                <w:rFonts w:ascii="Liberation Sans" w:hAnsi="Liberation Sans" w:cs="Liberation Sans"/>
                <w:sz w:val="22"/>
                <w:szCs w:val="22"/>
              </w:rPr>
              <w:t>д</w:t>
            </w:r>
            <w:r>
              <w:rPr>
                <w:rFonts w:ascii="Liberation Sans" w:hAnsi="Liberation Sans" w:cs="Liberation Sans"/>
                <w:sz w:val="22"/>
                <w:szCs w:val="22"/>
              </w:rPr>
              <w:t>.</w:t>
            </w:r>
          </w:p>
        </w:tc>
        <w:tc>
          <w:tcPr>
            <w:tcW w:w="1042"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w:t>
            </w:r>
          </w:p>
        </w:tc>
        <w:tc>
          <w:tcPr>
            <w:tcW w:w="992"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w:t>
            </w:r>
          </w:p>
        </w:tc>
        <w:tc>
          <w:tcPr>
            <w:tcW w:w="1134" w:type="dxa"/>
            <w:tcBorders>
              <w:top w:val="nil"/>
              <w:left w:val="single" w:sz="2" w:space="0" w:color="000000"/>
              <w:bottom w:val="single" w:sz="2" w:space="0" w:color="000000"/>
              <w:right w:val="single" w:sz="2" w:space="0" w:color="000000"/>
            </w:tcBorders>
            <w:hideMark/>
          </w:tcPr>
          <w:p w:rsidR="006D20B3" w:rsidRPr="00D264AF" w:rsidRDefault="00A67BA8" w:rsidP="00A67BA8">
            <w:pPr>
              <w:pStyle w:val="a9"/>
              <w:jc w:val="center"/>
              <w:rPr>
                <w:rFonts w:ascii="Liberation Sans" w:hAnsi="Liberation Sans" w:cs="Liberation Sans"/>
                <w:sz w:val="22"/>
                <w:szCs w:val="22"/>
              </w:rPr>
            </w:pPr>
            <w:r>
              <w:rPr>
                <w:rFonts w:ascii="Liberation Sans" w:hAnsi="Liberation Sans" w:cs="Liberation Sans"/>
                <w:sz w:val="22"/>
                <w:szCs w:val="22"/>
              </w:rPr>
              <w:t>-</w:t>
            </w:r>
          </w:p>
        </w:tc>
        <w:tc>
          <w:tcPr>
            <w:tcW w:w="1276"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w:t>
            </w:r>
          </w:p>
        </w:tc>
        <w:tc>
          <w:tcPr>
            <w:tcW w:w="567" w:type="dxa"/>
            <w:tcBorders>
              <w:top w:val="nil"/>
              <w:left w:val="single" w:sz="2" w:space="0" w:color="000000"/>
              <w:bottom w:val="single" w:sz="2" w:space="0" w:color="000000"/>
              <w:right w:val="single" w:sz="2" w:space="0" w:color="000000"/>
            </w:tcBorders>
            <w:hideMark/>
          </w:tcPr>
          <w:p w:rsidR="006D20B3" w:rsidRPr="00D264AF" w:rsidRDefault="006D20B3" w:rsidP="00D264AF">
            <w:pPr>
              <w:pStyle w:val="a9"/>
              <w:rPr>
                <w:rFonts w:ascii="Liberation Sans" w:hAnsi="Liberation Sans" w:cs="Liberation Sans"/>
                <w:sz w:val="22"/>
                <w:szCs w:val="22"/>
              </w:rPr>
            </w:pPr>
            <w:r w:rsidRPr="00D264AF">
              <w:rPr>
                <w:rFonts w:ascii="Liberation Sans" w:hAnsi="Liberation Sans" w:cs="Liberation Sans"/>
                <w:sz w:val="22"/>
                <w:szCs w:val="22"/>
              </w:rPr>
              <w:t>0</w:t>
            </w:r>
          </w:p>
        </w:tc>
      </w:tr>
    </w:tbl>
    <w:p w:rsidR="00A67BA8" w:rsidRDefault="00A67BA8" w:rsidP="00A67BA8">
      <w:pPr>
        <w:spacing w:after="0" w:line="100" w:lineRule="atLeast"/>
        <w:jc w:val="both"/>
        <w:rPr>
          <w:rFonts w:eastAsia="Times New Roman" w:cs="Liberation Sans"/>
          <w:b/>
          <w:lang w:eastAsia="ar-SA"/>
        </w:rPr>
      </w:pPr>
    </w:p>
    <w:p w:rsidR="00A67BA8" w:rsidRPr="006A797B" w:rsidRDefault="00A67BA8" w:rsidP="00A67BA8">
      <w:pPr>
        <w:spacing w:after="0" w:line="100" w:lineRule="atLeast"/>
        <w:jc w:val="both"/>
        <w:rPr>
          <w:rFonts w:eastAsia="Times New Roman" w:cs="Liberation Sans"/>
          <w:b/>
          <w:lang w:eastAsia="ar-SA"/>
        </w:rPr>
      </w:pPr>
      <w:r w:rsidRPr="006A797B">
        <w:rPr>
          <w:rFonts w:eastAsia="Times New Roman" w:cs="Liberation Sans"/>
          <w:b/>
          <w:lang w:eastAsia="ar-SA"/>
        </w:rPr>
        <w:t xml:space="preserve">Форма 3. Оценка эффективности </w:t>
      </w:r>
      <w:r w:rsidRPr="00D264AF">
        <w:rPr>
          <w:rFonts w:eastAsia="Times New Roman" w:cs="Liberation Sans"/>
          <w:b/>
          <w:bCs/>
          <w:lang w:eastAsia="ar-SA"/>
        </w:rPr>
        <w:t xml:space="preserve">муниципальной программы </w:t>
      </w:r>
      <w:r w:rsidRPr="00A67BA8">
        <w:rPr>
          <w:rFonts w:eastAsia="Times New Roman" w:cs="Liberation Sans"/>
          <w:b/>
          <w:bCs/>
          <w:lang w:eastAsia="ar-SA"/>
        </w:rPr>
        <w:t>«Об утверждении целевой программы Мишкинского муниципального округа «Улучшение условий и охраны труда в Мишкинском муниципальном округе на 2023-2025 годы»</w:t>
      </w:r>
      <w:r>
        <w:rPr>
          <w:rFonts w:eastAsia="Times New Roman" w:cs="Liberation Sans"/>
          <w:b/>
          <w:bCs/>
          <w:lang w:eastAsia="ar-SA"/>
        </w:rPr>
        <w:t xml:space="preserve"> </w:t>
      </w:r>
      <w:r w:rsidRPr="006A797B">
        <w:rPr>
          <w:rFonts w:eastAsia="Times New Roman" w:cs="Liberation Sans"/>
          <w:b/>
          <w:lang w:eastAsia="ar-SA"/>
        </w:rPr>
        <w:t>за 2023 год</w:t>
      </w:r>
    </w:p>
    <w:p w:rsidR="00A67BA8" w:rsidRPr="00D264AF" w:rsidRDefault="00A67BA8" w:rsidP="00A67BA8">
      <w:pPr>
        <w:spacing w:after="0"/>
        <w:ind w:firstLine="709"/>
        <w:jc w:val="both"/>
        <w:rPr>
          <w:rFonts w:eastAsia="Times New Roman" w:cs="Liberation Sans"/>
          <w:lang w:eastAsia="ar-SA"/>
        </w:rPr>
      </w:pPr>
    </w:p>
    <w:tbl>
      <w:tblPr>
        <w:tblW w:w="9714" w:type="dxa"/>
        <w:tblInd w:w="-5" w:type="dxa"/>
        <w:tblLayout w:type="fixed"/>
        <w:tblCellMar>
          <w:top w:w="70" w:type="dxa"/>
          <w:left w:w="70" w:type="dxa"/>
          <w:bottom w:w="70" w:type="dxa"/>
          <w:right w:w="70" w:type="dxa"/>
        </w:tblCellMar>
        <w:tblLook w:val="04A0" w:firstRow="1" w:lastRow="0" w:firstColumn="1" w:lastColumn="0" w:noHBand="0" w:noVBand="1"/>
      </w:tblPr>
      <w:tblGrid>
        <w:gridCol w:w="4111"/>
        <w:gridCol w:w="2268"/>
        <w:gridCol w:w="3335"/>
      </w:tblGrid>
      <w:tr w:rsidR="00A67BA8" w:rsidRPr="00D264AF" w:rsidTr="00A67BA8">
        <w:trPr>
          <w:trHeight w:val="1188"/>
          <w:tblHeader/>
        </w:trPr>
        <w:tc>
          <w:tcPr>
            <w:tcW w:w="4111" w:type="dxa"/>
            <w:tcBorders>
              <w:top w:val="single" w:sz="4" w:space="0" w:color="000000"/>
              <w:left w:val="single" w:sz="4" w:space="0" w:color="000000"/>
              <w:bottom w:val="single" w:sz="4" w:space="0" w:color="000000"/>
              <w:right w:val="nil"/>
            </w:tcBorders>
            <w:hideMark/>
          </w:tcPr>
          <w:p w:rsidR="00A67BA8" w:rsidRPr="00D264AF" w:rsidRDefault="00A67BA8" w:rsidP="000C036E">
            <w:pPr>
              <w:snapToGrid w:val="0"/>
              <w:spacing w:after="0"/>
              <w:jc w:val="center"/>
              <w:rPr>
                <w:rFonts w:eastAsia="Times New Roman" w:cs="Liberation Sans"/>
                <w:lang w:eastAsia="ar-SA"/>
              </w:rPr>
            </w:pPr>
            <w:r w:rsidRPr="00D264AF">
              <w:rPr>
                <w:rFonts w:eastAsia="Times New Roman" w:cs="Liberation Sans"/>
                <w:lang w:eastAsia="ar-SA"/>
              </w:rPr>
              <w:t>Вывод об эффективности муниципальной программы</w:t>
            </w:r>
          </w:p>
        </w:tc>
        <w:tc>
          <w:tcPr>
            <w:tcW w:w="2268" w:type="dxa"/>
            <w:tcBorders>
              <w:top w:val="single" w:sz="4" w:space="0" w:color="000000"/>
              <w:left w:val="single" w:sz="4" w:space="0" w:color="000000"/>
              <w:bottom w:val="single" w:sz="4" w:space="0" w:color="000000"/>
              <w:right w:val="nil"/>
            </w:tcBorders>
            <w:hideMark/>
          </w:tcPr>
          <w:p w:rsidR="00A67BA8" w:rsidRPr="00D264AF" w:rsidRDefault="00A67BA8" w:rsidP="000C036E">
            <w:pPr>
              <w:snapToGrid w:val="0"/>
              <w:spacing w:after="0"/>
              <w:jc w:val="center"/>
              <w:rPr>
                <w:rFonts w:eastAsia="Times New Roman" w:cs="Liberation Sans"/>
                <w:lang w:eastAsia="ar-SA"/>
              </w:rPr>
            </w:pPr>
            <w:r w:rsidRPr="00D264AF">
              <w:rPr>
                <w:rFonts w:eastAsia="Times New Roman" w:cs="Liberation Sans"/>
                <w:lang w:eastAsia="ar-SA"/>
              </w:rPr>
              <w:t>Итоговая сводная оценка (баллов)</w:t>
            </w:r>
          </w:p>
        </w:tc>
        <w:tc>
          <w:tcPr>
            <w:tcW w:w="3335" w:type="dxa"/>
            <w:tcBorders>
              <w:top w:val="single" w:sz="4" w:space="0" w:color="000000"/>
              <w:left w:val="single" w:sz="4" w:space="0" w:color="000000"/>
              <w:bottom w:val="single" w:sz="4" w:space="0" w:color="000000"/>
              <w:right w:val="single" w:sz="4" w:space="0" w:color="000000"/>
            </w:tcBorders>
            <w:hideMark/>
          </w:tcPr>
          <w:p w:rsidR="00A67BA8" w:rsidRPr="00D264AF" w:rsidRDefault="00A67BA8" w:rsidP="00A67BA8">
            <w:pPr>
              <w:snapToGrid w:val="0"/>
              <w:spacing w:after="0"/>
              <w:jc w:val="center"/>
              <w:rPr>
                <w:rFonts w:eastAsia="Times New Roman" w:cs="Liberation Sans"/>
                <w:lang w:eastAsia="ar-SA"/>
              </w:rPr>
            </w:pPr>
            <w:r w:rsidRPr="00D264AF">
              <w:rPr>
                <w:rFonts w:eastAsia="Times New Roman" w:cs="Liberation Sans"/>
                <w:lang w:eastAsia="ar-SA"/>
              </w:rPr>
              <w:t>Предлож</w:t>
            </w:r>
            <w:r>
              <w:rPr>
                <w:rFonts w:eastAsia="Times New Roman" w:cs="Liberation Sans"/>
                <w:lang w:eastAsia="ar-SA"/>
              </w:rPr>
              <w:t xml:space="preserve">ения по дальнейшей реализации </w:t>
            </w:r>
            <w:r w:rsidRPr="00D264AF">
              <w:rPr>
                <w:rFonts w:eastAsia="Times New Roman" w:cs="Liberation Sans"/>
                <w:lang w:eastAsia="ar-SA"/>
              </w:rPr>
              <w:t>муниципальной программы</w:t>
            </w:r>
          </w:p>
        </w:tc>
      </w:tr>
      <w:tr w:rsidR="00A67BA8" w:rsidRPr="00D264AF" w:rsidTr="00A67BA8">
        <w:trPr>
          <w:trHeight w:val="666"/>
        </w:trPr>
        <w:tc>
          <w:tcPr>
            <w:tcW w:w="4111" w:type="dxa"/>
            <w:tcBorders>
              <w:top w:val="nil"/>
              <w:left w:val="single" w:sz="4" w:space="0" w:color="000000"/>
              <w:bottom w:val="single" w:sz="4" w:space="0" w:color="000000"/>
              <w:right w:val="nil"/>
            </w:tcBorders>
            <w:hideMark/>
          </w:tcPr>
          <w:p w:rsidR="00A67BA8" w:rsidRPr="00D264AF" w:rsidRDefault="00A67BA8" w:rsidP="00A67BA8">
            <w:pPr>
              <w:snapToGrid w:val="0"/>
              <w:spacing w:after="0"/>
              <w:rPr>
                <w:rFonts w:cs="Times New Roman"/>
              </w:rPr>
            </w:pPr>
            <w:r w:rsidRPr="00D264AF">
              <w:rPr>
                <w:rFonts w:eastAsia="Times New Roman" w:cs="Liberation Sans"/>
                <w:lang w:eastAsia="ar-SA"/>
              </w:rPr>
              <w:t xml:space="preserve">Ожидаемая эффективность </w:t>
            </w:r>
            <w:r>
              <w:rPr>
                <w:rFonts w:eastAsia="Times New Roman" w:cs="Liberation Sans"/>
                <w:lang w:eastAsia="ar-SA"/>
              </w:rPr>
              <w:t>достигнута</w:t>
            </w:r>
          </w:p>
        </w:tc>
        <w:tc>
          <w:tcPr>
            <w:tcW w:w="2268" w:type="dxa"/>
            <w:tcBorders>
              <w:top w:val="nil"/>
              <w:left w:val="single" w:sz="4" w:space="0" w:color="000000"/>
              <w:bottom w:val="single" w:sz="4" w:space="0" w:color="000000"/>
              <w:right w:val="nil"/>
            </w:tcBorders>
            <w:hideMark/>
          </w:tcPr>
          <w:p w:rsidR="00A67BA8" w:rsidRPr="00D264AF" w:rsidRDefault="00A67BA8" w:rsidP="000C036E">
            <w:pPr>
              <w:snapToGrid w:val="0"/>
              <w:spacing w:after="0"/>
              <w:jc w:val="center"/>
              <w:rPr>
                <w:rFonts w:eastAsia="Times New Roman" w:cs="Liberation Sans"/>
                <w:lang w:eastAsia="ar-SA"/>
              </w:rPr>
            </w:pPr>
            <w:r>
              <w:rPr>
                <w:rFonts w:eastAsia="Times New Roman" w:cs="Liberation Sans"/>
                <w:lang w:eastAsia="ar-SA"/>
              </w:rPr>
              <w:t>0</w:t>
            </w:r>
          </w:p>
        </w:tc>
        <w:tc>
          <w:tcPr>
            <w:tcW w:w="3335" w:type="dxa"/>
            <w:tcBorders>
              <w:top w:val="nil"/>
              <w:left w:val="single" w:sz="4" w:space="0" w:color="000000"/>
              <w:bottom w:val="single" w:sz="4" w:space="0" w:color="000000"/>
              <w:right w:val="single" w:sz="4" w:space="0" w:color="000000"/>
            </w:tcBorders>
            <w:hideMark/>
          </w:tcPr>
          <w:p w:rsidR="00A67BA8" w:rsidRPr="00D264AF" w:rsidRDefault="00A67BA8" w:rsidP="00A67BA8">
            <w:pPr>
              <w:snapToGrid w:val="0"/>
              <w:spacing w:after="0"/>
              <w:jc w:val="both"/>
              <w:rPr>
                <w:rFonts w:eastAsia="Times New Roman" w:cs="Liberation Sans"/>
                <w:lang w:eastAsia="ar-SA"/>
              </w:rPr>
            </w:pPr>
            <w:r>
              <w:rPr>
                <w:rFonts w:eastAsia="Times New Roman" w:cs="Liberation Sans"/>
                <w:lang w:eastAsia="ar-SA"/>
              </w:rPr>
              <w:t>Продолжить реализацию программы</w:t>
            </w:r>
          </w:p>
        </w:tc>
      </w:tr>
    </w:tbl>
    <w:p w:rsidR="002B3B73" w:rsidRPr="00D264AF" w:rsidRDefault="002B3B73" w:rsidP="00D264AF">
      <w:pPr>
        <w:spacing w:after="0" w:line="100" w:lineRule="atLeast"/>
        <w:rPr>
          <w:rFonts w:cs="Liberation Sans"/>
        </w:rPr>
      </w:pPr>
    </w:p>
    <w:p w:rsidR="002B3B73" w:rsidRPr="00D264AF" w:rsidRDefault="002B3B73"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15. Муниципальная программа Мишкинского муниципального округа</w:t>
      </w:r>
    </w:p>
    <w:p w:rsidR="00E943D1" w:rsidRDefault="00E943D1" w:rsidP="00D264AF">
      <w:pPr>
        <w:spacing w:after="0" w:line="240" w:lineRule="auto"/>
        <w:jc w:val="center"/>
        <w:rPr>
          <w:rFonts w:cs="Arial"/>
          <w:b/>
        </w:rPr>
      </w:pPr>
      <w:r w:rsidRPr="00D264AF">
        <w:rPr>
          <w:rFonts w:cs="Arial"/>
          <w:b/>
        </w:rPr>
        <w:t>«Развитие архивного дела в Мишкинском муниципальном округе Курганской области»</w:t>
      </w:r>
    </w:p>
    <w:p w:rsidR="003421D6" w:rsidRPr="00D264AF" w:rsidRDefault="003421D6" w:rsidP="00D264AF">
      <w:pPr>
        <w:spacing w:after="0" w:line="240" w:lineRule="auto"/>
        <w:jc w:val="center"/>
        <w:rPr>
          <w:rFonts w:cs="Arial"/>
          <w:b/>
        </w:rPr>
      </w:pPr>
    </w:p>
    <w:p w:rsidR="002B3B73" w:rsidRPr="00D264AF" w:rsidRDefault="002B3B73" w:rsidP="003421D6">
      <w:pPr>
        <w:pStyle w:val="a6"/>
        <w:spacing w:after="0"/>
        <w:ind w:firstLine="708"/>
        <w:jc w:val="both"/>
        <w:rPr>
          <w:rFonts w:ascii="Liberation Sans" w:hAnsi="Liberation Sans" w:cs="Liberation Sans"/>
          <w:sz w:val="22"/>
          <w:szCs w:val="22"/>
        </w:rPr>
      </w:pPr>
      <w:r w:rsidRPr="00D264AF">
        <w:rPr>
          <w:rFonts w:ascii="Liberation Sans" w:hAnsi="Liberation Sans" w:cs="Liberation Sans"/>
          <w:sz w:val="22"/>
          <w:szCs w:val="22"/>
        </w:rPr>
        <w:t xml:space="preserve">При планировании работы </w:t>
      </w:r>
      <w:proofErr w:type="spellStart"/>
      <w:r w:rsidRPr="00D264AF">
        <w:rPr>
          <w:rFonts w:ascii="Liberation Sans" w:hAnsi="Liberation Sans" w:cs="Liberation Sans"/>
          <w:sz w:val="22"/>
          <w:szCs w:val="22"/>
        </w:rPr>
        <w:t>Мишкинский</w:t>
      </w:r>
      <w:proofErr w:type="spellEnd"/>
      <w:r w:rsidRPr="00D264AF">
        <w:rPr>
          <w:rFonts w:ascii="Liberation Sans" w:hAnsi="Liberation Sans" w:cs="Liberation Sans"/>
          <w:sz w:val="22"/>
          <w:szCs w:val="22"/>
        </w:rPr>
        <w:t xml:space="preserve"> муниципальный архив Администрации Мишкинского муниципального округа на 2023 год руководствовался:</w:t>
      </w:r>
    </w:p>
    <w:p w:rsidR="002B3B73" w:rsidRPr="00D264AF" w:rsidRDefault="002B3B73" w:rsidP="00D264AF">
      <w:pPr>
        <w:pStyle w:val="a6"/>
        <w:spacing w:after="0"/>
        <w:jc w:val="both"/>
        <w:rPr>
          <w:rFonts w:ascii="Liberation Sans" w:hAnsi="Liberation Sans" w:cs="Liberation Sans"/>
          <w:sz w:val="22"/>
          <w:szCs w:val="22"/>
        </w:rPr>
      </w:pPr>
      <w:r w:rsidRPr="00D264AF">
        <w:rPr>
          <w:rFonts w:ascii="Liberation Sans" w:hAnsi="Liberation Sans" w:cs="Liberation Sans"/>
          <w:sz w:val="22"/>
          <w:szCs w:val="22"/>
        </w:rPr>
        <w:t>- Федеральным законом от 22 октября 2004 года № 125-ФЗ «Об архивном деле в Российской Федерации»;</w:t>
      </w:r>
    </w:p>
    <w:p w:rsidR="002B3B73" w:rsidRPr="00D264AF" w:rsidRDefault="002B3B73" w:rsidP="00D264AF">
      <w:pPr>
        <w:pStyle w:val="a6"/>
        <w:spacing w:after="0"/>
        <w:jc w:val="both"/>
        <w:rPr>
          <w:rFonts w:ascii="Liberation Sans" w:hAnsi="Liberation Sans" w:cs="Liberation Sans"/>
          <w:sz w:val="22"/>
          <w:szCs w:val="22"/>
        </w:rPr>
      </w:pPr>
      <w:r w:rsidRPr="00D264AF">
        <w:rPr>
          <w:rFonts w:ascii="Liberation Sans" w:hAnsi="Liberation Sans" w:cs="Liberation Sans"/>
          <w:sz w:val="22"/>
          <w:szCs w:val="22"/>
        </w:rPr>
        <w:lastRenderedPageBreak/>
        <w:t xml:space="preserve">- Законом Курганской области от 7 сентября 2005 года № 71 «Об архивном деле в Курганской области»; </w:t>
      </w:r>
    </w:p>
    <w:p w:rsidR="002B3B73" w:rsidRPr="00D264AF" w:rsidRDefault="002B3B73" w:rsidP="00D264AF">
      <w:pPr>
        <w:pStyle w:val="a6"/>
        <w:spacing w:after="0"/>
        <w:jc w:val="both"/>
        <w:rPr>
          <w:rFonts w:ascii="Liberation Sans" w:hAnsi="Liberation Sans" w:cs="Liberation Sans"/>
          <w:sz w:val="22"/>
          <w:szCs w:val="22"/>
        </w:rPr>
      </w:pPr>
      <w:r w:rsidRPr="00D264AF">
        <w:rPr>
          <w:rFonts w:ascii="Liberation Sans" w:hAnsi="Liberation Sans" w:cs="Liberation Sans"/>
          <w:sz w:val="22"/>
          <w:szCs w:val="22"/>
        </w:rPr>
        <w:t>- Рекомендациями Комитета по делам архивов Курганской области;</w:t>
      </w:r>
    </w:p>
    <w:p w:rsidR="002B3B73" w:rsidRPr="00D264AF" w:rsidRDefault="002B3B73" w:rsidP="00D264AF">
      <w:pPr>
        <w:pStyle w:val="a6"/>
        <w:spacing w:after="0"/>
        <w:jc w:val="both"/>
        <w:rPr>
          <w:rFonts w:ascii="Liberation Sans" w:hAnsi="Liberation Sans" w:cs="Liberation Sans"/>
          <w:sz w:val="22"/>
          <w:szCs w:val="22"/>
        </w:rPr>
      </w:pPr>
      <w:r w:rsidRPr="00D264AF">
        <w:rPr>
          <w:rFonts w:ascii="Liberation Sans" w:hAnsi="Liberation Sans" w:cs="Liberation Sans"/>
          <w:sz w:val="22"/>
          <w:szCs w:val="22"/>
        </w:rPr>
        <w:t>- Постановлением Администрации Мишкинского муниципального округа от 29 сентября 2022 года № 59 «О муниципальной программе «Развитие архивного дела в Мишкинском муниципальном округе Курганской области»;</w:t>
      </w:r>
    </w:p>
    <w:p w:rsidR="002B3B73" w:rsidRPr="00D264AF" w:rsidRDefault="002B3B73" w:rsidP="00D264AF">
      <w:pPr>
        <w:pStyle w:val="a6"/>
        <w:spacing w:after="0"/>
        <w:jc w:val="both"/>
        <w:rPr>
          <w:rFonts w:ascii="Liberation Sans" w:hAnsi="Liberation Sans" w:cs="Liberation Sans"/>
          <w:sz w:val="22"/>
          <w:szCs w:val="22"/>
        </w:rPr>
      </w:pPr>
      <w:r w:rsidRPr="00D264AF">
        <w:rPr>
          <w:rFonts w:ascii="Liberation Sans" w:hAnsi="Liberation Sans" w:cs="Liberation Sans"/>
          <w:sz w:val="22"/>
          <w:szCs w:val="22"/>
        </w:rPr>
        <w:t xml:space="preserve">- Приказом Федерального архивного агентства от 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p>
    <w:p w:rsidR="002B3B73" w:rsidRPr="00D264AF" w:rsidRDefault="002B3B73" w:rsidP="00D264AF">
      <w:pPr>
        <w:pStyle w:val="a6"/>
        <w:spacing w:after="0"/>
        <w:jc w:val="both"/>
        <w:rPr>
          <w:rFonts w:ascii="Liberation Sans" w:hAnsi="Liberation Sans" w:cs="Liberation Sans"/>
          <w:sz w:val="22"/>
          <w:szCs w:val="22"/>
        </w:rPr>
      </w:pPr>
      <w:r w:rsidRPr="00D264AF">
        <w:rPr>
          <w:rFonts w:ascii="Liberation Sans" w:hAnsi="Liberation Sans" w:cs="Liberation Sans"/>
          <w:sz w:val="22"/>
          <w:szCs w:val="22"/>
        </w:rPr>
        <w:t xml:space="preserve">- Приказом Министерства культуры Российской Федерации от 12 января 2009 года № 3 «Об утверждении Специальных правил пожарной безопасности государственных и муниципальных архивов РФ»; </w:t>
      </w:r>
    </w:p>
    <w:p w:rsidR="002B3B73" w:rsidRPr="00D264AF" w:rsidRDefault="002B3B73" w:rsidP="00D264AF">
      <w:pPr>
        <w:pStyle w:val="a6"/>
        <w:spacing w:after="0"/>
        <w:jc w:val="both"/>
        <w:rPr>
          <w:rFonts w:ascii="Liberation Sans" w:hAnsi="Liberation Sans" w:cs="Liberation Sans"/>
          <w:sz w:val="22"/>
          <w:szCs w:val="22"/>
        </w:rPr>
      </w:pPr>
      <w:r w:rsidRPr="00D264AF">
        <w:rPr>
          <w:rFonts w:ascii="Liberation Sans" w:hAnsi="Liberation Sans" w:cs="Liberation Sans"/>
          <w:sz w:val="22"/>
          <w:szCs w:val="22"/>
        </w:rPr>
        <w:t xml:space="preserve">- Приказом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p>
    <w:p w:rsidR="002B3B73" w:rsidRPr="00D264AF" w:rsidRDefault="002B3B73" w:rsidP="00D264AF">
      <w:pPr>
        <w:pStyle w:val="a6"/>
        <w:spacing w:after="0"/>
        <w:jc w:val="both"/>
        <w:rPr>
          <w:rFonts w:ascii="Liberation Sans" w:hAnsi="Liberation Sans" w:cs="Liberation Sans"/>
          <w:sz w:val="22"/>
          <w:szCs w:val="22"/>
        </w:rPr>
      </w:pPr>
      <w:r w:rsidRPr="00D264AF">
        <w:rPr>
          <w:rFonts w:ascii="Liberation Sans" w:hAnsi="Liberation Sans" w:cs="Liberation Sans"/>
          <w:sz w:val="22"/>
          <w:szCs w:val="22"/>
        </w:rPr>
        <w:t>- Методическими рекомендациями по исполнению запросов социально-правового характера;</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Постановлением Администрации Мишкинского муниципального округа от 29 сентября 2022 года № 59 утверждена целевая программа «Развитие архивного дела в Мишкинском муниципальном округе Курганской области на 2023-2030 годы» и предусматривает следующие мероприятия:</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 поддержку в организации ведомственных архивов Мишкинского муниципального округа;</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 обеспечение нормативных условий хранения архивного фонда;</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 оснащение компьютерным и техническим оборудование, программным обеспечением;</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 перевод архивных фондов и научно-справочного аппарата в электронный вид, наполнение программного комплекса «Архивный фонд».</w:t>
      </w:r>
    </w:p>
    <w:p w:rsidR="002B3B73" w:rsidRPr="00D264AF" w:rsidRDefault="002B3B73" w:rsidP="00D264AF">
      <w:pPr>
        <w:spacing w:after="0"/>
        <w:ind w:firstLine="708"/>
        <w:jc w:val="both"/>
        <w:rPr>
          <w:rFonts w:eastAsia="Arial Unicode MS" w:cs="Liberation Sans"/>
          <w:bCs/>
          <w:lang w:eastAsia="ru-RU"/>
        </w:rPr>
      </w:pPr>
      <w:r w:rsidRPr="00D264AF">
        <w:rPr>
          <w:rFonts w:eastAsia="Times New Roman" w:cs="Liberation Sans"/>
          <w:bCs/>
          <w:lang w:eastAsia="ar-SA"/>
        </w:rPr>
        <w:t xml:space="preserve">- </w:t>
      </w:r>
      <w:r w:rsidRPr="00D264AF">
        <w:rPr>
          <w:rFonts w:cs="Liberation Sans"/>
          <w:bCs/>
        </w:rPr>
        <w:t>предоставление информационных услуг на основе документов Архивного фонда Мишкинского муниципального округа и других архивных документов.</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Мероприятия направлены на обеспечение хранения, комплектования, учета и использования документов Архивного фонда Курганской области, Мишкинского муниципального округа в интересах государства и общества. Увеличение информационного потенциала Архивного фонда Мишкинского муниципального округа для удовлетворения потребностей граждан в информации, содержащейся в документах Архивного фонда и реализации прав граждан, органов государственной власти, органов местного самоуправления, организаций и общественных объединений.</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В архивном фонде по состоянию на 01.01.2024 года хранится 32314</w:t>
      </w:r>
      <w:r w:rsidRPr="00D264AF">
        <w:rPr>
          <w:rFonts w:cs="Liberation Sans"/>
        </w:rPr>
        <w:t xml:space="preserve"> единиц, из них 22308 дел постоянного срока хранения; 10006 дел по личному составу. Архив размещается в трёх архивохранилищах, которые находятся на первом этаже здания Администрации Мишкинского муниципального округа Курганской области. Протяженность стеллажных полок составляет 340 погонных метров, степень загруженности на сегодня составляет 100%.</w:t>
      </w:r>
    </w:p>
    <w:p w:rsidR="002B3B73" w:rsidRPr="00D264AF" w:rsidRDefault="002B3B73" w:rsidP="003421D6">
      <w:pPr>
        <w:spacing w:after="0"/>
        <w:ind w:firstLine="708"/>
        <w:jc w:val="both"/>
        <w:rPr>
          <w:rFonts w:eastAsia="Times New Roman" w:cs="Liberation Sans"/>
          <w:bCs/>
          <w:lang w:eastAsia="ar-SA"/>
        </w:rPr>
      </w:pPr>
      <w:r w:rsidRPr="00D264AF">
        <w:rPr>
          <w:rFonts w:eastAsia="Times New Roman" w:cs="Liberation Sans"/>
          <w:bCs/>
          <w:lang w:eastAsia="ar-SA"/>
        </w:rPr>
        <w:t>Запланированные в 2023 году мероприятия:</w:t>
      </w:r>
    </w:p>
    <w:p w:rsidR="002B3B73" w:rsidRPr="00D264AF" w:rsidRDefault="002B3B73" w:rsidP="00D264AF">
      <w:pPr>
        <w:widowControl w:val="0"/>
        <w:numPr>
          <w:ilvl w:val="0"/>
          <w:numId w:val="1"/>
        </w:numPr>
        <w:tabs>
          <w:tab w:val="left" w:pos="993"/>
        </w:tabs>
        <w:suppressAutoHyphens/>
        <w:spacing w:after="0" w:line="240" w:lineRule="auto"/>
        <w:ind w:left="0" w:firstLine="708"/>
        <w:jc w:val="both"/>
        <w:rPr>
          <w:rFonts w:eastAsia="Times New Roman" w:cs="Liberation Sans"/>
          <w:bCs/>
          <w:lang w:eastAsia="ar-SA"/>
        </w:rPr>
      </w:pPr>
      <w:r w:rsidRPr="00D264AF">
        <w:rPr>
          <w:rFonts w:eastAsia="Times New Roman" w:cs="Liberation Sans"/>
          <w:bCs/>
          <w:lang w:eastAsia="ar-SA"/>
        </w:rPr>
        <w:t xml:space="preserve">Обеспечение деятельности архивной службы Администрации Мишкинского муниципального округа, в </w:t>
      </w:r>
      <w:proofErr w:type="spellStart"/>
      <w:r w:rsidRPr="00D264AF">
        <w:rPr>
          <w:rFonts w:eastAsia="Times New Roman" w:cs="Liberation Sans"/>
          <w:bCs/>
          <w:lang w:eastAsia="ar-SA"/>
        </w:rPr>
        <w:t>т.ч</w:t>
      </w:r>
      <w:proofErr w:type="spellEnd"/>
      <w:r w:rsidRPr="00D264AF">
        <w:rPr>
          <w:rFonts w:eastAsia="Times New Roman" w:cs="Liberation Sans"/>
          <w:bCs/>
          <w:lang w:eastAsia="ar-SA"/>
        </w:rPr>
        <w:t xml:space="preserve">. удовлетворение потребностей всех категорий пользователей в услугах муниципального архива, формирование на муниципальном уровне единых подходов к вопросам реализации государственной политики в сфере архивного дела, обеспечение эффективной деятельности муниципального архива - деятельность муниципального архива осуществлялась в соответствии </w:t>
      </w:r>
      <w:r w:rsidRPr="009B0D8A">
        <w:rPr>
          <w:rFonts w:eastAsia="Times New Roman" w:cs="Liberation Sans"/>
          <w:bCs/>
          <w:highlight w:val="yellow"/>
          <w:lang w:eastAsia="ar-SA"/>
        </w:rPr>
        <w:t xml:space="preserve">с административными регламентами утвержденными  Постановлением Администрации Мишкинского района  от 18 декабря 2019 года № 146 «Об утверждении административного регламента по оказанию муниципальной услуги </w:t>
      </w:r>
      <w:r w:rsidRPr="009B0D8A">
        <w:rPr>
          <w:rFonts w:eastAsia="Times New Roman" w:cs="Liberation Sans"/>
          <w:bCs/>
          <w:highlight w:val="yellow"/>
          <w:lang w:eastAsia="ar-SA"/>
        </w:rPr>
        <w:lastRenderedPageBreak/>
        <w:t>«Предоставление информации по документам архивных фондов, находящихся на хранении в  Мишкинском муниципальном архиве», Постановлением Администрации Мишкинского района от  18 декабря 2019 года №  146 «Об утверждении административного регламента предоставления администрацией Мишкинского района муниципальной услуги по выдаче копий архивных документов,  подтверждающих право на владение землей»;</w:t>
      </w:r>
      <w:r w:rsidRPr="00D264AF">
        <w:rPr>
          <w:rFonts w:eastAsia="Times New Roman" w:cs="Liberation Sans"/>
          <w:bCs/>
          <w:lang w:eastAsia="ar-SA"/>
        </w:rPr>
        <w:t xml:space="preserve"> с декабря 2023 года - административными регламентами, утвержденными Постановлением Администрации Мишкинского муниципального округа от 14 декабря 2023 года № 185 «Об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по выдаче архивных справок или копий архивных документов, находящихся в муниципальном архиве», Постановлением Администрации Мишкинского муниципального округа от 14 декабря 2023 года № 186 «Об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по выдаче копий архивных документов, подтверждающих право на владение землей».</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 xml:space="preserve">За год было исполнено 1450 запросов, из них запросов тематических - 59, запросов социально-правовых - 1391, из них с положительным результатом – 1221. </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 xml:space="preserve">2. Поддержка в организации работы ведомственных архивов Мишкинского района, в </w:t>
      </w:r>
      <w:proofErr w:type="spellStart"/>
      <w:r w:rsidRPr="00D264AF">
        <w:rPr>
          <w:rFonts w:eastAsia="Times New Roman" w:cs="Liberation Sans"/>
          <w:bCs/>
          <w:lang w:eastAsia="ar-SA"/>
        </w:rPr>
        <w:t>т.ч</w:t>
      </w:r>
      <w:proofErr w:type="spellEnd"/>
      <w:r w:rsidRPr="00D264AF">
        <w:rPr>
          <w:rFonts w:eastAsia="Times New Roman" w:cs="Liberation Sans"/>
          <w:bCs/>
          <w:lang w:eastAsia="ar-SA"/>
        </w:rPr>
        <w:t>. проводились консультации, оказывалась методическая помощь.</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 xml:space="preserve">3. Обеспечение нормативных условий хранения архивного фонда, в </w:t>
      </w:r>
      <w:proofErr w:type="spellStart"/>
      <w:r w:rsidRPr="00D264AF">
        <w:rPr>
          <w:rFonts w:eastAsia="Times New Roman" w:cs="Liberation Sans"/>
          <w:bCs/>
          <w:lang w:eastAsia="ar-SA"/>
        </w:rPr>
        <w:t>т.ч</w:t>
      </w:r>
      <w:proofErr w:type="spellEnd"/>
      <w:r w:rsidRPr="00D264AF">
        <w:rPr>
          <w:rFonts w:eastAsia="Times New Roman" w:cs="Liberation Sans"/>
          <w:bCs/>
          <w:lang w:eastAsia="ar-SA"/>
        </w:rPr>
        <w:t xml:space="preserve">. улучшение условий хранения и сохранности архивных фондов. Нормативные условия хранения архивных документов обеспечиваются: имеющейся в архиве противопожарной сигнализацией, соблюдением температурно-влажностного режима, световым и санитарно-гигиеническим режимом, проводится </w:t>
      </w:r>
      <w:proofErr w:type="spellStart"/>
      <w:r w:rsidRPr="00D264AF">
        <w:rPr>
          <w:rFonts w:eastAsia="Times New Roman" w:cs="Liberation Sans"/>
          <w:bCs/>
          <w:lang w:eastAsia="ar-SA"/>
        </w:rPr>
        <w:t>обеспыливание</w:t>
      </w:r>
      <w:proofErr w:type="spellEnd"/>
      <w:r w:rsidRPr="00D264AF">
        <w:rPr>
          <w:rFonts w:eastAsia="Times New Roman" w:cs="Liberation Sans"/>
          <w:bCs/>
          <w:lang w:eastAsia="ar-SA"/>
        </w:rPr>
        <w:t xml:space="preserve"> и еженедельная влажная уборка архивохранилищ.</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 xml:space="preserve">4. Проверка наличия и состояния дел в Мишкинском муниципальном архиве. Производится работа по </w:t>
      </w:r>
      <w:proofErr w:type="spellStart"/>
      <w:r w:rsidRPr="00D264AF">
        <w:rPr>
          <w:rFonts w:eastAsia="Times New Roman" w:cs="Liberation Sans"/>
          <w:bCs/>
          <w:lang w:eastAsia="ar-SA"/>
        </w:rPr>
        <w:t>картонированию</w:t>
      </w:r>
      <w:proofErr w:type="spellEnd"/>
      <w:r w:rsidRPr="00D264AF">
        <w:rPr>
          <w:rFonts w:eastAsia="Times New Roman" w:cs="Liberation Sans"/>
          <w:bCs/>
          <w:lang w:eastAsia="ar-SA"/>
        </w:rPr>
        <w:t xml:space="preserve"> и ремонту документов.</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5. Комплектование и постановка на государственный учет документов Архивного фонда.</w:t>
      </w:r>
    </w:p>
    <w:p w:rsidR="002B3B73" w:rsidRPr="00D264AF" w:rsidRDefault="002B3B73" w:rsidP="00D264AF">
      <w:pPr>
        <w:spacing w:after="0"/>
        <w:ind w:firstLine="708"/>
        <w:jc w:val="both"/>
        <w:rPr>
          <w:rFonts w:eastAsia="Times New Roman" w:cs="Liberation Sans"/>
          <w:bCs/>
          <w:lang w:eastAsia="ar-SA"/>
        </w:rPr>
      </w:pPr>
      <w:r w:rsidRPr="00D264AF">
        <w:rPr>
          <w:rFonts w:eastAsia="Times New Roman" w:cs="Liberation Sans"/>
          <w:bCs/>
          <w:lang w:eastAsia="ar-SA"/>
        </w:rPr>
        <w:t>Реализация целевой программы «Развитие архивного дела в Мишкинском муниципальном округе Курганской области на 2023-2030 годы» возлагается на отдел организационной, кадровой и архивной работы Администрации Мишкинского муниципального округа Курганской области. Для финансирования программных мероприятий предусмотрено использование средств бюджета Мишкинского муниципального округа Курганской области, бюджета Курганской области.</w:t>
      </w:r>
    </w:p>
    <w:p w:rsidR="002B3B73" w:rsidRPr="00D264AF" w:rsidRDefault="002B3B73" w:rsidP="00D264AF">
      <w:pPr>
        <w:spacing w:after="0" w:line="100" w:lineRule="atLeast"/>
        <w:jc w:val="center"/>
        <w:rPr>
          <w:rFonts w:eastAsia="Times New Roman" w:cs="Liberation Sans"/>
          <w:b/>
          <w:bCs/>
          <w:lang w:eastAsia="ar-SA"/>
        </w:rPr>
      </w:pPr>
    </w:p>
    <w:p w:rsidR="002B3B73" w:rsidRPr="00D264AF" w:rsidRDefault="006D20B3" w:rsidP="006D20B3">
      <w:pPr>
        <w:spacing w:after="0" w:line="100" w:lineRule="atLeast"/>
        <w:jc w:val="both"/>
        <w:rPr>
          <w:rFonts w:eastAsia="Times New Roman" w:cs="Liberation Sans"/>
          <w:b/>
          <w:bCs/>
          <w:lang w:eastAsia="ar-SA"/>
        </w:rPr>
      </w:pPr>
      <w:r>
        <w:rPr>
          <w:rFonts w:eastAsia="Times New Roman" w:cs="Liberation Sans"/>
          <w:b/>
          <w:bCs/>
          <w:lang w:eastAsia="ar-SA"/>
        </w:rPr>
        <w:t xml:space="preserve">Форма 1. </w:t>
      </w:r>
      <w:r w:rsidR="002B3B73" w:rsidRPr="00D264AF">
        <w:rPr>
          <w:rFonts w:eastAsia="Times New Roman" w:cs="Liberation Sans"/>
          <w:b/>
          <w:bCs/>
          <w:lang w:eastAsia="ar-SA"/>
        </w:rPr>
        <w:t>Оценка целевых индикаторов муниципальной программы «Развитие архивного дела в Мишкинском муниципальном округе на 2023-2030 годы»</w:t>
      </w:r>
      <w:r w:rsidR="00DB489F">
        <w:rPr>
          <w:rFonts w:eastAsia="Times New Roman" w:cs="Liberation Sans"/>
          <w:b/>
          <w:bCs/>
          <w:lang w:eastAsia="ar-SA"/>
        </w:rPr>
        <w:t xml:space="preserve"> за 2023 год</w:t>
      </w:r>
    </w:p>
    <w:p w:rsidR="006D20B3" w:rsidRPr="00D264AF" w:rsidRDefault="006D20B3" w:rsidP="006D20B3">
      <w:pPr>
        <w:spacing w:after="0"/>
        <w:jc w:val="both"/>
        <w:rPr>
          <w:rFonts w:eastAsia="Times New Roman" w:cs="Liberation Sans"/>
          <w:lang w:eastAsia="ar-SA"/>
        </w:rPr>
      </w:pPr>
    </w:p>
    <w:tbl>
      <w:tblPr>
        <w:tblW w:w="9781" w:type="dxa"/>
        <w:tblInd w:w="-3" w:type="dxa"/>
        <w:tblLayout w:type="fixed"/>
        <w:tblCellMar>
          <w:top w:w="55" w:type="dxa"/>
          <w:left w:w="55" w:type="dxa"/>
          <w:bottom w:w="55" w:type="dxa"/>
          <w:right w:w="55" w:type="dxa"/>
        </w:tblCellMar>
        <w:tblLook w:val="04A0" w:firstRow="1" w:lastRow="0" w:firstColumn="1" w:lastColumn="0" w:noHBand="0" w:noVBand="1"/>
      </w:tblPr>
      <w:tblGrid>
        <w:gridCol w:w="4111"/>
        <w:gridCol w:w="851"/>
        <w:gridCol w:w="1701"/>
        <w:gridCol w:w="992"/>
        <w:gridCol w:w="981"/>
        <w:gridCol w:w="1145"/>
      </w:tblGrid>
      <w:tr w:rsidR="006D20B3" w:rsidRPr="00D264AF" w:rsidTr="006A797B">
        <w:trPr>
          <w:trHeight w:val="237"/>
          <w:tblHeader/>
        </w:trPr>
        <w:tc>
          <w:tcPr>
            <w:tcW w:w="4111" w:type="dxa"/>
            <w:vMerge w:val="restart"/>
            <w:tcBorders>
              <w:top w:val="single" w:sz="2" w:space="0" w:color="000000"/>
              <w:left w:val="single" w:sz="2" w:space="0" w:color="000000"/>
              <w:bottom w:val="single" w:sz="2" w:space="0" w:color="000000"/>
              <w:right w:val="nil"/>
            </w:tcBorders>
            <w:hideMark/>
          </w:tcPr>
          <w:p w:rsidR="006D20B3" w:rsidRPr="00D264AF" w:rsidRDefault="006D20B3" w:rsidP="00D264AF">
            <w:pPr>
              <w:snapToGrid w:val="0"/>
              <w:spacing w:after="0"/>
              <w:jc w:val="center"/>
              <w:rPr>
                <w:rFonts w:eastAsia="Times New Roman" w:cs="Liberation Sans"/>
                <w:lang w:eastAsia="ar-SA"/>
              </w:rPr>
            </w:pPr>
            <w:r w:rsidRPr="00D264AF">
              <w:rPr>
                <w:rFonts w:eastAsia="Times New Roman" w:cs="Liberation Sans"/>
                <w:lang w:eastAsia="ar-SA"/>
              </w:rPr>
              <w:t>Наименование целевого индикатора</w:t>
            </w:r>
          </w:p>
        </w:tc>
        <w:tc>
          <w:tcPr>
            <w:tcW w:w="851" w:type="dxa"/>
            <w:vMerge w:val="restart"/>
            <w:tcBorders>
              <w:top w:val="single" w:sz="2" w:space="0" w:color="000000"/>
              <w:left w:val="single" w:sz="2" w:space="0" w:color="000000"/>
              <w:bottom w:val="single" w:sz="2" w:space="0" w:color="000000"/>
              <w:right w:val="nil"/>
            </w:tcBorders>
            <w:hideMark/>
          </w:tcPr>
          <w:p w:rsidR="006D20B3" w:rsidRPr="00D264AF" w:rsidRDefault="006D20B3" w:rsidP="00D264AF">
            <w:pPr>
              <w:snapToGrid w:val="0"/>
              <w:spacing w:after="0"/>
              <w:jc w:val="center"/>
              <w:rPr>
                <w:rFonts w:eastAsia="Times New Roman" w:cs="Liberation Sans"/>
                <w:lang w:eastAsia="ar-SA"/>
              </w:rPr>
            </w:pPr>
            <w:r w:rsidRPr="00D264AF">
              <w:rPr>
                <w:rFonts w:eastAsia="Times New Roman" w:cs="Liberation Sans"/>
                <w:lang w:eastAsia="ar-SA"/>
              </w:rPr>
              <w:t>Единица измерения</w:t>
            </w:r>
          </w:p>
        </w:tc>
        <w:tc>
          <w:tcPr>
            <w:tcW w:w="4819" w:type="dxa"/>
            <w:gridSpan w:val="4"/>
            <w:tcBorders>
              <w:top w:val="single" w:sz="2" w:space="0" w:color="000000"/>
              <w:left w:val="single" w:sz="2" w:space="0" w:color="000000"/>
              <w:bottom w:val="single" w:sz="2" w:space="0" w:color="000000"/>
              <w:right w:val="single" w:sz="2" w:space="0" w:color="000000"/>
            </w:tcBorders>
            <w:hideMark/>
          </w:tcPr>
          <w:p w:rsidR="006D20B3" w:rsidRPr="00D264AF" w:rsidRDefault="006D20B3" w:rsidP="00D264AF">
            <w:pPr>
              <w:snapToGrid w:val="0"/>
              <w:spacing w:after="0"/>
              <w:jc w:val="center"/>
              <w:rPr>
                <w:rFonts w:eastAsia="Times New Roman" w:cs="Liberation Sans"/>
                <w:lang w:eastAsia="ar-SA"/>
              </w:rPr>
            </w:pPr>
            <w:r w:rsidRPr="00D264AF">
              <w:rPr>
                <w:rFonts w:eastAsia="Times New Roman" w:cs="Liberation Sans"/>
                <w:lang w:eastAsia="ar-SA"/>
              </w:rPr>
              <w:t>Значение целевого индикатора</w:t>
            </w:r>
          </w:p>
        </w:tc>
      </w:tr>
      <w:tr w:rsidR="006D20B3" w:rsidRPr="00D264AF" w:rsidTr="006A797B">
        <w:trPr>
          <w:tblHeader/>
        </w:trPr>
        <w:tc>
          <w:tcPr>
            <w:tcW w:w="4111" w:type="dxa"/>
            <w:vMerge/>
            <w:tcBorders>
              <w:top w:val="single" w:sz="2" w:space="0" w:color="000000"/>
              <w:left w:val="single" w:sz="2" w:space="0" w:color="000000"/>
              <w:bottom w:val="single" w:sz="2" w:space="0" w:color="000000"/>
              <w:right w:val="nil"/>
            </w:tcBorders>
            <w:vAlign w:val="center"/>
            <w:hideMark/>
          </w:tcPr>
          <w:p w:rsidR="006D20B3" w:rsidRPr="00D264AF" w:rsidRDefault="006D20B3" w:rsidP="00D264AF">
            <w:pPr>
              <w:spacing w:after="0"/>
              <w:rPr>
                <w:rFonts w:eastAsia="Times New Roman" w:cs="Liberation Sans"/>
                <w:kern w:val="2"/>
                <w:lang w:eastAsia="ar-SA"/>
              </w:rPr>
            </w:pPr>
          </w:p>
        </w:tc>
        <w:tc>
          <w:tcPr>
            <w:tcW w:w="851" w:type="dxa"/>
            <w:vMerge/>
            <w:tcBorders>
              <w:top w:val="single" w:sz="2" w:space="0" w:color="000000"/>
              <w:left w:val="single" w:sz="2" w:space="0" w:color="000000"/>
              <w:bottom w:val="single" w:sz="2" w:space="0" w:color="000000"/>
              <w:right w:val="nil"/>
            </w:tcBorders>
            <w:vAlign w:val="center"/>
            <w:hideMark/>
          </w:tcPr>
          <w:p w:rsidR="006D20B3" w:rsidRPr="00D264AF" w:rsidRDefault="006D20B3" w:rsidP="00D264AF">
            <w:pPr>
              <w:spacing w:after="0"/>
              <w:rPr>
                <w:rFonts w:eastAsia="Times New Roman" w:cs="Liberation Sans"/>
                <w:kern w:val="2"/>
                <w:lang w:eastAsia="ar-SA"/>
              </w:rPr>
            </w:pPr>
          </w:p>
        </w:tc>
        <w:tc>
          <w:tcPr>
            <w:tcW w:w="1701" w:type="dxa"/>
            <w:tcBorders>
              <w:top w:val="nil"/>
              <w:left w:val="single" w:sz="2" w:space="0" w:color="000000"/>
              <w:bottom w:val="single" w:sz="2" w:space="0" w:color="000000"/>
              <w:right w:val="nil"/>
            </w:tcBorders>
            <w:hideMark/>
          </w:tcPr>
          <w:p w:rsidR="006D20B3" w:rsidRPr="00D264AF" w:rsidRDefault="006D20B3" w:rsidP="00D264AF">
            <w:pPr>
              <w:snapToGrid w:val="0"/>
              <w:spacing w:after="0"/>
              <w:jc w:val="center"/>
              <w:rPr>
                <w:rFonts w:eastAsia="Times New Roman" w:cs="Liberation Sans"/>
                <w:lang w:eastAsia="ar-SA"/>
              </w:rPr>
            </w:pPr>
            <w:r w:rsidRPr="00D264AF">
              <w:rPr>
                <w:rFonts w:eastAsia="Times New Roman" w:cs="Liberation Sans"/>
                <w:lang w:eastAsia="ar-SA"/>
              </w:rPr>
              <w:t>Утверждено в   муниципальной программе</w:t>
            </w:r>
          </w:p>
        </w:tc>
        <w:tc>
          <w:tcPr>
            <w:tcW w:w="992" w:type="dxa"/>
            <w:tcBorders>
              <w:top w:val="nil"/>
              <w:left w:val="single" w:sz="2" w:space="0" w:color="000000"/>
              <w:bottom w:val="single" w:sz="2" w:space="0" w:color="000000"/>
              <w:right w:val="nil"/>
            </w:tcBorders>
            <w:hideMark/>
          </w:tcPr>
          <w:p w:rsidR="006D20B3" w:rsidRPr="00D264AF" w:rsidRDefault="006D20B3" w:rsidP="00D264AF">
            <w:pPr>
              <w:snapToGrid w:val="0"/>
              <w:spacing w:after="0"/>
              <w:jc w:val="center"/>
              <w:rPr>
                <w:rFonts w:eastAsia="Times New Roman" w:cs="Liberation Sans"/>
                <w:lang w:eastAsia="ar-SA"/>
              </w:rPr>
            </w:pPr>
            <w:r w:rsidRPr="00D264AF">
              <w:rPr>
                <w:rFonts w:eastAsia="Times New Roman" w:cs="Liberation Sans"/>
                <w:lang w:eastAsia="ar-SA"/>
              </w:rPr>
              <w:t>Достигнуто</w:t>
            </w:r>
          </w:p>
        </w:tc>
        <w:tc>
          <w:tcPr>
            <w:tcW w:w="981" w:type="dxa"/>
            <w:tcBorders>
              <w:top w:val="nil"/>
              <w:left w:val="single" w:sz="2" w:space="0" w:color="000000"/>
              <w:bottom w:val="single" w:sz="2" w:space="0" w:color="000000"/>
              <w:right w:val="nil"/>
            </w:tcBorders>
            <w:hideMark/>
          </w:tcPr>
          <w:p w:rsidR="006D20B3" w:rsidRPr="00D264AF" w:rsidRDefault="006D20B3" w:rsidP="00D264AF">
            <w:pPr>
              <w:snapToGrid w:val="0"/>
              <w:spacing w:after="0"/>
              <w:jc w:val="center"/>
              <w:rPr>
                <w:rFonts w:eastAsia="Times New Roman" w:cs="Liberation Sans"/>
                <w:lang w:eastAsia="ar-SA"/>
              </w:rPr>
            </w:pPr>
            <w:r w:rsidRPr="00D264AF">
              <w:rPr>
                <w:rFonts w:eastAsia="Times New Roman" w:cs="Liberation Sans"/>
                <w:lang w:eastAsia="ar-SA"/>
              </w:rPr>
              <w:t>Отклонение, %</w:t>
            </w:r>
          </w:p>
        </w:tc>
        <w:tc>
          <w:tcPr>
            <w:tcW w:w="1145" w:type="dxa"/>
            <w:tcBorders>
              <w:top w:val="nil"/>
              <w:left w:val="single" w:sz="2" w:space="0" w:color="000000"/>
              <w:bottom w:val="single" w:sz="2" w:space="0" w:color="000000"/>
              <w:right w:val="single" w:sz="2" w:space="0" w:color="000000"/>
            </w:tcBorders>
            <w:hideMark/>
          </w:tcPr>
          <w:p w:rsidR="006D20B3" w:rsidRPr="00D264AF" w:rsidRDefault="006D20B3" w:rsidP="00D264AF">
            <w:pPr>
              <w:snapToGrid w:val="0"/>
              <w:spacing w:after="0"/>
              <w:jc w:val="center"/>
              <w:rPr>
                <w:rFonts w:eastAsia="Times New Roman" w:cs="Liberation Sans"/>
                <w:lang w:eastAsia="ar-SA"/>
              </w:rPr>
            </w:pPr>
            <w:r w:rsidRPr="00D264AF">
              <w:rPr>
                <w:rFonts w:eastAsia="Times New Roman" w:cs="Liberation Sans"/>
                <w:lang w:eastAsia="ar-SA"/>
              </w:rPr>
              <w:t xml:space="preserve">Оценка </w:t>
            </w:r>
          </w:p>
          <w:p w:rsidR="006D20B3" w:rsidRPr="00D264AF" w:rsidRDefault="006D20B3" w:rsidP="00D264AF">
            <w:pPr>
              <w:snapToGrid w:val="0"/>
              <w:spacing w:after="0"/>
              <w:jc w:val="center"/>
              <w:rPr>
                <w:rFonts w:eastAsia="Times New Roman" w:cs="Liberation Sans"/>
                <w:lang w:eastAsia="ar-SA"/>
              </w:rPr>
            </w:pPr>
            <w:r w:rsidRPr="00D264AF">
              <w:rPr>
                <w:rFonts w:eastAsia="Times New Roman" w:cs="Liberation Sans"/>
                <w:lang w:eastAsia="ar-SA"/>
              </w:rPr>
              <w:t>в баллах</w:t>
            </w:r>
          </w:p>
        </w:tc>
      </w:tr>
      <w:tr w:rsidR="006D20B3" w:rsidRPr="00D264AF" w:rsidTr="006A797B">
        <w:tc>
          <w:tcPr>
            <w:tcW w:w="4111" w:type="dxa"/>
            <w:tcBorders>
              <w:top w:val="nil"/>
              <w:left w:val="single" w:sz="2" w:space="0" w:color="000000"/>
              <w:bottom w:val="single" w:sz="2" w:space="0" w:color="000000"/>
              <w:right w:val="nil"/>
            </w:tcBorders>
            <w:hideMark/>
          </w:tcPr>
          <w:p w:rsidR="006D20B3" w:rsidRPr="00D264AF" w:rsidRDefault="006D20B3" w:rsidP="00D264AF">
            <w:pPr>
              <w:snapToGrid w:val="0"/>
              <w:spacing w:after="0"/>
              <w:jc w:val="both"/>
              <w:rPr>
                <w:rFonts w:eastAsia="Times New Roman" w:cs="Liberation Sans"/>
                <w:lang w:eastAsia="ar-SA"/>
              </w:rPr>
            </w:pPr>
            <w:r w:rsidRPr="00D264AF">
              <w:rPr>
                <w:rFonts w:eastAsia="Times New Roman" w:cs="Liberation Sans"/>
                <w:lang w:eastAsia="ar-SA"/>
              </w:rPr>
              <w:t>1. Доля архивных документов, требующих физико-химической и технической обработки, от общего числа архивных документов, находящихся на хранении в муниципальном архиве</w:t>
            </w:r>
          </w:p>
        </w:tc>
        <w:tc>
          <w:tcPr>
            <w:tcW w:w="851"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lang w:eastAsia="ru-RU"/>
              </w:rPr>
            </w:pPr>
            <w:r w:rsidRPr="00D264AF">
              <w:rPr>
                <w:rFonts w:ascii="Liberation Sans" w:hAnsi="Liberation Sans" w:cs="Liberation Sans"/>
                <w:sz w:val="22"/>
                <w:szCs w:val="22"/>
              </w:rPr>
              <w:t>%</w:t>
            </w:r>
          </w:p>
        </w:tc>
        <w:tc>
          <w:tcPr>
            <w:tcW w:w="1701"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20</w:t>
            </w:r>
          </w:p>
        </w:tc>
        <w:tc>
          <w:tcPr>
            <w:tcW w:w="992"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4,3</w:t>
            </w:r>
          </w:p>
        </w:tc>
        <w:tc>
          <w:tcPr>
            <w:tcW w:w="981"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21,5</w:t>
            </w:r>
          </w:p>
        </w:tc>
        <w:tc>
          <w:tcPr>
            <w:tcW w:w="1145" w:type="dxa"/>
            <w:tcBorders>
              <w:top w:val="nil"/>
              <w:left w:val="single" w:sz="2" w:space="0" w:color="000000"/>
              <w:bottom w:val="single" w:sz="2" w:space="0" w:color="000000"/>
              <w:right w:val="single" w:sz="2" w:space="0" w:color="000000"/>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-2</w:t>
            </w:r>
          </w:p>
        </w:tc>
      </w:tr>
      <w:tr w:rsidR="006D20B3" w:rsidRPr="00D264AF" w:rsidTr="006A797B">
        <w:tc>
          <w:tcPr>
            <w:tcW w:w="4111" w:type="dxa"/>
            <w:tcBorders>
              <w:top w:val="nil"/>
              <w:left w:val="single" w:sz="2" w:space="0" w:color="000000"/>
              <w:bottom w:val="single" w:sz="2" w:space="0" w:color="000000"/>
              <w:right w:val="nil"/>
            </w:tcBorders>
            <w:hideMark/>
          </w:tcPr>
          <w:p w:rsidR="006D20B3" w:rsidRPr="00D264AF" w:rsidRDefault="006D20B3" w:rsidP="00D264AF">
            <w:pPr>
              <w:snapToGrid w:val="0"/>
              <w:spacing w:after="0"/>
              <w:jc w:val="both"/>
              <w:rPr>
                <w:rFonts w:eastAsia="Times New Roman" w:cs="Liberation Sans"/>
                <w:lang w:eastAsia="ar-SA"/>
              </w:rPr>
            </w:pPr>
            <w:r w:rsidRPr="00D264AF">
              <w:rPr>
                <w:rFonts w:eastAsia="Times New Roman" w:cs="Liberation Sans"/>
                <w:lang w:eastAsia="ar-SA"/>
              </w:rPr>
              <w:t xml:space="preserve">2.Доля запросов (обращений) физических и юридических лиц о получении информационных услуг на основе архивных документов, </w:t>
            </w:r>
            <w:r w:rsidRPr="00D264AF">
              <w:rPr>
                <w:rFonts w:eastAsia="Times New Roman" w:cs="Liberation Sans"/>
                <w:lang w:eastAsia="ar-SA"/>
              </w:rPr>
              <w:lastRenderedPageBreak/>
              <w:t>поступивших с использованием механизма предоставления муниципальных услуг в электронной форме, от общего количества запросов (обращений), поступивших в муниципальный архив</w:t>
            </w:r>
          </w:p>
        </w:tc>
        <w:tc>
          <w:tcPr>
            <w:tcW w:w="851"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lang w:eastAsia="ru-RU"/>
              </w:rPr>
            </w:pPr>
            <w:r w:rsidRPr="00D264AF">
              <w:rPr>
                <w:rFonts w:ascii="Liberation Sans" w:hAnsi="Liberation Sans" w:cs="Liberation Sans"/>
                <w:sz w:val="22"/>
                <w:szCs w:val="22"/>
              </w:rPr>
              <w:lastRenderedPageBreak/>
              <w:t>%</w:t>
            </w:r>
          </w:p>
        </w:tc>
        <w:tc>
          <w:tcPr>
            <w:tcW w:w="1701"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2</w:t>
            </w:r>
          </w:p>
        </w:tc>
        <w:tc>
          <w:tcPr>
            <w:tcW w:w="992"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w:t>
            </w:r>
          </w:p>
        </w:tc>
        <w:tc>
          <w:tcPr>
            <w:tcW w:w="981"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w:t>
            </w:r>
          </w:p>
        </w:tc>
        <w:tc>
          <w:tcPr>
            <w:tcW w:w="1145" w:type="dxa"/>
            <w:tcBorders>
              <w:top w:val="nil"/>
              <w:left w:val="single" w:sz="2" w:space="0" w:color="000000"/>
              <w:bottom w:val="single" w:sz="2" w:space="0" w:color="000000"/>
              <w:right w:val="single" w:sz="2" w:space="0" w:color="000000"/>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w:t>
            </w:r>
          </w:p>
        </w:tc>
      </w:tr>
      <w:tr w:rsidR="006D20B3" w:rsidRPr="00D264AF" w:rsidTr="006A797B">
        <w:tc>
          <w:tcPr>
            <w:tcW w:w="4111" w:type="dxa"/>
            <w:tcBorders>
              <w:top w:val="nil"/>
              <w:left w:val="single" w:sz="2" w:space="0" w:color="000000"/>
              <w:bottom w:val="single" w:sz="2" w:space="0" w:color="000000"/>
              <w:right w:val="nil"/>
            </w:tcBorders>
          </w:tcPr>
          <w:p w:rsidR="006D20B3" w:rsidRPr="00D264AF" w:rsidRDefault="006D20B3" w:rsidP="00D264AF">
            <w:pPr>
              <w:snapToGrid w:val="0"/>
              <w:spacing w:after="0"/>
              <w:jc w:val="both"/>
              <w:rPr>
                <w:rFonts w:eastAsia="Times New Roman" w:cs="Liberation Sans"/>
                <w:lang w:eastAsia="ar-SA"/>
              </w:rPr>
            </w:pPr>
            <w:r w:rsidRPr="00D264AF">
              <w:rPr>
                <w:rFonts w:eastAsia="Times New Roman" w:cs="Liberation Sans"/>
                <w:lang w:eastAsia="ar-SA"/>
              </w:rPr>
              <w:t>3.Доля обращений (запросов) физических и юридических лиц, исполненные в установленные законодательством сроки, от общего числа обращений (запросов), поступивших в муниципальный архив</w:t>
            </w:r>
          </w:p>
          <w:p w:rsidR="006D20B3" w:rsidRPr="00D264AF" w:rsidRDefault="006D20B3" w:rsidP="00D264AF">
            <w:pPr>
              <w:snapToGrid w:val="0"/>
              <w:spacing w:after="0"/>
              <w:jc w:val="both"/>
              <w:rPr>
                <w:rFonts w:eastAsia="Times New Roman" w:cs="Liberation Sans"/>
                <w:lang w:eastAsia="ar-SA"/>
              </w:rPr>
            </w:pPr>
          </w:p>
        </w:tc>
        <w:tc>
          <w:tcPr>
            <w:tcW w:w="851"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lang w:eastAsia="ru-RU"/>
              </w:rPr>
            </w:pPr>
            <w:r w:rsidRPr="00D264AF">
              <w:rPr>
                <w:rFonts w:ascii="Liberation Sans" w:hAnsi="Liberation Sans" w:cs="Liberation Sans"/>
                <w:sz w:val="22"/>
                <w:szCs w:val="22"/>
              </w:rPr>
              <w:t>%</w:t>
            </w:r>
          </w:p>
        </w:tc>
        <w:tc>
          <w:tcPr>
            <w:tcW w:w="1701"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100</w:t>
            </w:r>
          </w:p>
        </w:tc>
        <w:tc>
          <w:tcPr>
            <w:tcW w:w="992"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94,4</w:t>
            </w:r>
          </w:p>
        </w:tc>
        <w:tc>
          <w:tcPr>
            <w:tcW w:w="981" w:type="dxa"/>
            <w:tcBorders>
              <w:top w:val="nil"/>
              <w:left w:val="single" w:sz="2" w:space="0" w:color="000000"/>
              <w:bottom w:val="single" w:sz="2" w:space="0" w:color="000000"/>
              <w:right w:val="nil"/>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0,94</w:t>
            </w:r>
          </w:p>
        </w:tc>
        <w:tc>
          <w:tcPr>
            <w:tcW w:w="1145" w:type="dxa"/>
            <w:tcBorders>
              <w:top w:val="nil"/>
              <w:left w:val="single" w:sz="2" w:space="0" w:color="000000"/>
              <w:bottom w:val="single" w:sz="2" w:space="0" w:color="000000"/>
              <w:right w:val="single" w:sz="2" w:space="0" w:color="000000"/>
            </w:tcBorders>
            <w:hideMark/>
          </w:tcPr>
          <w:p w:rsidR="006D20B3" w:rsidRPr="00D264AF" w:rsidRDefault="006D20B3"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-1</w:t>
            </w:r>
          </w:p>
        </w:tc>
      </w:tr>
    </w:tbl>
    <w:p w:rsidR="00A67BA8" w:rsidRDefault="00A67BA8" w:rsidP="00DB489F">
      <w:pPr>
        <w:spacing w:after="0" w:line="100" w:lineRule="atLeast"/>
        <w:jc w:val="both"/>
        <w:rPr>
          <w:rFonts w:eastAsia="Times New Roman" w:cs="Liberation Sans"/>
          <w:b/>
          <w:lang w:eastAsia="ar-SA"/>
        </w:rPr>
      </w:pPr>
    </w:p>
    <w:p w:rsidR="00DB489F" w:rsidRPr="00D264AF" w:rsidRDefault="002B3B73" w:rsidP="00DB489F">
      <w:pPr>
        <w:spacing w:after="0" w:line="100" w:lineRule="atLeast"/>
        <w:jc w:val="both"/>
        <w:rPr>
          <w:rFonts w:eastAsia="Times New Roman" w:cs="Liberation Sans"/>
          <w:b/>
          <w:bCs/>
          <w:lang w:eastAsia="ar-SA"/>
        </w:rPr>
      </w:pPr>
      <w:r w:rsidRPr="00DB489F">
        <w:rPr>
          <w:rFonts w:eastAsia="Times New Roman" w:cs="Liberation Sans"/>
          <w:b/>
          <w:lang w:eastAsia="ar-SA"/>
        </w:rPr>
        <w:t xml:space="preserve">Форма 2. Динамика целевых значений целевых индикаторов </w:t>
      </w:r>
      <w:r w:rsidR="00DB489F" w:rsidRPr="00D264AF">
        <w:rPr>
          <w:rFonts w:eastAsia="Times New Roman" w:cs="Liberation Sans"/>
          <w:b/>
          <w:bCs/>
          <w:lang w:eastAsia="ar-SA"/>
        </w:rPr>
        <w:t>муниципальной программы «Развитие архивного дела в Мишкинском муниципальном округе на 2023-2030 годы»</w:t>
      </w:r>
    </w:p>
    <w:tbl>
      <w:tblPr>
        <w:tblW w:w="9781" w:type="dxa"/>
        <w:tblInd w:w="-3" w:type="dxa"/>
        <w:tblLayout w:type="fixed"/>
        <w:tblCellMar>
          <w:top w:w="55" w:type="dxa"/>
          <w:left w:w="55" w:type="dxa"/>
          <w:bottom w:w="55" w:type="dxa"/>
          <w:right w:w="55" w:type="dxa"/>
        </w:tblCellMar>
        <w:tblLook w:val="04A0" w:firstRow="1" w:lastRow="0" w:firstColumn="1" w:lastColumn="0" w:noHBand="0" w:noVBand="1"/>
      </w:tblPr>
      <w:tblGrid>
        <w:gridCol w:w="4395"/>
        <w:gridCol w:w="1275"/>
        <w:gridCol w:w="1134"/>
        <w:gridCol w:w="1134"/>
        <w:gridCol w:w="1276"/>
        <w:gridCol w:w="567"/>
      </w:tblGrid>
      <w:tr w:rsidR="006A797B" w:rsidRPr="00D264AF" w:rsidTr="006A797B">
        <w:trPr>
          <w:trHeight w:val="784"/>
        </w:trPr>
        <w:tc>
          <w:tcPr>
            <w:tcW w:w="4395" w:type="dxa"/>
            <w:vMerge w:val="restart"/>
            <w:tcBorders>
              <w:top w:val="single" w:sz="2" w:space="0" w:color="000000"/>
              <w:left w:val="single" w:sz="2" w:space="0" w:color="000000"/>
              <w:bottom w:val="single" w:sz="2" w:space="0" w:color="000000"/>
              <w:right w:val="nil"/>
            </w:tcBorders>
            <w:hideMark/>
          </w:tcPr>
          <w:p w:rsidR="006A797B" w:rsidRPr="00D264AF" w:rsidRDefault="006A797B" w:rsidP="00D264AF">
            <w:pPr>
              <w:snapToGrid w:val="0"/>
              <w:spacing w:after="0"/>
              <w:jc w:val="center"/>
              <w:rPr>
                <w:rFonts w:eastAsia="Times New Roman" w:cs="Liberation Sans"/>
                <w:lang w:eastAsia="ar-SA"/>
              </w:rPr>
            </w:pPr>
            <w:r w:rsidRPr="00D264AF">
              <w:rPr>
                <w:rFonts w:eastAsia="Times New Roman" w:cs="Liberation Sans"/>
                <w:lang w:eastAsia="ar-SA"/>
              </w:rPr>
              <w:t>Целевые индикаторы</w:t>
            </w:r>
          </w:p>
        </w:tc>
        <w:tc>
          <w:tcPr>
            <w:tcW w:w="1275" w:type="dxa"/>
            <w:vMerge w:val="restart"/>
            <w:tcBorders>
              <w:top w:val="single" w:sz="2" w:space="0" w:color="000000"/>
              <w:left w:val="single" w:sz="2" w:space="0" w:color="000000"/>
              <w:bottom w:val="single" w:sz="2" w:space="0" w:color="000000"/>
              <w:right w:val="single" w:sz="4" w:space="0" w:color="auto"/>
            </w:tcBorders>
            <w:hideMark/>
          </w:tcPr>
          <w:p w:rsidR="006A797B" w:rsidRPr="00D264AF" w:rsidRDefault="006A797B" w:rsidP="00D264AF">
            <w:pPr>
              <w:snapToGrid w:val="0"/>
              <w:spacing w:after="0"/>
              <w:jc w:val="center"/>
              <w:rPr>
                <w:rFonts w:eastAsia="Times New Roman" w:cs="Liberation Sans"/>
                <w:lang w:eastAsia="ar-SA"/>
              </w:rPr>
            </w:pPr>
            <w:r w:rsidRPr="00D264AF">
              <w:rPr>
                <w:rFonts w:eastAsia="Times New Roman" w:cs="Liberation Sans"/>
                <w:lang w:eastAsia="ar-SA"/>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797B" w:rsidRPr="00D264AF" w:rsidRDefault="006A797B" w:rsidP="00D264AF">
            <w:pPr>
              <w:snapToGrid w:val="0"/>
              <w:spacing w:after="0"/>
              <w:jc w:val="center"/>
              <w:rPr>
                <w:rFonts w:eastAsia="Times New Roman" w:cs="Liberation Sans"/>
                <w:lang w:eastAsia="ar-SA"/>
              </w:rPr>
            </w:pPr>
            <w:r w:rsidRPr="00D264AF">
              <w:rPr>
                <w:rFonts w:eastAsia="Times New Roman" w:cs="Liberation Sans"/>
                <w:lang w:eastAsia="ar-SA"/>
              </w:rPr>
              <w:t>Год реализации муниципальной программы</w:t>
            </w:r>
          </w:p>
        </w:tc>
        <w:tc>
          <w:tcPr>
            <w:tcW w:w="1276" w:type="dxa"/>
            <w:vMerge w:val="restart"/>
            <w:tcBorders>
              <w:top w:val="single" w:sz="4" w:space="0" w:color="auto"/>
              <w:left w:val="single" w:sz="4" w:space="0" w:color="auto"/>
              <w:right w:val="single" w:sz="4" w:space="0" w:color="auto"/>
            </w:tcBorders>
          </w:tcPr>
          <w:p w:rsidR="006A797B" w:rsidRPr="00D264AF" w:rsidRDefault="006A797B" w:rsidP="00D264AF">
            <w:pPr>
              <w:snapToGrid w:val="0"/>
              <w:spacing w:after="0"/>
              <w:jc w:val="center"/>
              <w:rPr>
                <w:rFonts w:eastAsia="Times New Roman" w:cs="Liberation Sans"/>
                <w:lang w:eastAsia="ar-SA"/>
              </w:rPr>
            </w:pPr>
            <w:r w:rsidRPr="00D264AF">
              <w:rPr>
                <w:rFonts w:cs="Liberation Sans"/>
                <w:lang w:eastAsia="ar-SA"/>
              </w:rPr>
              <w:t xml:space="preserve">Последний </w:t>
            </w:r>
            <w:proofErr w:type="gramStart"/>
            <w:r w:rsidRPr="00D264AF">
              <w:rPr>
                <w:rFonts w:cs="Liberation Sans"/>
                <w:lang w:eastAsia="ar-SA"/>
              </w:rPr>
              <w:t>год  (</w:t>
            </w:r>
            <w:proofErr w:type="gramEnd"/>
            <w:r w:rsidRPr="00D264AF">
              <w:rPr>
                <w:rFonts w:cs="Liberation Sans"/>
                <w:lang w:eastAsia="ar-SA"/>
              </w:rPr>
              <w:t>целевое значение)</w:t>
            </w:r>
          </w:p>
        </w:tc>
        <w:tc>
          <w:tcPr>
            <w:tcW w:w="567" w:type="dxa"/>
            <w:tcBorders>
              <w:top w:val="single" w:sz="4" w:space="0" w:color="auto"/>
              <w:left w:val="single" w:sz="4" w:space="0" w:color="auto"/>
              <w:right w:val="single" w:sz="4" w:space="0" w:color="auto"/>
            </w:tcBorders>
          </w:tcPr>
          <w:p w:rsidR="006A797B" w:rsidRPr="00D264AF" w:rsidRDefault="006A797B" w:rsidP="00D264AF">
            <w:pPr>
              <w:snapToGrid w:val="0"/>
              <w:spacing w:after="0"/>
              <w:jc w:val="center"/>
              <w:rPr>
                <w:rFonts w:cs="Liberation Sans"/>
                <w:lang w:eastAsia="ar-SA"/>
              </w:rPr>
            </w:pPr>
            <w:r>
              <w:rPr>
                <w:rFonts w:cs="Liberation Sans"/>
                <w:lang w:eastAsia="ar-SA"/>
              </w:rPr>
              <w:t>%</w:t>
            </w:r>
          </w:p>
        </w:tc>
      </w:tr>
      <w:tr w:rsidR="006A797B" w:rsidRPr="00D264AF" w:rsidTr="006A797B">
        <w:trPr>
          <w:trHeight w:val="352"/>
        </w:trPr>
        <w:tc>
          <w:tcPr>
            <w:tcW w:w="4395" w:type="dxa"/>
            <w:vMerge/>
            <w:tcBorders>
              <w:top w:val="single" w:sz="2" w:space="0" w:color="000000"/>
              <w:left w:val="single" w:sz="2" w:space="0" w:color="000000"/>
              <w:bottom w:val="single" w:sz="2" w:space="0" w:color="000000"/>
              <w:right w:val="nil"/>
            </w:tcBorders>
            <w:vAlign w:val="center"/>
            <w:hideMark/>
          </w:tcPr>
          <w:p w:rsidR="006A797B" w:rsidRPr="00D264AF" w:rsidRDefault="006A797B" w:rsidP="00D264AF">
            <w:pPr>
              <w:spacing w:after="0"/>
              <w:rPr>
                <w:rFonts w:eastAsia="Times New Roman" w:cs="Liberation Sans"/>
                <w:kern w:val="2"/>
                <w:lang w:eastAsia="ar-SA"/>
              </w:rPr>
            </w:pPr>
          </w:p>
        </w:tc>
        <w:tc>
          <w:tcPr>
            <w:tcW w:w="1275" w:type="dxa"/>
            <w:vMerge/>
            <w:tcBorders>
              <w:top w:val="single" w:sz="2" w:space="0" w:color="000000"/>
              <w:left w:val="single" w:sz="2" w:space="0" w:color="000000"/>
              <w:bottom w:val="single" w:sz="2" w:space="0" w:color="000000"/>
              <w:right w:val="single" w:sz="4" w:space="0" w:color="auto"/>
            </w:tcBorders>
            <w:vAlign w:val="center"/>
            <w:hideMark/>
          </w:tcPr>
          <w:p w:rsidR="006A797B" w:rsidRPr="00D264AF" w:rsidRDefault="006A797B" w:rsidP="00D264AF">
            <w:pPr>
              <w:spacing w:after="0"/>
              <w:rPr>
                <w:rFonts w:eastAsia="Times New Roman" w:cs="Liberation Sans"/>
                <w:kern w:val="2"/>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6A797B" w:rsidRPr="00D264AF" w:rsidRDefault="006A797B" w:rsidP="00D264AF">
            <w:pPr>
              <w:snapToGrid w:val="0"/>
              <w:spacing w:after="0"/>
              <w:jc w:val="center"/>
              <w:rPr>
                <w:rFonts w:eastAsia="Times New Roman" w:cs="Liberation Sans"/>
                <w:lang w:eastAsia="ar-SA"/>
              </w:rPr>
            </w:pPr>
            <w:r w:rsidRPr="00D264AF">
              <w:rPr>
                <w:rFonts w:eastAsia="Times New Roman" w:cs="Liberation Sans"/>
                <w:lang w:eastAsia="ar-SA"/>
              </w:rPr>
              <w:t>2023</w:t>
            </w:r>
          </w:p>
        </w:tc>
        <w:tc>
          <w:tcPr>
            <w:tcW w:w="1134" w:type="dxa"/>
            <w:tcBorders>
              <w:top w:val="single" w:sz="4" w:space="0" w:color="auto"/>
              <w:left w:val="single" w:sz="4" w:space="0" w:color="auto"/>
              <w:bottom w:val="single" w:sz="4" w:space="0" w:color="auto"/>
              <w:right w:val="single" w:sz="4" w:space="0" w:color="auto"/>
            </w:tcBorders>
          </w:tcPr>
          <w:p w:rsidR="006A797B" w:rsidRPr="00D264AF" w:rsidRDefault="006A797B" w:rsidP="006A797B">
            <w:pPr>
              <w:snapToGrid w:val="0"/>
              <w:spacing w:after="0"/>
              <w:jc w:val="center"/>
              <w:rPr>
                <w:rFonts w:eastAsia="Times New Roman" w:cs="Liberation Sans"/>
                <w:lang w:eastAsia="ar-SA"/>
              </w:rPr>
            </w:pPr>
            <w:r>
              <w:rPr>
                <w:rFonts w:eastAsia="Times New Roman" w:cs="Liberation Sans"/>
                <w:lang w:eastAsia="ar-SA"/>
              </w:rPr>
              <w:t>2024</w:t>
            </w:r>
          </w:p>
        </w:tc>
        <w:tc>
          <w:tcPr>
            <w:tcW w:w="1276" w:type="dxa"/>
            <w:vMerge/>
            <w:tcBorders>
              <w:left w:val="single" w:sz="4" w:space="0" w:color="auto"/>
              <w:bottom w:val="single" w:sz="4" w:space="0" w:color="auto"/>
              <w:right w:val="single" w:sz="4" w:space="0" w:color="auto"/>
            </w:tcBorders>
          </w:tcPr>
          <w:p w:rsidR="006A797B" w:rsidRPr="00D264AF" w:rsidRDefault="006A797B" w:rsidP="00D264AF">
            <w:pPr>
              <w:snapToGrid w:val="0"/>
              <w:spacing w:after="0"/>
              <w:jc w:val="center"/>
              <w:rPr>
                <w:rFonts w:eastAsia="Times New Roman" w:cs="Liberation Sans"/>
                <w:lang w:eastAsia="ar-SA"/>
              </w:rPr>
            </w:pPr>
          </w:p>
        </w:tc>
        <w:tc>
          <w:tcPr>
            <w:tcW w:w="567" w:type="dxa"/>
            <w:tcBorders>
              <w:left w:val="single" w:sz="4" w:space="0" w:color="auto"/>
              <w:bottom w:val="single" w:sz="4" w:space="0" w:color="auto"/>
              <w:right w:val="single" w:sz="4" w:space="0" w:color="auto"/>
            </w:tcBorders>
          </w:tcPr>
          <w:p w:rsidR="006A797B" w:rsidRPr="00D264AF" w:rsidRDefault="006A797B" w:rsidP="00D264AF">
            <w:pPr>
              <w:snapToGrid w:val="0"/>
              <w:spacing w:after="0"/>
              <w:jc w:val="center"/>
              <w:rPr>
                <w:rFonts w:eastAsia="Times New Roman" w:cs="Liberation Sans"/>
                <w:lang w:eastAsia="ar-SA"/>
              </w:rPr>
            </w:pPr>
          </w:p>
        </w:tc>
      </w:tr>
      <w:tr w:rsidR="006A797B" w:rsidRPr="00D264AF" w:rsidTr="006A797B">
        <w:trPr>
          <w:trHeight w:val="1356"/>
        </w:trPr>
        <w:tc>
          <w:tcPr>
            <w:tcW w:w="4395" w:type="dxa"/>
            <w:tcBorders>
              <w:top w:val="nil"/>
              <w:left w:val="single" w:sz="2" w:space="0" w:color="000000"/>
              <w:bottom w:val="single" w:sz="2" w:space="0" w:color="000000"/>
              <w:right w:val="nil"/>
            </w:tcBorders>
            <w:hideMark/>
          </w:tcPr>
          <w:p w:rsidR="006A797B" w:rsidRPr="00D264AF" w:rsidRDefault="006A797B" w:rsidP="00D264AF">
            <w:pPr>
              <w:snapToGrid w:val="0"/>
              <w:spacing w:after="0"/>
              <w:jc w:val="both"/>
              <w:rPr>
                <w:rFonts w:eastAsia="Times New Roman" w:cs="Liberation Sans"/>
                <w:lang w:eastAsia="ar-SA"/>
              </w:rPr>
            </w:pPr>
            <w:r w:rsidRPr="00D264AF">
              <w:rPr>
                <w:rFonts w:eastAsia="Times New Roman" w:cs="Liberation Sans"/>
                <w:lang w:eastAsia="ar-SA"/>
              </w:rPr>
              <w:t>1.Доля архивных документов, требующих физико-химической и технической обработки, от общего числа архивных документов, находящихся на хранении в муниципальном архиве</w:t>
            </w:r>
          </w:p>
        </w:tc>
        <w:tc>
          <w:tcPr>
            <w:tcW w:w="1275" w:type="dxa"/>
            <w:tcBorders>
              <w:top w:val="nil"/>
              <w:left w:val="single" w:sz="2" w:space="0" w:color="000000"/>
              <w:bottom w:val="single" w:sz="2" w:space="0" w:color="000000"/>
              <w:right w:val="single" w:sz="4" w:space="0" w:color="auto"/>
            </w:tcBorders>
            <w:hideMark/>
          </w:tcPr>
          <w:p w:rsidR="006A797B" w:rsidRPr="00D264AF" w:rsidRDefault="006A797B" w:rsidP="00D264AF">
            <w:pPr>
              <w:pStyle w:val="a9"/>
              <w:jc w:val="center"/>
              <w:rPr>
                <w:rFonts w:ascii="Liberation Sans" w:hAnsi="Liberation Sans" w:cs="Liberation Sans"/>
                <w:sz w:val="22"/>
                <w:szCs w:val="22"/>
                <w:lang w:eastAsia="ru-RU"/>
              </w:rPr>
            </w:pPr>
            <w:r w:rsidRPr="00D264AF">
              <w:rPr>
                <w:rFonts w:ascii="Liberation Sans" w:hAnsi="Liberation Sans" w:cs="Liberation Sans"/>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6A797B" w:rsidRPr="00D264AF" w:rsidRDefault="006A797B"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6A797B" w:rsidRPr="00D264AF" w:rsidRDefault="006A797B" w:rsidP="006A797B">
            <w:pPr>
              <w:pStyle w:val="a9"/>
              <w:jc w:val="center"/>
              <w:rPr>
                <w:rFonts w:ascii="Liberation Sans" w:hAnsi="Liberation Sans" w:cs="Liberation San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A797B" w:rsidRPr="00D264AF" w:rsidRDefault="006A797B" w:rsidP="00D264AF">
            <w:pPr>
              <w:pStyle w:val="a9"/>
              <w:jc w:val="center"/>
              <w:rPr>
                <w:rFonts w:ascii="Liberation Sans" w:hAnsi="Liberation Sans" w:cs="Liberation Sans"/>
                <w:sz w:val="22"/>
                <w:szCs w:val="22"/>
              </w:rPr>
            </w:pPr>
          </w:p>
        </w:tc>
        <w:tc>
          <w:tcPr>
            <w:tcW w:w="567" w:type="dxa"/>
            <w:tcBorders>
              <w:top w:val="single" w:sz="4" w:space="0" w:color="auto"/>
              <w:left w:val="single" w:sz="4" w:space="0" w:color="auto"/>
              <w:bottom w:val="single" w:sz="4" w:space="0" w:color="auto"/>
              <w:right w:val="single" w:sz="4" w:space="0" w:color="auto"/>
            </w:tcBorders>
          </w:tcPr>
          <w:p w:rsidR="006A797B" w:rsidRPr="00D264AF" w:rsidRDefault="006A797B" w:rsidP="00D264AF">
            <w:pPr>
              <w:pStyle w:val="a9"/>
              <w:jc w:val="center"/>
              <w:rPr>
                <w:rFonts w:ascii="Liberation Sans" w:hAnsi="Liberation Sans" w:cs="Liberation Sans"/>
                <w:sz w:val="22"/>
                <w:szCs w:val="22"/>
              </w:rPr>
            </w:pPr>
          </w:p>
        </w:tc>
      </w:tr>
      <w:tr w:rsidR="006A797B" w:rsidRPr="00D264AF" w:rsidTr="006A797B">
        <w:trPr>
          <w:trHeight w:val="2628"/>
        </w:trPr>
        <w:tc>
          <w:tcPr>
            <w:tcW w:w="4395" w:type="dxa"/>
            <w:tcBorders>
              <w:top w:val="nil"/>
              <w:left w:val="single" w:sz="2" w:space="0" w:color="000000"/>
              <w:bottom w:val="single" w:sz="2" w:space="0" w:color="000000"/>
              <w:right w:val="nil"/>
            </w:tcBorders>
            <w:hideMark/>
          </w:tcPr>
          <w:p w:rsidR="006A797B" w:rsidRPr="00D264AF" w:rsidRDefault="006A797B" w:rsidP="00D264AF">
            <w:pPr>
              <w:snapToGrid w:val="0"/>
              <w:spacing w:after="0"/>
              <w:jc w:val="both"/>
              <w:rPr>
                <w:rFonts w:eastAsia="Times New Roman" w:cs="Liberation Sans"/>
                <w:lang w:eastAsia="ar-SA"/>
              </w:rPr>
            </w:pPr>
            <w:r w:rsidRPr="00D264AF">
              <w:rPr>
                <w:rFonts w:eastAsia="Times New Roman" w:cs="Liberation Sans"/>
                <w:lang w:eastAsia="ar-SA"/>
              </w:rPr>
              <w:t>2. Доля запросов (обращений) физических и юридических лиц о получении информационных услуг на основе архивных документов, поступивших с использованием механизма предоставления муниципальных услуг в электронной форме, от общего количества запросов (обращений), поступивших в муниципальный архив</w:t>
            </w:r>
          </w:p>
        </w:tc>
        <w:tc>
          <w:tcPr>
            <w:tcW w:w="1275" w:type="dxa"/>
            <w:tcBorders>
              <w:top w:val="nil"/>
              <w:left w:val="single" w:sz="2" w:space="0" w:color="000000"/>
              <w:bottom w:val="single" w:sz="2" w:space="0" w:color="000000"/>
              <w:right w:val="single" w:sz="4" w:space="0" w:color="auto"/>
            </w:tcBorders>
            <w:hideMark/>
          </w:tcPr>
          <w:p w:rsidR="006A797B" w:rsidRPr="00D264AF" w:rsidRDefault="006A797B" w:rsidP="00D264AF">
            <w:pPr>
              <w:pStyle w:val="a9"/>
              <w:jc w:val="center"/>
              <w:rPr>
                <w:rFonts w:ascii="Liberation Sans" w:hAnsi="Liberation Sans" w:cs="Liberation Sans"/>
                <w:sz w:val="22"/>
                <w:szCs w:val="22"/>
                <w:lang w:eastAsia="ru-RU"/>
              </w:rPr>
            </w:pPr>
            <w:r w:rsidRPr="00D264AF">
              <w:rPr>
                <w:rFonts w:ascii="Liberation Sans" w:hAnsi="Liberation Sans" w:cs="Liberation Sans"/>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6A797B" w:rsidRPr="00D264AF" w:rsidRDefault="006A797B"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6A797B" w:rsidRPr="00D264AF" w:rsidRDefault="006A797B" w:rsidP="006A797B">
            <w:pPr>
              <w:pStyle w:val="a9"/>
              <w:jc w:val="center"/>
              <w:rPr>
                <w:rFonts w:ascii="Liberation Sans" w:hAnsi="Liberation Sans" w:cs="Liberation San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A797B" w:rsidRPr="00D264AF" w:rsidRDefault="006A797B" w:rsidP="00D264AF">
            <w:pPr>
              <w:pStyle w:val="a9"/>
              <w:jc w:val="center"/>
              <w:rPr>
                <w:rFonts w:ascii="Liberation Sans" w:hAnsi="Liberation Sans" w:cs="Liberation Sans"/>
                <w:sz w:val="22"/>
                <w:szCs w:val="22"/>
              </w:rPr>
            </w:pPr>
          </w:p>
        </w:tc>
        <w:tc>
          <w:tcPr>
            <w:tcW w:w="567" w:type="dxa"/>
            <w:tcBorders>
              <w:top w:val="single" w:sz="4" w:space="0" w:color="auto"/>
              <w:left w:val="single" w:sz="4" w:space="0" w:color="auto"/>
              <w:bottom w:val="single" w:sz="4" w:space="0" w:color="auto"/>
              <w:right w:val="single" w:sz="4" w:space="0" w:color="auto"/>
            </w:tcBorders>
          </w:tcPr>
          <w:p w:rsidR="006A797B" w:rsidRPr="00D264AF" w:rsidRDefault="006A797B" w:rsidP="00D264AF">
            <w:pPr>
              <w:pStyle w:val="a9"/>
              <w:jc w:val="center"/>
              <w:rPr>
                <w:rFonts w:ascii="Liberation Sans" w:hAnsi="Liberation Sans" w:cs="Liberation Sans"/>
                <w:sz w:val="22"/>
                <w:szCs w:val="22"/>
              </w:rPr>
            </w:pPr>
          </w:p>
        </w:tc>
      </w:tr>
      <w:tr w:rsidR="006A797B" w:rsidRPr="00D264AF" w:rsidTr="006A797B">
        <w:trPr>
          <w:trHeight w:val="1335"/>
        </w:trPr>
        <w:tc>
          <w:tcPr>
            <w:tcW w:w="4395" w:type="dxa"/>
            <w:tcBorders>
              <w:top w:val="nil"/>
              <w:left w:val="single" w:sz="2" w:space="0" w:color="000000"/>
              <w:bottom w:val="single" w:sz="2" w:space="0" w:color="000000"/>
              <w:right w:val="nil"/>
            </w:tcBorders>
            <w:hideMark/>
          </w:tcPr>
          <w:p w:rsidR="006A797B" w:rsidRPr="00D264AF" w:rsidRDefault="006A797B" w:rsidP="00D264AF">
            <w:pPr>
              <w:snapToGrid w:val="0"/>
              <w:spacing w:after="0"/>
              <w:jc w:val="both"/>
              <w:rPr>
                <w:rFonts w:eastAsia="Times New Roman" w:cs="Liberation Sans"/>
                <w:lang w:eastAsia="ar-SA"/>
              </w:rPr>
            </w:pPr>
            <w:r w:rsidRPr="00D264AF">
              <w:rPr>
                <w:rFonts w:eastAsia="Times New Roman" w:cs="Liberation Sans"/>
                <w:lang w:eastAsia="ar-SA"/>
              </w:rPr>
              <w:t xml:space="preserve">3.Доля обращений (запросов) физических и юридических лиц, исполненные в установленные законодательством сроки, от общего числа </w:t>
            </w:r>
            <w:proofErr w:type="gramStart"/>
            <w:r w:rsidRPr="00D264AF">
              <w:rPr>
                <w:rFonts w:eastAsia="Times New Roman" w:cs="Liberation Sans"/>
                <w:lang w:eastAsia="ar-SA"/>
              </w:rPr>
              <w:t>обращений</w:t>
            </w:r>
            <w:proofErr w:type="gramEnd"/>
            <w:r w:rsidRPr="00D264AF">
              <w:rPr>
                <w:rFonts w:eastAsia="Times New Roman" w:cs="Liberation Sans"/>
                <w:lang w:eastAsia="ar-SA"/>
              </w:rPr>
              <w:t xml:space="preserve"> поступивших в муниципальный архив</w:t>
            </w:r>
          </w:p>
        </w:tc>
        <w:tc>
          <w:tcPr>
            <w:tcW w:w="1275" w:type="dxa"/>
            <w:tcBorders>
              <w:top w:val="nil"/>
              <w:left w:val="single" w:sz="2" w:space="0" w:color="000000"/>
              <w:bottom w:val="single" w:sz="2" w:space="0" w:color="000000"/>
              <w:right w:val="single" w:sz="4" w:space="0" w:color="auto"/>
            </w:tcBorders>
            <w:hideMark/>
          </w:tcPr>
          <w:p w:rsidR="006A797B" w:rsidRPr="00D264AF" w:rsidRDefault="006A797B" w:rsidP="00D264AF">
            <w:pPr>
              <w:pStyle w:val="a9"/>
              <w:jc w:val="center"/>
              <w:rPr>
                <w:rFonts w:ascii="Liberation Sans" w:hAnsi="Liberation Sans" w:cs="Liberation Sans"/>
                <w:sz w:val="22"/>
                <w:szCs w:val="22"/>
                <w:lang w:eastAsia="ru-RU"/>
              </w:rPr>
            </w:pPr>
            <w:r w:rsidRPr="00D264AF">
              <w:rPr>
                <w:rFonts w:ascii="Liberation Sans" w:hAnsi="Liberation Sans" w:cs="Liberation Sans"/>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6A797B" w:rsidRPr="00D264AF" w:rsidRDefault="006A797B" w:rsidP="00D264AF">
            <w:pPr>
              <w:pStyle w:val="a9"/>
              <w:jc w:val="center"/>
              <w:rPr>
                <w:rFonts w:ascii="Liberation Sans" w:hAnsi="Liberation Sans" w:cs="Liberation Sans"/>
                <w:sz w:val="22"/>
                <w:szCs w:val="22"/>
              </w:rPr>
            </w:pPr>
            <w:r w:rsidRPr="00D264AF">
              <w:rPr>
                <w:rFonts w:ascii="Liberation Sans" w:hAnsi="Liberation Sans" w:cs="Liberation Sans"/>
                <w:sz w:val="22"/>
                <w:szCs w:val="22"/>
              </w:rPr>
              <w:t>94,4</w:t>
            </w:r>
          </w:p>
        </w:tc>
        <w:tc>
          <w:tcPr>
            <w:tcW w:w="1134" w:type="dxa"/>
            <w:tcBorders>
              <w:top w:val="single" w:sz="4" w:space="0" w:color="auto"/>
              <w:left w:val="single" w:sz="4" w:space="0" w:color="auto"/>
              <w:bottom w:val="single" w:sz="4" w:space="0" w:color="auto"/>
              <w:right w:val="single" w:sz="4" w:space="0" w:color="auto"/>
            </w:tcBorders>
          </w:tcPr>
          <w:p w:rsidR="006A797B" w:rsidRPr="00D264AF" w:rsidRDefault="006A797B" w:rsidP="006A797B">
            <w:pPr>
              <w:pStyle w:val="a9"/>
              <w:jc w:val="center"/>
              <w:rPr>
                <w:rFonts w:ascii="Liberation Sans" w:hAnsi="Liberation Sans" w:cs="Liberation San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A797B" w:rsidRPr="00D264AF" w:rsidRDefault="006A797B" w:rsidP="00D264AF">
            <w:pPr>
              <w:pStyle w:val="a9"/>
              <w:jc w:val="center"/>
              <w:rPr>
                <w:rFonts w:ascii="Liberation Sans" w:hAnsi="Liberation Sans" w:cs="Liberation Sans"/>
                <w:sz w:val="22"/>
                <w:szCs w:val="22"/>
              </w:rPr>
            </w:pPr>
          </w:p>
        </w:tc>
        <w:tc>
          <w:tcPr>
            <w:tcW w:w="567" w:type="dxa"/>
            <w:tcBorders>
              <w:top w:val="single" w:sz="4" w:space="0" w:color="auto"/>
              <w:left w:val="single" w:sz="4" w:space="0" w:color="auto"/>
              <w:bottom w:val="single" w:sz="4" w:space="0" w:color="auto"/>
              <w:right w:val="single" w:sz="4" w:space="0" w:color="auto"/>
            </w:tcBorders>
          </w:tcPr>
          <w:p w:rsidR="006A797B" w:rsidRPr="00D264AF" w:rsidRDefault="006A797B" w:rsidP="00D264AF">
            <w:pPr>
              <w:pStyle w:val="a9"/>
              <w:jc w:val="center"/>
              <w:rPr>
                <w:rFonts w:ascii="Liberation Sans" w:hAnsi="Liberation Sans" w:cs="Liberation Sans"/>
                <w:sz w:val="22"/>
                <w:szCs w:val="22"/>
              </w:rPr>
            </w:pPr>
          </w:p>
        </w:tc>
      </w:tr>
    </w:tbl>
    <w:p w:rsidR="002B3B73" w:rsidRDefault="002B3B73" w:rsidP="00D264AF">
      <w:pPr>
        <w:spacing w:after="0"/>
        <w:jc w:val="both"/>
        <w:rPr>
          <w:rFonts w:eastAsia="Times New Roman" w:cs="Liberation Sans"/>
          <w:kern w:val="2"/>
          <w:lang w:eastAsia="ar-SA"/>
        </w:rPr>
      </w:pPr>
    </w:p>
    <w:p w:rsidR="00A67BA8" w:rsidRPr="00D264AF" w:rsidRDefault="00A67BA8" w:rsidP="00D264AF">
      <w:pPr>
        <w:spacing w:after="0"/>
        <w:jc w:val="both"/>
        <w:rPr>
          <w:rFonts w:eastAsia="Times New Roman" w:cs="Liberation Sans"/>
          <w:kern w:val="2"/>
          <w:lang w:eastAsia="ar-SA"/>
        </w:rPr>
      </w:pPr>
    </w:p>
    <w:p w:rsidR="002B3B73" w:rsidRPr="006A797B" w:rsidRDefault="002B3B73" w:rsidP="006A797B">
      <w:pPr>
        <w:spacing w:after="0" w:line="100" w:lineRule="atLeast"/>
        <w:jc w:val="both"/>
        <w:rPr>
          <w:rFonts w:eastAsia="Times New Roman" w:cs="Liberation Sans"/>
          <w:b/>
          <w:lang w:eastAsia="ar-SA"/>
        </w:rPr>
      </w:pPr>
      <w:r w:rsidRPr="006A797B">
        <w:rPr>
          <w:rFonts w:eastAsia="Times New Roman" w:cs="Liberation Sans"/>
          <w:b/>
          <w:lang w:eastAsia="ar-SA"/>
        </w:rPr>
        <w:lastRenderedPageBreak/>
        <w:t xml:space="preserve">Форма 3. Оценка эффективности </w:t>
      </w:r>
      <w:r w:rsidR="006A797B" w:rsidRPr="00D264AF">
        <w:rPr>
          <w:rFonts w:eastAsia="Times New Roman" w:cs="Liberation Sans"/>
          <w:b/>
          <w:bCs/>
          <w:lang w:eastAsia="ar-SA"/>
        </w:rPr>
        <w:t>муниципальной программы «Развитие архивного дела в Мишкинском муниципальном округе на 2023-2030 годы»</w:t>
      </w:r>
      <w:r w:rsidR="006A797B">
        <w:rPr>
          <w:rFonts w:eastAsia="Times New Roman" w:cs="Liberation Sans"/>
          <w:b/>
          <w:bCs/>
          <w:lang w:eastAsia="ar-SA"/>
        </w:rPr>
        <w:t xml:space="preserve"> </w:t>
      </w:r>
      <w:r w:rsidRPr="006A797B">
        <w:rPr>
          <w:rFonts w:eastAsia="Times New Roman" w:cs="Liberation Sans"/>
          <w:b/>
          <w:lang w:eastAsia="ar-SA"/>
        </w:rPr>
        <w:t>за 2023 год</w:t>
      </w:r>
    </w:p>
    <w:p w:rsidR="002B3B73" w:rsidRPr="00D264AF" w:rsidRDefault="002B3B73" w:rsidP="00D264AF">
      <w:pPr>
        <w:spacing w:after="0"/>
        <w:ind w:firstLine="709"/>
        <w:jc w:val="both"/>
        <w:rPr>
          <w:rFonts w:eastAsia="Times New Roman" w:cs="Liberation Sans"/>
          <w:lang w:eastAsia="ar-SA"/>
        </w:rPr>
      </w:pPr>
    </w:p>
    <w:tbl>
      <w:tblPr>
        <w:tblW w:w="9923" w:type="dxa"/>
        <w:tblInd w:w="-214" w:type="dxa"/>
        <w:tblLayout w:type="fixed"/>
        <w:tblCellMar>
          <w:top w:w="70" w:type="dxa"/>
          <w:left w:w="70" w:type="dxa"/>
          <w:bottom w:w="70" w:type="dxa"/>
          <w:right w:w="70" w:type="dxa"/>
        </w:tblCellMar>
        <w:tblLook w:val="04A0" w:firstRow="1" w:lastRow="0" w:firstColumn="1" w:lastColumn="0" w:noHBand="0" w:noVBand="1"/>
      </w:tblPr>
      <w:tblGrid>
        <w:gridCol w:w="5738"/>
        <w:gridCol w:w="1275"/>
        <w:gridCol w:w="2910"/>
      </w:tblGrid>
      <w:tr w:rsidR="006A797B" w:rsidRPr="00D264AF" w:rsidTr="009B0D8A">
        <w:trPr>
          <w:trHeight w:val="1188"/>
          <w:tblHeader/>
        </w:trPr>
        <w:tc>
          <w:tcPr>
            <w:tcW w:w="5738" w:type="dxa"/>
            <w:tcBorders>
              <w:top w:val="single" w:sz="4" w:space="0" w:color="000000"/>
              <w:left w:val="single" w:sz="4" w:space="0" w:color="000000"/>
              <w:bottom w:val="single" w:sz="4" w:space="0" w:color="000000"/>
              <w:right w:val="nil"/>
            </w:tcBorders>
            <w:hideMark/>
          </w:tcPr>
          <w:p w:rsidR="006A797B" w:rsidRPr="00D264AF" w:rsidRDefault="006A797B" w:rsidP="00D264AF">
            <w:pPr>
              <w:snapToGrid w:val="0"/>
              <w:spacing w:after="0"/>
              <w:jc w:val="center"/>
              <w:rPr>
                <w:rFonts w:eastAsia="Times New Roman" w:cs="Liberation Sans"/>
                <w:lang w:eastAsia="ar-SA"/>
              </w:rPr>
            </w:pPr>
            <w:r w:rsidRPr="00D264AF">
              <w:rPr>
                <w:rFonts w:eastAsia="Times New Roman" w:cs="Liberation Sans"/>
                <w:lang w:eastAsia="ar-SA"/>
              </w:rPr>
              <w:t>Вывод об эффективности муниципальной программы</w:t>
            </w:r>
          </w:p>
        </w:tc>
        <w:tc>
          <w:tcPr>
            <w:tcW w:w="1275" w:type="dxa"/>
            <w:tcBorders>
              <w:top w:val="single" w:sz="4" w:space="0" w:color="000000"/>
              <w:left w:val="single" w:sz="4" w:space="0" w:color="000000"/>
              <w:bottom w:val="single" w:sz="4" w:space="0" w:color="000000"/>
              <w:right w:val="nil"/>
            </w:tcBorders>
            <w:hideMark/>
          </w:tcPr>
          <w:p w:rsidR="006A797B" w:rsidRPr="00D264AF" w:rsidRDefault="006A797B" w:rsidP="00D264AF">
            <w:pPr>
              <w:snapToGrid w:val="0"/>
              <w:spacing w:after="0"/>
              <w:jc w:val="center"/>
              <w:rPr>
                <w:rFonts w:eastAsia="Times New Roman" w:cs="Liberation Sans"/>
                <w:lang w:eastAsia="ar-SA"/>
              </w:rPr>
            </w:pPr>
            <w:r w:rsidRPr="00D264AF">
              <w:rPr>
                <w:rFonts w:eastAsia="Times New Roman" w:cs="Liberation Sans"/>
                <w:lang w:eastAsia="ar-SA"/>
              </w:rPr>
              <w:t>Итоговая сводная оценка (баллов)</w:t>
            </w:r>
          </w:p>
        </w:tc>
        <w:tc>
          <w:tcPr>
            <w:tcW w:w="2910" w:type="dxa"/>
            <w:tcBorders>
              <w:top w:val="single" w:sz="4" w:space="0" w:color="000000"/>
              <w:left w:val="single" w:sz="4" w:space="0" w:color="000000"/>
              <w:bottom w:val="single" w:sz="4" w:space="0" w:color="000000"/>
              <w:right w:val="single" w:sz="4" w:space="0" w:color="000000"/>
            </w:tcBorders>
            <w:hideMark/>
          </w:tcPr>
          <w:p w:rsidR="006A797B" w:rsidRPr="00D264AF" w:rsidRDefault="006A797B" w:rsidP="00D264AF">
            <w:pPr>
              <w:snapToGrid w:val="0"/>
              <w:spacing w:after="0"/>
              <w:jc w:val="center"/>
              <w:rPr>
                <w:rFonts w:eastAsia="Times New Roman" w:cs="Liberation Sans"/>
                <w:lang w:eastAsia="ar-SA"/>
              </w:rPr>
            </w:pPr>
            <w:r w:rsidRPr="00D264AF">
              <w:rPr>
                <w:rFonts w:eastAsia="Times New Roman" w:cs="Liberation Sans"/>
                <w:lang w:eastAsia="ar-SA"/>
              </w:rPr>
              <w:t>Предложения по дальнейшей реализации    муниципальной программы</w:t>
            </w:r>
          </w:p>
        </w:tc>
      </w:tr>
      <w:tr w:rsidR="006A797B" w:rsidRPr="00D264AF" w:rsidTr="009B0D8A">
        <w:trPr>
          <w:trHeight w:val="6808"/>
        </w:trPr>
        <w:tc>
          <w:tcPr>
            <w:tcW w:w="5738" w:type="dxa"/>
            <w:tcBorders>
              <w:top w:val="nil"/>
              <w:left w:val="single" w:sz="4" w:space="0" w:color="000000"/>
              <w:bottom w:val="single" w:sz="4" w:space="0" w:color="000000"/>
              <w:right w:val="nil"/>
            </w:tcBorders>
            <w:hideMark/>
          </w:tcPr>
          <w:p w:rsidR="006A797B" w:rsidRPr="00D264AF" w:rsidRDefault="006A797B" w:rsidP="00D264AF">
            <w:pPr>
              <w:snapToGrid w:val="0"/>
              <w:spacing w:after="0"/>
              <w:rPr>
                <w:rFonts w:cs="Times New Roman"/>
              </w:rPr>
            </w:pPr>
            <w:r w:rsidRPr="00D264AF">
              <w:rPr>
                <w:rFonts w:eastAsia="Times New Roman" w:cs="Liberation Sans"/>
                <w:lang w:eastAsia="ar-SA"/>
              </w:rPr>
              <w:t xml:space="preserve">Ожидаемая эффективность снизилась по сравнению с 2022 годом </w:t>
            </w:r>
            <w:r w:rsidRPr="00D264AF">
              <w:rPr>
                <w:rFonts w:cs="Liberation Sans"/>
              </w:rPr>
              <w:t>по ряду объективных причин:</w:t>
            </w:r>
            <w:r w:rsidRPr="00D264AF">
              <w:t xml:space="preserve"> </w:t>
            </w:r>
            <w:r w:rsidRPr="00D264AF">
              <w:rPr>
                <w:rFonts w:cs="Liberation Sans"/>
              </w:rPr>
              <w:t>отсутствие специалиста (вакансия с 01.04.2022 г. по 03.05.2022 г.); отставание по исполнению запросов на 1,5 месяца; увеличение количества входящих запросов и объем запрашиваемой информации в них; в связи с объединением Мишкинского района в округ проведение приема документов из сельских советов. Эти причины привели к тому, что деятельность архива в 2023 году осуществлялась не в соответствии с планом работы. С апреля 2023 года в отдел организационной, кадровой и архивной работы Администрации Мишкинского муниципального округа была введена дополнительная штатная единица, благодаря чему удалось исполнить срочные запросы, поступивших от Фонда пенсионного и социального страхования РФ. Исполнение запросов стало основным видом деятельности специалистов архива, в связи с чем, наметилось отставание по комплектованию, постановке на государственный учет документов Архивного фонда и ремонту архивных документов. Все нарушения по исполнению запросов были устранены в соответствии с разработанным планом до 20 сентября 2023 года. Возобновлена работа по комплектованию и ремонту архивных документов.</w:t>
            </w:r>
          </w:p>
        </w:tc>
        <w:tc>
          <w:tcPr>
            <w:tcW w:w="1275" w:type="dxa"/>
            <w:tcBorders>
              <w:top w:val="nil"/>
              <w:left w:val="single" w:sz="4" w:space="0" w:color="000000"/>
              <w:bottom w:val="single" w:sz="4" w:space="0" w:color="000000"/>
              <w:right w:val="nil"/>
            </w:tcBorders>
            <w:hideMark/>
          </w:tcPr>
          <w:p w:rsidR="006A797B" w:rsidRPr="00D264AF" w:rsidRDefault="006A797B" w:rsidP="00D264AF">
            <w:pPr>
              <w:snapToGrid w:val="0"/>
              <w:spacing w:after="0"/>
              <w:jc w:val="center"/>
              <w:rPr>
                <w:rFonts w:eastAsia="Times New Roman" w:cs="Liberation Sans"/>
                <w:lang w:eastAsia="ar-SA"/>
              </w:rPr>
            </w:pPr>
            <w:r w:rsidRPr="00D264AF">
              <w:rPr>
                <w:rFonts w:eastAsia="Times New Roman" w:cs="Liberation Sans"/>
                <w:lang w:eastAsia="ar-SA"/>
              </w:rPr>
              <w:t>-3</w:t>
            </w:r>
          </w:p>
        </w:tc>
        <w:tc>
          <w:tcPr>
            <w:tcW w:w="2910" w:type="dxa"/>
            <w:tcBorders>
              <w:top w:val="nil"/>
              <w:left w:val="single" w:sz="4" w:space="0" w:color="000000"/>
              <w:bottom w:val="single" w:sz="4" w:space="0" w:color="000000"/>
              <w:right w:val="single" w:sz="4" w:space="0" w:color="000000"/>
            </w:tcBorders>
            <w:hideMark/>
          </w:tcPr>
          <w:p w:rsidR="006A797B" w:rsidRPr="00D264AF" w:rsidRDefault="006A797B" w:rsidP="00D264AF">
            <w:pPr>
              <w:snapToGrid w:val="0"/>
              <w:spacing w:after="0"/>
              <w:jc w:val="both"/>
              <w:rPr>
                <w:rFonts w:eastAsia="Times New Roman" w:cs="Liberation Sans"/>
                <w:lang w:eastAsia="ar-SA"/>
              </w:rPr>
            </w:pPr>
            <w:r w:rsidRPr="00D264AF">
              <w:rPr>
                <w:rFonts w:eastAsia="Times New Roman" w:cs="Liberation Sans"/>
                <w:lang w:eastAsia="ar-SA"/>
              </w:rPr>
              <w:t xml:space="preserve"> Эффективность программы удастся повысить за счет своевременного исполнения запросов - в установленные законодательством сроки, а также предоставления информационных услуг в электронной форме (</w:t>
            </w:r>
            <w:r w:rsidRPr="00D264AF">
              <w:t>«ГИС «Единая централизованная цифровая платформа в социальной сфере»</w:t>
            </w:r>
            <w:r w:rsidRPr="00D264AF">
              <w:rPr>
                <w:rFonts w:eastAsia="Times New Roman" w:cs="Liberation Sans"/>
                <w:lang w:eastAsia="ar-SA"/>
              </w:rPr>
              <w:t>)</w:t>
            </w:r>
          </w:p>
        </w:tc>
      </w:tr>
    </w:tbl>
    <w:p w:rsidR="00E943D1" w:rsidRPr="00D264AF" w:rsidRDefault="00E943D1"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16. Муниципальная программа Мишкинского муниципального округа</w:t>
      </w:r>
    </w:p>
    <w:p w:rsidR="00E943D1" w:rsidRDefault="00E943D1" w:rsidP="00D264AF">
      <w:pPr>
        <w:spacing w:after="0" w:line="240" w:lineRule="auto"/>
        <w:jc w:val="center"/>
        <w:rPr>
          <w:rFonts w:cs="Arial"/>
          <w:b/>
        </w:rPr>
      </w:pPr>
      <w:r w:rsidRPr="00D264AF">
        <w:rPr>
          <w:rFonts w:cs="Arial"/>
          <w:b/>
        </w:rPr>
        <w:t>«Природопользование и охрана окружающей среды на 2023-2025 годы»</w:t>
      </w:r>
    </w:p>
    <w:p w:rsidR="006A797B" w:rsidRPr="00D264AF" w:rsidRDefault="006A797B" w:rsidP="00D264AF">
      <w:pPr>
        <w:spacing w:after="0" w:line="240" w:lineRule="auto"/>
        <w:jc w:val="center"/>
        <w:rPr>
          <w:rFonts w:cs="Arial"/>
          <w:b/>
        </w:rPr>
      </w:pP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t xml:space="preserve">Для улучшения экологической обстановки и сохранения природных ресурсов на территории Мишкинского муниципального округа, для обеспечения благоприятных условий жизнедеятельности населения, Постановлением Администрации Мишкинского муниципального округа от 30 сентября 2022 года № 63 утверждена муниципальная программа Мишкинского муниципального округа «Природопользование и охрана окружающей среды на 2023-2025 годы», основными целями программы являются: </w:t>
      </w: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t>- снижение негативного воздействия объектов хозяйственной и иной деятельности (в том числе объектов размещения отходов) на окружающую среду;</w:t>
      </w: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t>- обеспечение экологической безопасности и создание благоприятных условий среды проживания населения Мишкинского муниципального округа;</w:t>
      </w: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t xml:space="preserve">- снижение угрозы исчезновения редких видов животных и растений; </w:t>
      </w: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t>- сохранение ценных природных комплексов и объектов;</w:t>
      </w: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t>- 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lastRenderedPageBreak/>
        <w:t>Для достижения указанных целей необходимо выполнение следующих задач:</w:t>
      </w: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t>- очистка захламленных территорий;</w:t>
      </w: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t>- сохранение и развитие особо охраняемых природных территорий;</w:t>
      </w: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t>- развитие форм и методов экологического просвещения;</w:t>
      </w:r>
    </w:p>
    <w:p w:rsidR="002B3B73" w:rsidRPr="00D264AF" w:rsidRDefault="002B3B73" w:rsidP="00D264AF">
      <w:pPr>
        <w:spacing w:after="0" w:line="240" w:lineRule="auto"/>
        <w:ind w:firstLine="709"/>
        <w:jc w:val="both"/>
        <w:rPr>
          <w:rFonts w:eastAsia="Times New Roman" w:cs="Arial"/>
        </w:rPr>
      </w:pPr>
      <w:r w:rsidRPr="00D264AF">
        <w:rPr>
          <w:rFonts w:eastAsia="Times New Roman" w:cs="Arial"/>
        </w:rPr>
        <w:t>- информирования населения о состоянии окружающей среды.</w:t>
      </w:r>
    </w:p>
    <w:p w:rsidR="002B3B73" w:rsidRPr="00D264AF" w:rsidRDefault="002B3B73" w:rsidP="009B0D8A">
      <w:pPr>
        <w:spacing w:after="0" w:line="240" w:lineRule="atLeast"/>
        <w:ind w:firstLine="708"/>
        <w:jc w:val="both"/>
        <w:rPr>
          <w:rFonts w:eastAsia="Times New Roman" w:cs="Arial"/>
        </w:rPr>
      </w:pPr>
      <w:r w:rsidRPr="00D264AF">
        <w:rPr>
          <w:rFonts w:eastAsia="Times New Roman" w:cs="Arial"/>
        </w:rPr>
        <w:t>Мероприятия, проведенные в 2023 году Дней</w:t>
      </w:r>
      <w:r w:rsidRPr="00D264AF">
        <w:rPr>
          <w:rFonts w:eastAsia="Calibri" w:cs="Arial"/>
        </w:rPr>
        <w:t xml:space="preserve"> защиты от экологической опасности на территории Мишкинского муниципального округа:</w:t>
      </w:r>
    </w:p>
    <w:p w:rsidR="002B3B73" w:rsidRPr="00D264AF" w:rsidRDefault="002B3B73" w:rsidP="00D264AF">
      <w:pPr>
        <w:spacing w:after="0" w:line="240" w:lineRule="atLeast"/>
        <w:jc w:val="both"/>
        <w:rPr>
          <w:rFonts w:eastAsia="Calibri" w:cs="Arial"/>
        </w:rPr>
      </w:pPr>
      <w:r w:rsidRPr="00D264AF">
        <w:rPr>
          <w:rFonts w:eastAsia="Calibri" w:cs="Arial"/>
        </w:rPr>
        <w:t>- Апрель Всероссийский экологический субботник «Зелёная Весна»;</w:t>
      </w:r>
    </w:p>
    <w:p w:rsidR="002B3B73" w:rsidRPr="00D264AF" w:rsidRDefault="002B3B73" w:rsidP="00D264AF">
      <w:pPr>
        <w:spacing w:after="0" w:line="240" w:lineRule="atLeast"/>
        <w:jc w:val="both"/>
        <w:rPr>
          <w:rFonts w:eastAsia="Calibri" w:cs="Arial"/>
        </w:rPr>
      </w:pPr>
      <w:r w:rsidRPr="00D264AF">
        <w:rPr>
          <w:rFonts w:eastAsia="Calibri" w:cs="Arial"/>
        </w:rPr>
        <w:t>- Апрель-июнь акция по озеленению «Зелёная волна»;</w:t>
      </w:r>
    </w:p>
    <w:p w:rsidR="002B3B73" w:rsidRPr="00D264AF" w:rsidRDefault="002B3B73" w:rsidP="00D264AF">
      <w:pPr>
        <w:spacing w:after="0" w:line="240" w:lineRule="atLeast"/>
        <w:jc w:val="both"/>
        <w:rPr>
          <w:rFonts w:eastAsia="Calibri" w:cs="Arial"/>
        </w:rPr>
      </w:pPr>
      <w:r w:rsidRPr="00D264AF">
        <w:rPr>
          <w:rFonts w:eastAsia="Times New Roman" w:cs="Arial"/>
        </w:rPr>
        <w:t>-А</w:t>
      </w:r>
      <w:r w:rsidRPr="00D264AF">
        <w:rPr>
          <w:rFonts w:eastAsia="Calibri" w:cs="Arial"/>
        </w:rPr>
        <w:t>прель-май акция «Месячник чистоты» по уборке территории населенных пунктов;</w:t>
      </w:r>
    </w:p>
    <w:p w:rsidR="002B3B73" w:rsidRPr="00D264AF" w:rsidRDefault="002B3B73" w:rsidP="00D264AF">
      <w:pPr>
        <w:spacing w:after="0" w:line="240" w:lineRule="atLeast"/>
        <w:jc w:val="both"/>
        <w:rPr>
          <w:rFonts w:eastAsia="Calibri" w:cs="Arial"/>
        </w:rPr>
      </w:pPr>
      <w:r w:rsidRPr="00D264AF">
        <w:rPr>
          <w:rFonts w:eastAsia="Calibri" w:cs="Arial"/>
        </w:rPr>
        <w:t>- Май - июнь Акция «Вальс цветов»;</w:t>
      </w:r>
    </w:p>
    <w:p w:rsidR="002B3B73" w:rsidRPr="00D264AF" w:rsidRDefault="002B3B73" w:rsidP="00D264AF">
      <w:pPr>
        <w:spacing w:after="0" w:line="240" w:lineRule="atLeast"/>
        <w:jc w:val="both"/>
        <w:rPr>
          <w:rFonts w:eastAsia="Calibri" w:cs="Arial"/>
        </w:rPr>
      </w:pPr>
      <w:r w:rsidRPr="00D264AF">
        <w:rPr>
          <w:rFonts w:eastAsia="Times New Roman" w:cs="Arial"/>
        </w:rPr>
        <w:t xml:space="preserve">- </w:t>
      </w:r>
      <w:r w:rsidRPr="00D264AF">
        <w:rPr>
          <w:rFonts w:eastAsia="Calibri" w:cs="Arial"/>
        </w:rPr>
        <w:t>Апрель - сентябрь</w:t>
      </w:r>
      <w:r w:rsidRPr="00D264AF">
        <w:rPr>
          <w:rFonts w:eastAsia="Times New Roman" w:cs="Arial"/>
        </w:rPr>
        <w:t xml:space="preserve"> - </w:t>
      </w:r>
      <w:r w:rsidRPr="00D264AF">
        <w:rPr>
          <w:rFonts w:eastAsia="Calibri" w:cs="Arial"/>
        </w:rPr>
        <w:t xml:space="preserve">мероприятия в рамках проекта «Комфортная городская среда» Субботники «Чистый парк», «Чистый стадион» в </w:t>
      </w:r>
      <w:proofErr w:type="spellStart"/>
      <w:r w:rsidRPr="00D264AF">
        <w:rPr>
          <w:rFonts w:eastAsia="Calibri" w:cs="Arial"/>
        </w:rPr>
        <w:t>р.п</w:t>
      </w:r>
      <w:proofErr w:type="spellEnd"/>
      <w:r w:rsidRPr="00D264AF">
        <w:rPr>
          <w:rFonts w:eastAsia="Calibri" w:cs="Arial"/>
        </w:rPr>
        <w:t xml:space="preserve">. Мишкино и с. </w:t>
      </w:r>
      <w:proofErr w:type="spellStart"/>
      <w:r w:rsidRPr="00D264AF">
        <w:rPr>
          <w:rFonts w:eastAsia="Calibri" w:cs="Arial"/>
        </w:rPr>
        <w:t>Кирово</w:t>
      </w:r>
      <w:proofErr w:type="spellEnd"/>
      <w:r w:rsidRPr="00D264AF">
        <w:rPr>
          <w:rFonts w:eastAsia="Calibri" w:cs="Arial"/>
        </w:rPr>
        <w:t>;</w:t>
      </w:r>
    </w:p>
    <w:p w:rsidR="002B3B73" w:rsidRPr="00D264AF" w:rsidRDefault="002B3B73" w:rsidP="00D264AF">
      <w:pPr>
        <w:spacing w:after="0" w:line="240" w:lineRule="atLeast"/>
        <w:jc w:val="both"/>
        <w:rPr>
          <w:rFonts w:eastAsia="Times New Roman" w:cs="Arial"/>
          <w:lang w:eastAsia="ru-RU"/>
        </w:rPr>
      </w:pPr>
      <w:r w:rsidRPr="00D264AF">
        <w:rPr>
          <w:rFonts w:eastAsia="Times New Roman" w:cs="Arial"/>
        </w:rPr>
        <w:t>- еженедельно по четвергам субботник «Чистый четверг». Был утвержден план мероприятий по благоустройству, содержанию и озеленению территорий Мишкинского муниципального округа. По благоустройству населенных пунктов Мишкинского муниципального округа. Под руководством директоров МКУ территориальных отделов Мишкинского муниципального округа ежегодно организуются субботники по уборке территории кладбищ;</w:t>
      </w:r>
    </w:p>
    <w:p w:rsidR="002B3B73" w:rsidRPr="00D264AF" w:rsidRDefault="002B3B73" w:rsidP="00D264AF">
      <w:pPr>
        <w:spacing w:after="0" w:line="240" w:lineRule="atLeast"/>
        <w:jc w:val="both"/>
        <w:rPr>
          <w:rFonts w:eastAsia="Calibri" w:cs="Arial"/>
        </w:rPr>
      </w:pPr>
      <w:r w:rsidRPr="00D264AF">
        <w:rPr>
          <w:rFonts w:eastAsia="Times New Roman" w:cs="Arial"/>
        </w:rPr>
        <w:t xml:space="preserve">- </w:t>
      </w:r>
      <w:r w:rsidRPr="00D264AF">
        <w:rPr>
          <w:rFonts w:eastAsia="Times New Roman" w:cs="Arial"/>
          <w:color w:val="000000" w:themeColor="text1"/>
        </w:rPr>
        <w:t>Апрель-май Всероссийский</w:t>
      </w:r>
      <w:r w:rsidRPr="00D264AF">
        <w:rPr>
          <w:rFonts w:eastAsia="Times New Roman" w:cs="Arial"/>
        </w:rPr>
        <w:t xml:space="preserve"> экологический субботник. Акция прошла при участии сотрудников органов местного самоуправления и организаций, школьников, волонтёров, представителей общественных объединений и местных жителей</w:t>
      </w:r>
    </w:p>
    <w:p w:rsidR="002B3B73" w:rsidRPr="00D264AF" w:rsidRDefault="002B3B73" w:rsidP="00D264AF">
      <w:pPr>
        <w:tabs>
          <w:tab w:val="left" w:pos="1710"/>
        </w:tabs>
        <w:spacing w:after="0" w:line="240" w:lineRule="atLeast"/>
        <w:jc w:val="both"/>
        <w:rPr>
          <w:rFonts w:eastAsia="Calibri" w:cs="Arial"/>
        </w:rPr>
      </w:pPr>
      <w:r w:rsidRPr="00D264AF">
        <w:rPr>
          <w:rFonts w:eastAsia="Calibri" w:cs="Arial"/>
        </w:rPr>
        <w:t xml:space="preserve">-Апрель-июнь Акция «Чистый берег 2023» </w:t>
      </w:r>
    </w:p>
    <w:p w:rsidR="002B3B73" w:rsidRPr="00D264AF" w:rsidRDefault="002B3B73" w:rsidP="00D264AF">
      <w:pPr>
        <w:tabs>
          <w:tab w:val="left" w:pos="1545"/>
        </w:tabs>
        <w:spacing w:after="0" w:line="240" w:lineRule="atLeast"/>
        <w:rPr>
          <w:rFonts w:eastAsia="Times New Roman" w:cs="Arial"/>
          <w:lang w:eastAsia="ru-RU"/>
        </w:rPr>
      </w:pPr>
      <w:r w:rsidRPr="00D264AF">
        <w:rPr>
          <w:rFonts w:eastAsia="Times New Roman" w:cs="Arial"/>
        </w:rPr>
        <w:t xml:space="preserve">- Январь-апрель,1 апреля Акции «Охрана птиц», «День птиц». </w:t>
      </w:r>
    </w:p>
    <w:p w:rsidR="002B3B73" w:rsidRPr="00D264AF" w:rsidRDefault="002B3B73" w:rsidP="009B0D8A">
      <w:pPr>
        <w:spacing w:after="0" w:line="240" w:lineRule="atLeast"/>
        <w:ind w:firstLine="708"/>
        <w:jc w:val="both"/>
        <w:rPr>
          <w:rFonts w:eastAsia="Calibri" w:cs="Arial"/>
        </w:rPr>
      </w:pPr>
      <w:r w:rsidRPr="00D264AF">
        <w:rPr>
          <w:rFonts w:eastAsia="Calibri" w:cs="Arial"/>
        </w:rPr>
        <w:t>Информация о проведении и итогах мероприятий регулярно размещалась на официальном сайте Администрации Мишкинского муниципального округа (в разделе «Новости, в газете Мишкинского муниципального округа «Искра»).</w:t>
      </w:r>
    </w:p>
    <w:p w:rsidR="002B3B73" w:rsidRPr="00D264AF" w:rsidRDefault="002B3B73" w:rsidP="006A797B">
      <w:pPr>
        <w:spacing w:after="0" w:line="240" w:lineRule="atLeast"/>
        <w:ind w:firstLine="708"/>
        <w:jc w:val="both"/>
        <w:rPr>
          <w:rFonts w:eastAsia="Calibri" w:cs="Times New Roman"/>
          <w:color w:val="FF0000"/>
        </w:rPr>
      </w:pPr>
      <w:r w:rsidRPr="00D264AF">
        <w:rPr>
          <w:rFonts w:eastAsia="Calibri" w:cs="Arial"/>
        </w:rPr>
        <w:t>В целях сохранения и улучшения качества окружающей природной среды на территории Мишкинского муниципального округа осуществляется муниципальный экологический контроль.  Главными задачами являются обеспечение соблюдения юридическими и физическими лицами требований природоохранительного законодательства, нормативно-правовых актов, экологических норм, правил и других нормативных документов по охране окружающей природной среды.</w:t>
      </w:r>
    </w:p>
    <w:p w:rsidR="002B3B73" w:rsidRPr="00D264AF" w:rsidRDefault="002B3B73" w:rsidP="009B0D8A">
      <w:pPr>
        <w:spacing w:after="0" w:line="240" w:lineRule="atLeast"/>
        <w:ind w:firstLine="708"/>
        <w:jc w:val="both"/>
        <w:rPr>
          <w:rFonts w:eastAsia="Calibri" w:cs="Times New Roman"/>
          <w:color w:val="000000" w:themeColor="text1"/>
        </w:rPr>
      </w:pPr>
      <w:r w:rsidRPr="00D264AF">
        <w:rPr>
          <w:rFonts w:eastAsia="Times New Roman" w:cs="Arial"/>
          <w:color w:val="000000" w:themeColor="text1"/>
        </w:rPr>
        <w:t>По результатам контрольно-надзорной деятельности на территории Мишкинского муниципального округа за 2023 год выявлено:</w:t>
      </w:r>
    </w:p>
    <w:p w:rsidR="002B3B73" w:rsidRPr="00D264AF" w:rsidRDefault="002B3B73" w:rsidP="00D264AF">
      <w:pPr>
        <w:tabs>
          <w:tab w:val="left" w:pos="10080"/>
        </w:tabs>
        <w:spacing w:after="0" w:line="240" w:lineRule="atLeast"/>
        <w:jc w:val="both"/>
        <w:rPr>
          <w:rFonts w:eastAsia="Times New Roman" w:cs="Arial"/>
          <w:color w:val="000000" w:themeColor="text1"/>
        </w:rPr>
      </w:pPr>
      <w:r w:rsidRPr="00D264AF">
        <w:rPr>
          <w:rFonts w:eastAsia="Times New Roman" w:cs="Arial"/>
          <w:color w:val="000000" w:themeColor="text1"/>
        </w:rPr>
        <w:t xml:space="preserve">-  240 нарушений правил благоустройства из них 240 нарушений устранено.  </w:t>
      </w:r>
    </w:p>
    <w:p w:rsidR="002B3B73" w:rsidRPr="00D264AF" w:rsidRDefault="002B3B73" w:rsidP="00D264AF">
      <w:pPr>
        <w:tabs>
          <w:tab w:val="left" w:pos="10080"/>
        </w:tabs>
        <w:spacing w:after="0" w:line="240" w:lineRule="atLeast"/>
        <w:jc w:val="both"/>
        <w:rPr>
          <w:rFonts w:eastAsia="Times New Roman" w:cs="Arial"/>
          <w:color w:val="000000" w:themeColor="text1"/>
        </w:rPr>
      </w:pPr>
      <w:r w:rsidRPr="00D264AF">
        <w:rPr>
          <w:rFonts w:eastAsia="Times New Roman" w:cs="Arial"/>
          <w:color w:val="000000" w:themeColor="text1"/>
        </w:rPr>
        <w:t xml:space="preserve">- выявлено 46 несанкционированных свалок, все свалки ликвидированы; </w:t>
      </w:r>
    </w:p>
    <w:p w:rsidR="002B3B73" w:rsidRPr="00D264AF" w:rsidRDefault="002B3B73" w:rsidP="00D264AF">
      <w:pPr>
        <w:tabs>
          <w:tab w:val="left" w:pos="10080"/>
        </w:tabs>
        <w:spacing w:after="0" w:line="240" w:lineRule="atLeast"/>
        <w:jc w:val="both"/>
        <w:rPr>
          <w:rFonts w:eastAsia="Times New Roman" w:cs="Arial"/>
          <w:color w:val="000000" w:themeColor="text1"/>
        </w:rPr>
      </w:pPr>
      <w:r w:rsidRPr="00D264AF">
        <w:rPr>
          <w:rFonts w:eastAsia="Times New Roman" w:cs="Arial"/>
          <w:color w:val="000000" w:themeColor="text1"/>
        </w:rPr>
        <w:t>-  составлено 47 протоколов из них:</w:t>
      </w:r>
    </w:p>
    <w:p w:rsidR="002B3B73" w:rsidRPr="00D264AF" w:rsidRDefault="009B0D8A" w:rsidP="009B0D8A">
      <w:pPr>
        <w:tabs>
          <w:tab w:val="left" w:pos="0"/>
        </w:tabs>
        <w:spacing w:after="0" w:line="240" w:lineRule="atLeast"/>
        <w:rPr>
          <w:rFonts w:eastAsia="Times New Roman" w:cs="Arial"/>
          <w:color w:val="000000" w:themeColor="text1"/>
        </w:rPr>
      </w:pPr>
      <w:r>
        <w:rPr>
          <w:rFonts w:eastAsia="Times New Roman" w:cs="Arial"/>
          <w:color w:val="000000" w:themeColor="text1"/>
        </w:rPr>
        <w:tab/>
      </w:r>
      <w:r w:rsidR="002B3B73" w:rsidRPr="00D264AF">
        <w:rPr>
          <w:rFonts w:eastAsia="Times New Roman" w:cs="Arial"/>
          <w:color w:val="000000" w:themeColor="text1"/>
        </w:rPr>
        <w:t>1 дело прекращено;</w:t>
      </w:r>
    </w:p>
    <w:p w:rsidR="002B3B73" w:rsidRPr="00D264AF" w:rsidRDefault="009B0D8A" w:rsidP="009B0D8A">
      <w:pPr>
        <w:tabs>
          <w:tab w:val="left" w:pos="0"/>
        </w:tabs>
        <w:spacing w:after="0" w:line="240" w:lineRule="atLeast"/>
        <w:rPr>
          <w:rFonts w:eastAsia="Liberation Sans"/>
          <w:color w:val="000000" w:themeColor="text1"/>
          <w:shd w:val="clear" w:color="auto" w:fill="FFFFFF"/>
        </w:rPr>
      </w:pPr>
      <w:r>
        <w:rPr>
          <w:rFonts w:eastAsia="Times New Roman" w:cs="Arial"/>
          <w:color w:val="000000" w:themeColor="text1"/>
        </w:rPr>
        <w:tab/>
      </w:r>
      <w:r w:rsidR="002B3B73" w:rsidRPr="00D264AF">
        <w:rPr>
          <w:rFonts w:eastAsia="Liberation Sans"/>
          <w:color w:val="000000" w:themeColor="text1"/>
          <w:shd w:val="clear" w:color="auto" w:fill="FFFFFF"/>
        </w:rPr>
        <w:t>13 в виде штрафов на сумму 26 000 рублей;</w:t>
      </w:r>
    </w:p>
    <w:p w:rsidR="002B3B73" w:rsidRPr="00D264AF" w:rsidRDefault="009B0D8A" w:rsidP="009B0D8A">
      <w:pPr>
        <w:spacing w:after="0" w:line="240" w:lineRule="atLeast"/>
        <w:rPr>
          <w:rFonts w:eastAsia="Calibri" w:cs="Times New Roman"/>
          <w:bCs/>
          <w:color w:val="000000" w:themeColor="text1"/>
        </w:rPr>
      </w:pPr>
      <w:r>
        <w:rPr>
          <w:rFonts w:eastAsia="Calibri" w:cs="Times New Roman"/>
          <w:bCs/>
          <w:color w:val="000000" w:themeColor="text1"/>
        </w:rPr>
        <w:tab/>
      </w:r>
      <w:r w:rsidR="002B3B73" w:rsidRPr="00D264AF">
        <w:rPr>
          <w:rFonts w:eastAsia="Calibri" w:cs="Times New Roman"/>
          <w:bCs/>
          <w:color w:val="000000" w:themeColor="text1"/>
        </w:rPr>
        <w:t xml:space="preserve">33 в виде предупреждений. </w:t>
      </w:r>
    </w:p>
    <w:p w:rsidR="002B3B73" w:rsidRPr="00D264AF" w:rsidRDefault="002B3B73" w:rsidP="00D264AF">
      <w:pPr>
        <w:spacing w:after="0" w:line="240" w:lineRule="auto"/>
        <w:ind w:firstLine="709"/>
        <w:jc w:val="both"/>
        <w:rPr>
          <w:rFonts w:eastAsia="Times New Roman" w:cs="Arial"/>
          <w:color w:val="000000" w:themeColor="text1"/>
          <w:lang w:eastAsia="ru-RU"/>
        </w:rPr>
      </w:pPr>
      <w:r w:rsidRPr="00D264AF">
        <w:rPr>
          <w:rFonts w:eastAsia="Times New Roman" w:cs="Arial"/>
          <w:color w:val="000000" w:themeColor="text1"/>
        </w:rPr>
        <w:t>Финансирование мероприятий Программы за счет средств консолидируемого бюджета осуществляется в пределах бюджетных ассигнований на очередной финансовый год и на плановый период на реализацию Программы.</w:t>
      </w:r>
    </w:p>
    <w:p w:rsidR="002B3B73" w:rsidRPr="00D264AF" w:rsidRDefault="002B3B73" w:rsidP="00D264AF">
      <w:pPr>
        <w:spacing w:after="0" w:line="240" w:lineRule="auto"/>
        <w:ind w:firstLine="709"/>
        <w:jc w:val="both"/>
        <w:rPr>
          <w:rFonts w:eastAsia="Times New Roman"/>
        </w:rPr>
      </w:pPr>
      <w:r w:rsidRPr="00D264AF">
        <w:rPr>
          <w:rFonts w:eastAsia="Times New Roman"/>
        </w:rPr>
        <w:t>25 июля 2023 года заключен муниципальный контракт с ИП Лабутин А.Ю. на выполнение работ по созданию мест (площадок) для установки контейнеров для сбора твердых коммунальных отходов на сумму 3 235 734 (три миллиона двести тридцать пять тысяч семьсот тридцать четыре) рубля 00 копеек. Срок выполнения работ по контракту с момента заключения по 31 октября 2023 года.</w:t>
      </w:r>
    </w:p>
    <w:p w:rsidR="002B3B73" w:rsidRPr="00D264AF" w:rsidRDefault="002B3B73" w:rsidP="009B0D8A">
      <w:pPr>
        <w:spacing w:after="0" w:line="240" w:lineRule="auto"/>
        <w:ind w:firstLine="708"/>
        <w:jc w:val="both"/>
        <w:rPr>
          <w:rFonts w:eastAsia="Times New Roman"/>
        </w:rPr>
      </w:pPr>
      <w:r w:rsidRPr="00D264AF">
        <w:rPr>
          <w:rFonts w:eastAsia="Times New Roman"/>
        </w:rPr>
        <w:t>Исполнение контракта выполнено в полном объёме.  Созданы 111 контейнерных площадок.</w:t>
      </w:r>
    </w:p>
    <w:p w:rsidR="006A797B" w:rsidRDefault="006A797B" w:rsidP="006A797B">
      <w:pPr>
        <w:spacing w:after="0" w:line="240" w:lineRule="auto"/>
        <w:jc w:val="both"/>
        <w:rPr>
          <w:rFonts w:eastAsia="Times New Roman" w:cs="Arial"/>
          <w:b/>
        </w:rPr>
      </w:pPr>
    </w:p>
    <w:p w:rsidR="002B3B73" w:rsidRPr="006A797B" w:rsidRDefault="002B3B73" w:rsidP="006A797B">
      <w:pPr>
        <w:spacing w:after="0" w:line="240" w:lineRule="auto"/>
        <w:jc w:val="both"/>
        <w:rPr>
          <w:rFonts w:eastAsia="Times New Roman" w:cs="Arial"/>
          <w:b/>
          <w:lang w:eastAsia="ru-RU"/>
        </w:rPr>
      </w:pPr>
      <w:r w:rsidRPr="006A797B">
        <w:rPr>
          <w:rFonts w:eastAsia="Times New Roman" w:cs="Arial"/>
          <w:b/>
        </w:rPr>
        <w:t>Форма 1. Оценка целевых индикаторов муниципальной программы (муниципальная программа Мишкинского муниципального округа «Природопользование и охрана окружающей среды на 2023 - 2025 годы») за 2023 год</w:t>
      </w:r>
    </w:p>
    <w:p w:rsidR="002B3B73" w:rsidRPr="006A797B" w:rsidRDefault="002B3B73" w:rsidP="00D264AF">
      <w:pPr>
        <w:spacing w:after="0" w:line="240" w:lineRule="auto"/>
        <w:jc w:val="both"/>
        <w:rPr>
          <w:rFonts w:eastAsia="Times New Roman" w:cs="Times New Roman"/>
          <w:b/>
        </w:rPr>
      </w:pPr>
    </w:p>
    <w:tbl>
      <w:tblPr>
        <w:tblStyle w:val="1"/>
        <w:tblW w:w="9639" w:type="dxa"/>
        <w:tblInd w:w="-5" w:type="dxa"/>
        <w:tblLayout w:type="fixed"/>
        <w:tblLook w:val="04A0" w:firstRow="1" w:lastRow="0" w:firstColumn="1" w:lastColumn="0" w:noHBand="0" w:noVBand="1"/>
      </w:tblPr>
      <w:tblGrid>
        <w:gridCol w:w="3686"/>
        <w:gridCol w:w="850"/>
        <w:gridCol w:w="1843"/>
        <w:gridCol w:w="992"/>
        <w:gridCol w:w="1134"/>
        <w:gridCol w:w="1134"/>
      </w:tblGrid>
      <w:tr w:rsidR="002B3B73" w:rsidRPr="00D264AF" w:rsidTr="009B0D8A">
        <w:tc>
          <w:tcPr>
            <w:tcW w:w="3686" w:type="dxa"/>
            <w:vMerge w:val="restart"/>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Arial"/>
                <w:b/>
              </w:rPr>
            </w:pPr>
            <w:r w:rsidRPr="00D264AF">
              <w:rPr>
                <w:rFonts w:cs="Arial"/>
                <w:b/>
              </w:rPr>
              <w:t>Наименование целевого индикатора</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Arial"/>
                <w:b/>
              </w:rPr>
            </w:pPr>
            <w:r w:rsidRPr="00D264AF">
              <w:rPr>
                <w:rFonts w:cs="Arial"/>
                <w:b/>
              </w:rPr>
              <w:t>Единица измерения</w:t>
            </w:r>
          </w:p>
        </w:tc>
        <w:tc>
          <w:tcPr>
            <w:tcW w:w="5103" w:type="dxa"/>
            <w:gridSpan w:val="4"/>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Arial"/>
                <w:b/>
              </w:rPr>
            </w:pPr>
            <w:r w:rsidRPr="00D264AF">
              <w:rPr>
                <w:rFonts w:cs="Arial"/>
                <w:b/>
              </w:rPr>
              <w:t>Значение целевого индикатора</w:t>
            </w:r>
          </w:p>
        </w:tc>
      </w:tr>
      <w:tr w:rsidR="002B3B73" w:rsidRPr="00D264AF" w:rsidTr="009B0D8A">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rPr>
                <w:rFonts w:cs="Arial"/>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rPr>
                <w:rFonts w:cs="Arial"/>
                <w:b/>
              </w:rPr>
            </w:pPr>
          </w:p>
        </w:tc>
        <w:tc>
          <w:tcPr>
            <w:tcW w:w="1843"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Arial"/>
                <w:b/>
              </w:rPr>
            </w:pPr>
            <w:r w:rsidRPr="00D264AF">
              <w:rPr>
                <w:rFonts w:cs="Arial"/>
                <w:b/>
              </w:rPr>
              <w:t>Утверждено в муниципальной программе</w:t>
            </w: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Arial"/>
                <w:b/>
              </w:rPr>
            </w:pPr>
            <w:r w:rsidRPr="00D264AF">
              <w:rPr>
                <w:rFonts w:cs="Arial"/>
                <w:b/>
              </w:rPr>
              <w:t>Достигнуто</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Arial"/>
                <w:b/>
              </w:rPr>
            </w:pPr>
            <w:r w:rsidRPr="00D264AF">
              <w:rPr>
                <w:rFonts w:cs="Arial"/>
                <w:b/>
              </w:rPr>
              <w:t>Отклонение, %</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jc w:val="center"/>
              <w:rPr>
                <w:rFonts w:cs="Arial"/>
                <w:b/>
              </w:rPr>
            </w:pPr>
            <w:r w:rsidRPr="00D264AF">
              <w:rPr>
                <w:rFonts w:cs="Arial"/>
                <w:b/>
              </w:rPr>
              <w:t>Оценка в баллах</w:t>
            </w:r>
          </w:p>
        </w:tc>
      </w:tr>
      <w:tr w:rsidR="002B3B73" w:rsidRPr="00D264AF" w:rsidTr="009B0D8A">
        <w:trPr>
          <w:trHeight w:val="324"/>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both"/>
              <w:rPr>
                <w:rFonts w:cs="Arial"/>
              </w:rPr>
            </w:pPr>
            <w:r w:rsidRPr="00D264AF">
              <w:rPr>
                <w:rFonts w:cs="Arial"/>
              </w:rPr>
              <w:t xml:space="preserve">Количество озеленяемой территории </w:t>
            </w:r>
          </w:p>
        </w:tc>
        <w:tc>
          <w:tcPr>
            <w:tcW w:w="850"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rPr>
            </w:pPr>
            <w:r w:rsidRPr="00D264AF">
              <w:rPr>
                <w:rFonts w:cs="Arial"/>
                <w:color w:val="000000" w:themeColor="text1"/>
              </w:rPr>
              <w:t>га</w:t>
            </w:r>
          </w:p>
        </w:tc>
        <w:tc>
          <w:tcPr>
            <w:tcW w:w="1843"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rPr>
                <w:rFonts w:cs="Times New Roman"/>
                <w:color w:val="000000" w:themeColor="text1"/>
              </w:rPr>
            </w:pPr>
            <w:r w:rsidRPr="00D264AF">
              <w:rPr>
                <w:rFonts w:cs="Times New Roman"/>
                <w:color w:val="000000" w:themeColor="text1"/>
              </w:rPr>
              <w:t>0,1</w:t>
            </w: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highlight w:val="yellow"/>
              </w:rPr>
            </w:pPr>
            <w:r w:rsidRPr="00D264AF">
              <w:rPr>
                <w:rFonts w:cs="Arial"/>
                <w:color w:val="000000" w:themeColor="text1"/>
              </w:rPr>
              <w:t>0,3</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highlight w:val="yellow"/>
              </w:rPr>
            </w:pPr>
            <w:r w:rsidRPr="00D264AF">
              <w:rPr>
                <w:rFonts w:cs="Arial"/>
                <w:color w:val="000000" w:themeColor="text1"/>
              </w:rPr>
              <w:t>300</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Times New Roman"/>
                <w:color w:val="000000" w:themeColor="text1"/>
              </w:rPr>
            </w:pPr>
            <w:r w:rsidRPr="00D264AF">
              <w:rPr>
                <w:rFonts w:cs="Times New Roman"/>
                <w:color w:val="000000" w:themeColor="text1"/>
              </w:rPr>
              <w:t>5</w:t>
            </w:r>
          </w:p>
        </w:tc>
      </w:tr>
      <w:tr w:rsidR="002B3B73" w:rsidRPr="00D264AF" w:rsidTr="009B0D8A">
        <w:trPr>
          <w:trHeight w:val="854"/>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both"/>
              <w:rPr>
                <w:rFonts w:cs="Arial"/>
              </w:rPr>
            </w:pPr>
            <w:r w:rsidRPr="00D264AF">
              <w:rPr>
                <w:rFonts w:cs="Arial"/>
              </w:rPr>
              <w:t>К</w:t>
            </w:r>
            <w:r w:rsidRPr="00D264AF">
              <w:rPr>
                <w:rFonts w:eastAsia="Calibri" w:cs="Arial"/>
              </w:rPr>
              <w:t>оличество очищенной территории (лесов, аллей, памятников природы), загрязнённых ТКО</w:t>
            </w:r>
          </w:p>
        </w:tc>
        <w:tc>
          <w:tcPr>
            <w:tcW w:w="850"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rPr>
            </w:pPr>
            <w:r w:rsidRPr="00D264AF">
              <w:rPr>
                <w:rFonts w:cs="Arial"/>
                <w:color w:val="000000" w:themeColor="text1"/>
              </w:rPr>
              <w:t>га</w:t>
            </w:r>
          </w:p>
        </w:tc>
        <w:tc>
          <w:tcPr>
            <w:tcW w:w="1843"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rPr>
                <w:rFonts w:cs="Times New Roman"/>
                <w:color w:val="000000" w:themeColor="text1"/>
              </w:rPr>
            </w:pPr>
            <w:r w:rsidRPr="00D264AF">
              <w:rPr>
                <w:rFonts w:cs="Times New Roman"/>
                <w:color w:val="000000" w:themeColor="text1"/>
              </w:rPr>
              <w:t>22,0</w:t>
            </w: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highlight w:val="yellow"/>
              </w:rPr>
            </w:pPr>
            <w:r w:rsidRPr="00D264AF">
              <w:rPr>
                <w:rFonts w:cs="Arial"/>
                <w:color w:val="000000" w:themeColor="text1"/>
              </w:rPr>
              <w:t>23,6</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highlight w:val="yellow"/>
              </w:rPr>
            </w:pPr>
            <w:r w:rsidRPr="00D264AF">
              <w:rPr>
                <w:rFonts w:cs="Arial"/>
                <w:color w:val="000000" w:themeColor="text1"/>
              </w:rPr>
              <w:t>107</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Times New Roman"/>
                <w:color w:val="000000" w:themeColor="text1"/>
              </w:rPr>
            </w:pPr>
            <w:r w:rsidRPr="00D264AF">
              <w:rPr>
                <w:rFonts w:cs="Times New Roman"/>
                <w:color w:val="000000" w:themeColor="text1"/>
              </w:rPr>
              <w:t>3</w:t>
            </w:r>
          </w:p>
        </w:tc>
      </w:tr>
      <w:tr w:rsidR="002B3B73" w:rsidRPr="00D264AF" w:rsidTr="009B0D8A">
        <w:trPr>
          <w:trHeight w:val="537"/>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both"/>
              <w:rPr>
                <w:rFonts w:cs="Arial"/>
              </w:rPr>
            </w:pPr>
            <w:r w:rsidRPr="00D264AF">
              <w:rPr>
                <w:rFonts w:cs="Arial"/>
              </w:rPr>
              <w:t>К</w:t>
            </w:r>
            <w:r w:rsidRPr="00D264AF">
              <w:rPr>
                <w:rFonts w:eastAsia="Calibri" w:cs="Arial"/>
              </w:rPr>
              <w:t>оличество очищенной территории (берегов рек и озёр) загрязнённых ТКО</w:t>
            </w:r>
          </w:p>
        </w:tc>
        <w:tc>
          <w:tcPr>
            <w:tcW w:w="850"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rPr>
            </w:pPr>
            <w:r w:rsidRPr="00D264AF">
              <w:rPr>
                <w:rFonts w:cs="Arial"/>
                <w:color w:val="000000" w:themeColor="text1"/>
              </w:rPr>
              <w:t>га</w:t>
            </w:r>
          </w:p>
        </w:tc>
        <w:tc>
          <w:tcPr>
            <w:tcW w:w="1843"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rPr>
                <w:rFonts w:cs="Times New Roman"/>
                <w:color w:val="000000" w:themeColor="text1"/>
              </w:rPr>
            </w:pPr>
            <w:r w:rsidRPr="00D264AF">
              <w:rPr>
                <w:rFonts w:cs="Times New Roman"/>
                <w:color w:val="000000" w:themeColor="text1"/>
              </w:rPr>
              <w:t>18,0</w:t>
            </w: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highlight w:val="yellow"/>
              </w:rPr>
            </w:pPr>
            <w:r w:rsidRPr="00D264AF">
              <w:rPr>
                <w:rFonts w:cs="Arial"/>
                <w:color w:val="000000" w:themeColor="text1"/>
              </w:rPr>
              <w:t>28,1</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highlight w:val="yellow"/>
              </w:rPr>
            </w:pPr>
            <w:r w:rsidRPr="00D264AF">
              <w:rPr>
                <w:rFonts w:cs="Arial"/>
                <w:color w:val="000000" w:themeColor="text1"/>
              </w:rPr>
              <w:t>156</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Times New Roman"/>
                <w:color w:val="000000" w:themeColor="text1"/>
              </w:rPr>
            </w:pPr>
            <w:r w:rsidRPr="00D264AF">
              <w:rPr>
                <w:rFonts w:cs="Times New Roman"/>
                <w:color w:val="000000" w:themeColor="text1"/>
              </w:rPr>
              <w:t>5</w:t>
            </w:r>
          </w:p>
        </w:tc>
      </w:tr>
      <w:tr w:rsidR="002B3B73" w:rsidRPr="00D264AF" w:rsidTr="009B0D8A">
        <w:trPr>
          <w:trHeight w:val="537"/>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both"/>
              <w:rPr>
                <w:rFonts w:cs="Arial"/>
              </w:rPr>
            </w:pPr>
            <w:r w:rsidRPr="00D264AF">
              <w:rPr>
                <w:rFonts w:cs="Arial"/>
              </w:rPr>
              <w:t>К</w:t>
            </w:r>
            <w:r w:rsidRPr="00D264AF">
              <w:rPr>
                <w:rFonts w:eastAsia="Calibri" w:cs="Arial"/>
              </w:rPr>
              <w:t>оличество ликвидированных несанкционированных свалок</w:t>
            </w:r>
          </w:p>
        </w:tc>
        <w:tc>
          <w:tcPr>
            <w:tcW w:w="850"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rPr>
            </w:pPr>
            <w:r w:rsidRPr="00D264AF">
              <w:rPr>
                <w:rFonts w:cs="Arial"/>
                <w:color w:val="000000" w:themeColor="text1"/>
              </w:rPr>
              <w:t>ед.</w:t>
            </w:r>
          </w:p>
        </w:tc>
        <w:tc>
          <w:tcPr>
            <w:tcW w:w="1843"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rPr>
                <w:rFonts w:cs="Times New Roman"/>
                <w:color w:val="000000" w:themeColor="text1"/>
              </w:rPr>
            </w:pPr>
            <w:r w:rsidRPr="00D264AF">
              <w:rPr>
                <w:rFonts w:cs="Times New Roman"/>
                <w:color w:val="000000" w:themeColor="text1"/>
              </w:rPr>
              <w:t>18</w:t>
            </w: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highlight w:val="yellow"/>
              </w:rPr>
            </w:pPr>
            <w:r w:rsidRPr="00D264AF">
              <w:rPr>
                <w:rFonts w:cs="Arial"/>
                <w:color w:val="000000" w:themeColor="text1"/>
              </w:rPr>
              <w:t>47</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highlight w:val="yellow"/>
              </w:rPr>
            </w:pPr>
            <w:r w:rsidRPr="00D264AF">
              <w:rPr>
                <w:rFonts w:cs="Arial"/>
                <w:color w:val="000000" w:themeColor="text1"/>
              </w:rPr>
              <w:t>261</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Times New Roman"/>
                <w:color w:val="000000" w:themeColor="text1"/>
              </w:rPr>
            </w:pPr>
            <w:r w:rsidRPr="00D264AF">
              <w:rPr>
                <w:rFonts w:cs="Times New Roman"/>
                <w:color w:val="000000" w:themeColor="text1"/>
              </w:rPr>
              <w:t>5</w:t>
            </w:r>
          </w:p>
        </w:tc>
      </w:tr>
      <w:tr w:rsidR="002B3B73" w:rsidRPr="00D264AF" w:rsidTr="009B0D8A">
        <w:trPr>
          <w:trHeight w:val="319"/>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both"/>
              <w:rPr>
                <w:rFonts w:cs="Arial"/>
              </w:rPr>
            </w:pPr>
            <w:r w:rsidRPr="00D264AF">
              <w:rPr>
                <w:rFonts w:cs="Arial"/>
              </w:rPr>
              <w:t>Доля площади памятников природы</w:t>
            </w:r>
          </w:p>
        </w:tc>
        <w:tc>
          <w:tcPr>
            <w:tcW w:w="850"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rPr>
            </w:pPr>
            <w:r w:rsidRPr="00D264AF">
              <w:rPr>
                <w:rFonts w:cs="Arial"/>
                <w:color w:val="000000" w:themeColor="text1"/>
              </w:rPr>
              <w:t>га</w:t>
            </w:r>
          </w:p>
        </w:tc>
        <w:tc>
          <w:tcPr>
            <w:tcW w:w="1843"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rPr>
                <w:rFonts w:cs="Times New Roman"/>
                <w:color w:val="000000" w:themeColor="text1"/>
              </w:rPr>
            </w:pPr>
            <w:r w:rsidRPr="00D264AF">
              <w:rPr>
                <w:rFonts w:cs="Times New Roman"/>
                <w:color w:val="000000" w:themeColor="text1"/>
              </w:rPr>
              <w:t xml:space="preserve">1122,5 </w:t>
            </w:r>
          </w:p>
        </w:tc>
        <w:tc>
          <w:tcPr>
            <w:tcW w:w="992"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spacing w:line="240" w:lineRule="atLeast"/>
              <w:jc w:val="center"/>
              <w:rPr>
                <w:rFonts w:cs="Arial"/>
                <w:color w:val="000000" w:themeColor="text1"/>
              </w:rPr>
            </w:pPr>
            <w:r w:rsidRPr="00D264AF">
              <w:rPr>
                <w:rFonts w:cs="Arial"/>
                <w:color w:val="000000" w:themeColor="text1"/>
              </w:rPr>
              <w:t>1122,5</w:t>
            </w:r>
          </w:p>
          <w:p w:rsidR="002B3B73" w:rsidRPr="00D264AF" w:rsidRDefault="002B3B73" w:rsidP="00D264AF">
            <w:pPr>
              <w:spacing w:line="240" w:lineRule="atLeast"/>
              <w:jc w:val="center"/>
              <w:rPr>
                <w:rFonts w:cs="Arial"/>
                <w:color w:val="000000" w:themeColor="text1"/>
                <w:highlight w:val="yellow"/>
              </w:rPr>
            </w:pP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rPr>
            </w:pPr>
            <w:r w:rsidRPr="00D264AF">
              <w:rPr>
                <w:rFonts w:cs="Arial"/>
                <w:color w:val="000000" w:themeColor="text1"/>
              </w:rPr>
              <w:t>100</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Times New Roman"/>
                <w:color w:val="000000" w:themeColor="text1"/>
              </w:rPr>
            </w:pPr>
            <w:r w:rsidRPr="00D264AF">
              <w:rPr>
                <w:rFonts w:cs="Times New Roman"/>
                <w:color w:val="000000" w:themeColor="text1"/>
              </w:rPr>
              <w:t>1</w:t>
            </w:r>
          </w:p>
        </w:tc>
      </w:tr>
      <w:tr w:rsidR="002B3B73" w:rsidRPr="00D264AF" w:rsidTr="009B0D8A">
        <w:trPr>
          <w:trHeight w:val="537"/>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both"/>
              <w:rPr>
                <w:rFonts w:cs="Arial"/>
              </w:rPr>
            </w:pPr>
            <w:r w:rsidRPr="00D264AF">
              <w:rPr>
                <w:rFonts w:cs="Arial"/>
              </w:rPr>
              <w:t>Количество участников, охваченных эколого-просветительской деятельностью</w:t>
            </w:r>
          </w:p>
        </w:tc>
        <w:tc>
          <w:tcPr>
            <w:tcW w:w="850"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rPr>
            </w:pPr>
            <w:r w:rsidRPr="00D264AF">
              <w:rPr>
                <w:rFonts w:cs="Arial"/>
                <w:color w:val="000000" w:themeColor="text1"/>
              </w:rPr>
              <w:t>тыс. человек</w:t>
            </w:r>
          </w:p>
        </w:tc>
        <w:tc>
          <w:tcPr>
            <w:tcW w:w="1843"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rPr>
                <w:rFonts w:cs="Times New Roman"/>
                <w:color w:val="000000" w:themeColor="text1"/>
              </w:rPr>
            </w:pPr>
            <w:r w:rsidRPr="00D264AF">
              <w:rPr>
                <w:rFonts w:cs="Times New Roman"/>
                <w:color w:val="000000" w:themeColor="text1"/>
              </w:rPr>
              <w:t>17,0</w:t>
            </w:r>
          </w:p>
        </w:tc>
        <w:tc>
          <w:tcPr>
            <w:tcW w:w="992"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highlight w:val="yellow"/>
              </w:rPr>
            </w:pPr>
            <w:r w:rsidRPr="00D264AF">
              <w:rPr>
                <w:rFonts w:cs="Arial"/>
                <w:color w:val="000000" w:themeColor="text1"/>
              </w:rPr>
              <w:t>17,2</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color w:val="000000" w:themeColor="text1"/>
              </w:rPr>
            </w:pPr>
            <w:r w:rsidRPr="00D264AF">
              <w:rPr>
                <w:rFonts w:cs="Arial"/>
                <w:color w:val="000000" w:themeColor="text1"/>
              </w:rPr>
              <w:t>101</w:t>
            </w: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Times New Roman"/>
                <w:color w:val="000000" w:themeColor="text1"/>
              </w:rPr>
            </w:pPr>
            <w:r w:rsidRPr="00D264AF">
              <w:rPr>
                <w:rFonts w:cs="Times New Roman"/>
                <w:color w:val="000000" w:themeColor="text1"/>
              </w:rPr>
              <w:t>1</w:t>
            </w:r>
          </w:p>
        </w:tc>
      </w:tr>
      <w:tr w:rsidR="002B3B73" w:rsidRPr="00D264AF" w:rsidTr="009B0D8A">
        <w:trPr>
          <w:trHeight w:val="303"/>
        </w:trPr>
        <w:tc>
          <w:tcPr>
            <w:tcW w:w="3686"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Arial"/>
                <w:b/>
              </w:rPr>
            </w:pPr>
            <w:r w:rsidRPr="00D264AF">
              <w:rPr>
                <w:rFonts w:cs="Arial"/>
                <w:b/>
                <w:kern w:val="2"/>
                <w:lang w:eastAsia="ar-SA"/>
              </w:rPr>
              <w:t>Итоговая сводная оценка</w:t>
            </w:r>
          </w:p>
        </w:tc>
        <w:tc>
          <w:tcPr>
            <w:tcW w:w="850"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spacing w:line="240" w:lineRule="atLeast"/>
              <w:jc w:val="center"/>
              <w:rPr>
                <w:rFonts w:cs="Arial"/>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spacing w:line="240" w:lineRule="atLeast"/>
              <w:jc w:val="center"/>
              <w:rPr>
                <w:rFonts w:cs="Arial"/>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spacing w:line="240" w:lineRule="atLeast"/>
              <w:jc w:val="center"/>
              <w:rPr>
                <w:rFonts w:cs="Arial"/>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2B3B73" w:rsidRPr="00D264AF" w:rsidRDefault="002B3B73" w:rsidP="00D264AF">
            <w:pPr>
              <w:spacing w:line="240" w:lineRule="atLeast"/>
              <w:jc w:val="center"/>
              <w:rPr>
                <w:rFonts w:cs="Arial"/>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hideMark/>
          </w:tcPr>
          <w:p w:rsidR="002B3B73" w:rsidRPr="00D264AF" w:rsidRDefault="002B3B73" w:rsidP="00D264AF">
            <w:pPr>
              <w:spacing w:line="240" w:lineRule="atLeast"/>
              <w:jc w:val="center"/>
              <w:rPr>
                <w:rFonts w:cs="Times New Roman"/>
                <w:color w:val="000000" w:themeColor="text1"/>
              </w:rPr>
            </w:pPr>
            <w:r w:rsidRPr="00D264AF">
              <w:rPr>
                <w:rFonts w:cs="Times New Roman"/>
                <w:color w:val="000000" w:themeColor="text1"/>
              </w:rPr>
              <w:t>20</w:t>
            </w:r>
          </w:p>
        </w:tc>
      </w:tr>
    </w:tbl>
    <w:p w:rsidR="002B3B73" w:rsidRPr="00D264AF" w:rsidRDefault="002B3B73" w:rsidP="00D264AF">
      <w:pPr>
        <w:spacing w:after="0" w:line="240" w:lineRule="auto"/>
        <w:jc w:val="both"/>
        <w:rPr>
          <w:rFonts w:eastAsia="Calibri" w:cs="Times New Roman"/>
        </w:rPr>
      </w:pPr>
    </w:p>
    <w:p w:rsidR="002B3B73" w:rsidRPr="006A797B" w:rsidRDefault="002B3B73" w:rsidP="00D264AF">
      <w:pPr>
        <w:spacing w:after="0" w:line="240" w:lineRule="atLeast"/>
        <w:ind w:firstLine="709"/>
        <w:jc w:val="both"/>
        <w:rPr>
          <w:rFonts w:eastAsia="Times New Roman" w:cs="Arial"/>
          <w:b/>
          <w:lang w:eastAsia="ru-RU"/>
        </w:rPr>
      </w:pPr>
      <w:r w:rsidRPr="006A797B">
        <w:rPr>
          <w:rFonts w:eastAsia="Times New Roman" w:cs="Arial"/>
          <w:b/>
        </w:rPr>
        <w:t>Форма 2. Динамика целевых значений целевых индикаторов муниципальной программы Мишкинского муниципального округа «Природопользование и охрана окружа</w:t>
      </w:r>
      <w:r w:rsidR="006A797B">
        <w:rPr>
          <w:rFonts w:eastAsia="Times New Roman" w:cs="Arial"/>
          <w:b/>
        </w:rPr>
        <w:t>ющей среды на 2023 - 2025 годы»</w:t>
      </w:r>
      <w:r w:rsidRPr="006A797B">
        <w:rPr>
          <w:rFonts w:eastAsia="Times New Roman" w:cs="Arial"/>
          <w:b/>
        </w:rPr>
        <w:t xml:space="preserve"> за 2023 год</w:t>
      </w:r>
    </w:p>
    <w:p w:rsidR="002B3B73" w:rsidRPr="00D264AF" w:rsidRDefault="002B3B73" w:rsidP="00D264AF">
      <w:pPr>
        <w:spacing w:after="0" w:line="240" w:lineRule="atLeast"/>
        <w:jc w:val="both"/>
        <w:rPr>
          <w:rFonts w:eastAsia="Times New Roman" w:cs="Times New Roman"/>
        </w:rPr>
      </w:pPr>
    </w:p>
    <w:tbl>
      <w:tblPr>
        <w:tblStyle w:val="22"/>
        <w:tblW w:w="9639" w:type="dxa"/>
        <w:tblInd w:w="-5" w:type="dxa"/>
        <w:tblLayout w:type="fixed"/>
        <w:tblLook w:val="04A0" w:firstRow="1" w:lastRow="0" w:firstColumn="1" w:lastColumn="0" w:noHBand="0" w:noVBand="1"/>
      </w:tblPr>
      <w:tblGrid>
        <w:gridCol w:w="4253"/>
        <w:gridCol w:w="1276"/>
        <w:gridCol w:w="1134"/>
        <w:gridCol w:w="1134"/>
        <w:gridCol w:w="1134"/>
        <w:gridCol w:w="708"/>
      </w:tblGrid>
      <w:tr w:rsidR="002B3B73" w:rsidRPr="00D264AF" w:rsidTr="009B0D8A">
        <w:trPr>
          <w:trHeight w:val="310"/>
        </w:trPr>
        <w:tc>
          <w:tcPr>
            <w:tcW w:w="4253" w:type="dxa"/>
            <w:vMerge w:val="restart"/>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both"/>
              <w:rPr>
                <w:rFonts w:eastAsia="Calibri" w:cs="Arial"/>
                <w:b/>
              </w:rPr>
            </w:pPr>
            <w:r w:rsidRPr="00D264AF">
              <w:rPr>
                <w:rFonts w:eastAsia="Calibri" w:cs="Arial"/>
                <w:b/>
              </w:rPr>
              <w:t>Наименование целевого индикатора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b/>
              </w:rPr>
            </w:pPr>
            <w:r w:rsidRPr="00D264AF">
              <w:rPr>
                <w:rFonts w:eastAsia="Calibri" w:cs="Arial"/>
                <w:b/>
              </w:rPr>
              <w:t>Единица измерения</w:t>
            </w:r>
          </w:p>
        </w:tc>
        <w:tc>
          <w:tcPr>
            <w:tcW w:w="3402" w:type="dxa"/>
            <w:gridSpan w:val="3"/>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b/>
              </w:rPr>
            </w:pPr>
            <w:r w:rsidRPr="00D264AF">
              <w:rPr>
                <w:rFonts w:eastAsia="Calibri" w:cs="Arial"/>
                <w:b/>
              </w:rPr>
              <w:t>Год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b/>
              </w:rPr>
            </w:pPr>
            <w:r w:rsidRPr="00D264AF">
              <w:rPr>
                <w:rFonts w:eastAsia="Calibri" w:cs="Arial"/>
                <w:b/>
              </w:rPr>
              <w:t>%</w:t>
            </w:r>
          </w:p>
        </w:tc>
      </w:tr>
      <w:tr w:rsidR="002B3B73" w:rsidRPr="00D264AF" w:rsidTr="009B0D8A">
        <w:trPr>
          <w:trHeight w:val="31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2B3B73" w:rsidRPr="00D264AF" w:rsidRDefault="002B3B73" w:rsidP="00D264AF">
            <w:pPr>
              <w:rPr>
                <w:rFonts w:eastAsia="Calibri" w:cs="Arial"/>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B73" w:rsidRPr="00D264AF" w:rsidRDefault="002B3B73" w:rsidP="00D264AF">
            <w:pPr>
              <w:rPr>
                <w:rFonts w:eastAsia="Calibri" w:cs="Arial"/>
                <w:b/>
              </w:rPr>
            </w:pP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both"/>
              <w:rPr>
                <w:rFonts w:eastAsia="Calibri" w:cs="Arial"/>
              </w:rPr>
            </w:pPr>
            <w:r w:rsidRPr="00D264AF">
              <w:rPr>
                <w:rFonts w:eastAsia="Calibri" w:cs="Arial"/>
              </w:rPr>
              <w:t>2023</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both"/>
              <w:rPr>
                <w:rFonts w:eastAsia="Calibri" w:cs="Arial"/>
              </w:rPr>
            </w:pPr>
            <w:r w:rsidRPr="00D264AF">
              <w:rPr>
                <w:rFonts w:eastAsia="Calibri" w:cs="Arial"/>
              </w:rPr>
              <w:t>2024</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both"/>
              <w:rPr>
                <w:rFonts w:eastAsia="Calibri" w:cs="Arial"/>
              </w:rPr>
            </w:pPr>
            <w:r w:rsidRPr="00D264AF">
              <w:rPr>
                <w:rFonts w:eastAsia="Calibri" w:cs="Arial"/>
              </w:rPr>
              <w:t>2025</w:t>
            </w:r>
          </w:p>
        </w:tc>
        <w:tc>
          <w:tcPr>
            <w:tcW w:w="708"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spacing w:line="240" w:lineRule="atLeast"/>
              <w:jc w:val="both"/>
              <w:rPr>
                <w:rFonts w:eastAsia="Calibri" w:cs="Arial"/>
              </w:rPr>
            </w:pPr>
          </w:p>
        </w:tc>
      </w:tr>
      <w:tr w:rsidR="002B3B73" w:rsidRPr="00D264AF" w:rsidTr="009B0D8A">
        <w:tc>
          <w:tcPr>
            <w:tcW w:w="4253"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rPr>
                <w:rFonts w:eastAsia="Calibri" w:cs="Arial"/>
              </w:rPr>
            </w:pPr>
            <w:r w:rsidRPr="00D264AF">
              <w:rPr>
                <w:rFonts w:eastAsia="Calibri" w:cs="Arial"/>
              </w:rPr>
              <w:t xml:space="preserve">Количество озеленяемой территории </w:t>
            </w:r>
          </w:p>
        </w:tc>
        <w:tc>
          <w:tcPr>
            <w:tcW w:w="1276"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га</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0,1</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0,2</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highlight w:val="yellow"/>
              </w:rPr>
            </w:pPr>
            <w:r w:rsidRPr="00D264AF">
              <w:rPr>
                <w:rFonts w:eastAsia="Calibri" w:cs="Arial"/>
              </w:rPr>
              <w:t>0,3</w:t>
            </w:r>
          </w:p>
        </w:tc>
        <w:tc>
          <w:tcPr>
            <w:tcW w:w="708"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spacing w:line="240" w:lineRule="atLeast"/>
              <w:jc w:val="center"/>
              <w:rPr>
                <w:rFonts w:eastAsia="Calibri" w:cs="Arial"/>
              </w:rPr>
            </w:pPr>
          </w:p>
        </w:tc>
      </w:tr>
      <w:tr w:rsidR="002B3B73" w:rsidRPr="00D264AF" w:rsidTr="009B0D8A">
        <w:tc>
          <w:tcPr>
            <w:tcW w:w="4253"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rPr>
                <w:rFonts w:eastAsia="Calibri" w:cs="Arial"/>
              </w:rPr>
            </w:pPr>
            <w:r w:rsidRPr="00D264AF">
              <w:rPr>
                <w:rFonts w:eastAsia="Calibri" w:cs="Arial"/>
              </w:rPr>
              <w:t>Количество очищенной территории (лесов, аллей, памятников природы), загрязнённых ТКО</w:t>
            </w:r>
          </w:p>
        </w:tc>
        <w:tc>
          <w:tcPr>
            <w:tcW w:w="1276"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га</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22,0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22,0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highlight w:val="yellow"/>
              </w:rPr>
            </w:pPr>
            <w:r w:rsidRPr="00D264AF">
              <w:rPr>
                <w:rFonts w:eastAsia="Calibri" w:cs="Arial"/>
              </w:rPr>
              <w:t>22,0</w:t>
            </w:r>
          </w:p>
        </w:tc>
        <w:tc>
          <w:tcPr>
            <w:tcW w:w="708"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spacing w:line="240" w:lineRule="atLeast"/>
              <w:jc w:val="center"/>
              <w:rPr>
                <w:rFonts w:eastAsia="Calibri" w:cs="Arial"/>
              </w:rPr>
            </w:pPr>
          </w:p>
        </w:tc>
      </w:tr>
      <w:tr w:rsidR="002B3B73" w:rsidRPr="00D264AF" w:rsidTr="009B0D8A">
        <w:tc>
          <w:tcPr>
            <w:tcW w:w="4253"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rPr>
                <w:rFonts w:eastAsia="Calibri" w:cs="Arial"/>
              </w:rPr>
            </w:pPr>
            <w:r w:rsidRPr="00D264AF">
              <w:rPr>
                <w:rFonts w:eastAsia="Calibri" w:cs="Arial"/>
              </w:rPr>
              <w:t>Количество очищенной территории (берегов рек и озёр) загрязнённых ТКО</w:t>
            </w:r>
          </w:p>
        </w:tc>
        <w:tc>
          <w:tcPr>
            <w:tcW w:w="1276"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га</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18,0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Times New Roman"/>
              </w:rPr>
            </w:pPr>
            <w:r w:rsidRPr="00D264AF">
              <w:rPr>
                <w:rFonts w:eastAsia="Calibri" w:cs="Arial"/>
              </w:rPr>
              <w:t>18,0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highlight w:val="yellow"/>
              </w:rPr>
            </w:pPr>
            <w:r w:rsidRPr="00D264AF">
              <w:rPr>
                <w:rFonts w:eastAsia="Calibri" w:cs="Arial"/>
              </w:rPr>
              <w:t>18,0</w:t>
            </w:r>
          </w:p>
        </w:tc>
        <w:tc>
          <w:tcPr>
            <w:tcW w:w="708"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spacing w:line="240" w:lineRule="atLeast"/>
              <w:jc w:val="center"/>
              <w:rPr>
                <w:rFonts w:eastAsia="Calibri" w:cs="Arial"/>
              </w:rPr>
            </w:pPr>
          </w:p>
        </w:tc>
      </w:tr>
      <w:tr w:rsidR="002B3B73" w:rsidRPr="00D264AF" w:rsidTr="009B0D8A">
        <w:tc>
          <w:tcPr>
            <w:tcW w:w="4253"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rPr>
                <w:rFonts w:eastAsia="Calibri" w:cs="Arial"/>
              </w:rPr>
            </w:pPr>
            <w:r w:rsidRPr="00D264AF">
              <w:rPr>
                <w:rFonts w:eastAsia="Calibri" w:cs="Arial"/>
              </w:rPr>
              <w:t>Количество ликвидированных несанкционированных свалок</w:t>
            </w:r>
          </w:p>
        </w:tc>
        <w:tc>
          <w:tcPr>
            <w:tcW w:w="1276"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ед.</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18</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18</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highlight w:val="yellow"/>
              </w:rPr>
            </w:pPr>
            <w:r w:rsidRPr="00D264AF">
              <w:rPr>
                <w:rFonts w:eastAsia="Calibri" w:cs="Arial"/>
              </w:rPr>
              <w:t>18</w:t>
            </w:r>
          </w:p>
        </w:tc>
        <w:tc>
          <w:tcPr>
            <w:tcW w:w="708"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spacing w:line="240" w:lineRule="atLeast"/>
              <w:jc w:val="center"/>
              <w:rPr>
                <w:rFonts w:eastAsia="Calibri" w:cs="Arial"/>
              </w:rPr>
            </w:pPr>
          </w:p>
        </w:tc>
      </w:tr>
      <w:tr w:rsidR="002B3B73" w:rsidRPr="00D264AF" w:rsidTr="009B0D8A">
        <w:trPr>
          <w:trHeight w:val="387"/>
        </w:trPr>
        <w:tc>
          <w:tcPr>
            <w:tcW w:w="4253"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rPr>
                <w:rFonts w:eastAsia="Calibri" w:cs="Arial"/>
              </w:rPr>
            </w:pPr>
            <w:r w:rsidRPr="00D264AF">
              <w:rPr>
                <w:rFonts w:eastAsia="Calibri" w:cs="Arial"/>
              </w:rPr>
              <w:t>Доля площади памятников природы</w:t>
            </w:r>
          </w:p>
        </w:tc>
        <w:tc>
          <w:tcPr>
            <w:tcW w:w="1276"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га</w:t>
            </w:r>
          </w:p>
        </w:tc>
        <w:tc>
          <w:tcPr>
            <w:tcW w:w="1134" w:type="dxa"/>
            <w:tcBorders>
              <w:top w:val="single" w:sz="4" w:space="0" w:color="auto"/>
              <w:left w:val="single" w:sz="4" w:space="0" w:color="auto"/>
              <w:bottom w:val="single" w:sz="4" w:space="0" w:color="auto"/>
              <w:right w:val="single" w:sz="4" w:space="0" w:color="auto"/>
            </w:tcBorders>
          </w:tcPr>
          <w:p w:rsidR="002B3B73" w:rsidRPr="00D264AF" w:rsidRDefault="006A797B" w:rsidP="00D264AF">
            <w:pPr>
              <w:spacing w:line="240" w:lineRule="atLeast"/>
              <w:jc w:val="both"/>
              <w:rPr>
                <w:rFonts w:eastAsia="Calibri" w:cs="Arial"/>
              </w:rPr>
            </w:pPr>
            <w:r>
              <w:rPr>
                <w:rFonts w:eastAsia="Calibri" w:cs="Arial"/>
              </w:rPr>
              <w:t xml:space="preserve">1122,5 </w:t>
            </w:r>
          </w:p>
        </w:tc>
        <w:tc>
          <w:tcPr>
            <w:tcW w:w="1134" w:type="dxa"/>
            <w:tcBorders>
              <w:top w:val="single" w:sz="4" w:space="0" w:color="auto"/>
              <w:left w:val="single" w:sz="4" w:space="0" w:color="auto"/>
              <w:bottom w:val="single" w:sz="4" w:space="0" w:color="auto"/>
              <w:right w:val="single" w:sz="4" w:space="0" w:color="auto"/>
            </w:tcBorders>
          </w:tcPr>
          <w:p w:rsidR="002B3B73" w:rsidRPr="00D264AF" w:rsidRDefault="006A797B" w:rsidP="00D264AF">
            <w:pPr>
              <w:spacing w:line="240" w:lineRule="atLeast"/>
              <w:jc w:val="both"/>
              <w:rPr>
                <w:rFonts w:eastAsia="Calibri" w:cs="Arial"/>
              </w:rPr>
            </w:pPr>
            <w:r>
              <w:rPr>
                <w:rFonts w:eastAsia="Calibri" w:cs="Arial"/>
              </w:rPr>
              <w:t xml:space="preserve">1122,5 </w:t>
            </w:r>
          </w:p>
        </w:tc>
        <w:tc>
          <w:tcPr>
            <w:tcW w:w="1134" w:type="dxa"/>
            <w:tcBorders>
              <w:top w:val="single" w:sz="4" w:space="0" w:color="auto"/>
              <w:left w:val="single" w:sz="4" w:space="0" w:color="auto"/>
              <w:bottom w:val="single" w:sz="4" w:space="0" w:color="auto"/>
              <w:right w:val="single" w:sz="4" w:space="0" w:color="auto"/>
            </w:tcBorders>
          </w:tcPr>
          <w:p w:rsidR="002B3B73" w:rsidRPr="006A797B" w:rsidRDefault="006A797B" w:rsidP="006A797B">
            <w:pPr>
              <w:spacing w:line="240" w:lineRule="atLeast"/>
              <w:jc w:val="center"/>
              <w:rPr>
                <w:rFonts w:eastAsia="Calibri" w:cs="Arial"/>
              </w:rPr>
            </w:pPr>
            <w:r>
              <w:rPr>
                <w:rFonts w:eastAsia="Calibri" w:cs="Arial"/>
              </w:rPr>
              <w:t>1122,5</w:t>
            </w:r>
          </w:p>
        </w:tc>
        <w:tc>
          <w:tcPr>
            <w:tcW w:w="708"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spacing w:line="240" w:lineRule="atLeast"/>
              <w:jc w:val="both"/>
              <w:rPr>
                <w:rFonts w:eastAsia="Calibri" w:cs="Arial"/>
              </w:rPr>
            </w:pPr>
          </w:p>
        </w:tc>
      </w:tr>
      <w:tr w:rsidR="002B3B73" w:rsidRPr="00D264AF" w:rsidTr="009B0D8A">
        <w:tc>
          <w:tcPr>
            <w:tcW w:w="4253"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rPr>
                <w:rFonts w:eastAsia="Calibri" w:cs="Arial"/>
              </w:rPr>
            </w:pPr>
            <w:r w:rsidRPr="00D264AF">
              <w:rPr>
                <w:rFonts w:eastAsia="Calibri" w:cs="Arial"/>
              </w:rPr>
              <w:t xml:space="preserve">Количество участников, охваченных </w:t>
            </w:r>
          </w:p>
          <w:p w:rsidR="002B3B73" w:rsidRPr="00D264AF" w:rsidRDefault="002B3B73" w:rsidP="00D264AF">
            <w:pPr>
              <w:spacing w:line="240" w:lineRule="atLeast"/>
              <w:rPr>
                <w:rFonts w:eastAsia="Calibri" w:cs="Arial"/>
              </w:rPr>
            </w:pPr>
            <w:r w:rsidRPr="00D264AF">
              <w:rPr>
                <w:rFonts w:eastAsia="Calibri" w:cs="Arial"/>
              </w:rPr>
              <w:t>эколого-просветительской деятельностью</w:t>
            </w:r>
          </w:p>
        </w:tc>
        <w:tc>
          <w:tcPr>
            <w:tcW w:w="1276"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тыс. человек</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5,0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rPr>
            </w:pPr>
            <w:r w:rsidRPr="00D264AF">
              <w:rPr>
                <w:rFonts w:eastAsia="Calibri" w:cs="Arial"/>
              </w:rPr>
              <w:t>5,5</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highlight w:val="yellow"/>
              </w:rPr>
            </w:pPr>
            <w:r w:rsidRPr="00D264AF">
              <w:rPr>
                <w:rFonts w:eastAsia="Calibri" w:cs="Arial"/>
              </w:rPr>
              <w:t>6,0</w:t>
            </w:r>
          </w:p>
        </w:tc>
        <w:tc>
          <w:tcPr>
            <w:tcW w:w="708"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spacing w:line="240" w:lineRule="atLeast"/>
              <w:jc w:val="center"/>
              <w:rPr>
                <w:rFonts w:eastAsia="Calibri" w:cs="Arial"/>
              </w:rPr>
            </w:pPr>
          </w:p>
        </w:tc>
      </w:tr>
    </w:tbl>
    <w:p w:rsidR="002B3B73" w:rsidRPr="00D264AF" w:rsidRDefault="002B3B73" w:rsidP="00D264AF">
      <w:pPr>
        <w:spacing w:after="0" w:line="240" w:lineRule="atLeast"/>
        <w:jc w:val="both"/>
        <w:rPr>
          <w:rFonts w:eastAsia="Calibri" w:cs="Arial"/>
        </w:rPr>
      </w:pPr>
    </w:p>
    <w:p w:rsidR="002B3B73" w:rsidRPr="006A797B" w:rsidRDefault="002B3B73" w:rsidP="00D264AF">
      <w:pPr>
        <w:spacing w:after="0" w:line="240" w:lineRule="atLeast"/>
        <w:ind w:firstLine="709"/>
        <w:jc w:val="both"/>
        <w:rPr>
          <w:rFonts w:eastAsia="Times New Roman" w:cs="Arial"/>
          <w:b/>
          <w:lang w:eastAsia="ru-RU"/>
        </w:rPr>
      </w:pPr>
      <w:r w:rsidRPr="006A797B">
        <w:rPr>
          <w:rFonts w:eastAsia="Calibri" w:cs="Arial"/>
          <w:b/>
        </w:rPr>
        <w:t xml:space="preserve">Форма 3. Оценка эффективности </w:t>
      </w:r>
      <w:r w:rsidRPr="006A797B">
        <w:rPr>
          <w:rFonts w:eastAsia="Times New Roman" w:cs="Arial"/>
          <w:b/>
        </w:rPr>
        <w:t>муниципальной программы Мишкинского муниципального округа «Природопользование и охрана окружающей среды в Мишкинском муниципальном окр</w:t>
      </w:r>
      <w:r w:rsidR="006A797B">
        <w:rPr>
          <w:rFonts w:eastAsia="Times New Roman" w:cs="Arial"/>
          <w:b/>
        </w:rPr>
        <w:t>уге на 2023 - 2025 годы»</w:t>
      </w:r>
      <w:r w:rsidRPr="006A797B">
        <w:rPr>
          <w:rFonts w:eastAsia="Times New Roman" w:cs="Arial"/>
          <w:b/>
        </w:rPr>
        <w:t xml:space="preserve"> за 2023 год</w:t>
      </w:r>
    </w:p>
    <w:p w:rsidR="002B3B73" w:rsidRPr="006A797B" w:rsidRDefault="002B3B73" w:rsidP="00D264AF">
      <w:pPr>
        <w:spacing w:after="0" w:line="240" w:lineRule="atLeast"/>
        <w:ind w:firstLine="709"/>
        <w:jc w:val="both"/>
        <w:rPr>
          <w:rFonts w:eastAsia="Times New Roman" w:cs="Arial"/>
          <w:b/>
        </w:rPr>
      </w:pPr>
    </w:p>
    <w:tbl>
      <w:tblPr>
        <w:tblStyle w:val="22"/>
        <w:tblW w:w="9776" w:type="dxa"/>
        <w:tblInd w:w="0" w:type="dxa"/>
        <w:tblLook w:val="04A0" w:firstRow="1" w:lastRow="0" w:firstColumn="1" w:lastColumn="0" w:noHBand="0" w:noVBand="1"/>
      </w:tblPr>
      <w:tblGrid>
        <w:gridCol w:w="3823"/>
        <w:gridCol w:w="2268"/>
        <w:gridCol w:w="3685"/>
      </w:tblGrid>
      <w:tr w:rsidR="002B3B73" w:rsidRPr="00D264AF" w:rsidTr="006A797B">
        <w:tc>
          <w:tcPr>
            <w:tcW w:w="3823"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b/>
              </w:rPr>
            </w:pPr>
            <w:r w:rsidRPr="00D264AF">
              <w:rPr>
                <w:rFonts w:eastAsia="Calibri" w:cs="Arial"/>
                <w:b/>
              </w:rPr>
              <w:t>Вывод об эффективности муниципальной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b/>
              </w:rPr>
            </w:pPr>
            <w:r w:rsidRPr="00D264AF">
              <w:rPr>
                <w:rFonts w:eastAsia="Calibri" w:cs="Arial"/>
                <w:b/>
              </w:rPr>
              <w:t>Итоговая сводная оценка (баллов)</w:t>
            </w:r>
          </w:p>
        </w:tc>
        <w:tc>
          <w:tcPr>
            <w:tcW w:w="3685"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jc w:val="center"/>
              <w:rPr>
                <w:rFonts w:eastAsia="Calibri" w:cs="Arial"/>
                <w:b/>
              </w:rPr>
            </w:pPr>
            <w:r w:rsidRPr="00D264AF">
              <w:rPr>
                <w:rFonts w:eastAsia="Calibri" w:cs="Arial"/>
                <w:b/>
              </w:rPr>
              <w:t>Предложения по дальнейшей реализации муниципальной программы</w:t>
            </w:r>
          </w:p>
        </w:tc>
      </w:tr>
      <w:tr w:rsidR="002B3B73" w:rsidRPr="00D264AF" w:rsidTr="006A797B">
        <w:tc>
          <w:tcPr>
            <w:tcW w:w="3823"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rPr>
                <w:rFonts w:eastAsia="Calibri" w:cs="Arial"/>
              </w:rPr>
            </w:pPr>
            <w:r w:rsidRPr="00D264AF">
              <w:rPr>
                <w:rFonts w:eastAsia="Calibri" w:cs="Arial"/>
              </w:rPr>
              <w:t>Эффективность находится на уровне предыдущего года</w:t>
            </w:r>
          </w:p>
        </w:tc>
        <w:tc>
          <w:tcPr>
            <w:tcW w:w="2268"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spacing w:line="240" w:lineRule="atLeast"/>
              <w:jc w:val="center"/>
              <w:rPr>
                <w:rFonts w:eastAsia="Calibri" w:cs="Arial"/>
              </w:rPr>
            </w:pPr>
          </w:p>
          <w:p w:rsidR="002B3B73" w:rsidRPr="00D264AF" w:rsidRDefault="002B3B73" w:rsidP="00D264AF">
            <w:pPr>
              <w:spacing w:line="240" w:lineRule="atLeast"/>
              <w:jc w:val="center"/>
              <w:rPr>
                <w:rFonts w:eastAsia="Calibri" w:cs="Arial"/>
              </w:rPr>
            </w:pPr>
            <w:r w:rsidRPr="00D264AF">
              <w:rPr>
                <w:rFonts w:eastAsia="Calibri" w:cs="Arial"/>
              </w:rPr>
              <w:t>20</w:t>
            </w:r>
          </w:p>
        </w:tc>
        <w:tc>
          <w:tcPr>
            <w:tcW w:w="3685"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line="240" w:lineRule="atLeast"/>
              <w:rPr>
                <w:rFonts w:eastAsia="Calibri" w:cs="Arial"/>
              </w:rPr>
            </w:pPr>
            <w:r w:rsidRPr="00D264AF">
              <w:rPr>
                <w:rFonts w:eastAsia="Calibri" w:cs="Arial"/>
              </w:rPr>
              <w:t>Эффективность программы напрямую зависит от финансирования</w:t>
            </w:r>
          </w:p>
        </w:tc>
      </w:tr>
    </w:tbl>
    <w:p w:rsidR="002B3B73" w:rsidRPr="00D264AF" w:rsidRDefault="002B3B73" w:rsidP="00D264AF">
      <w:pPr>
        <w:spacing w:after="0" w:line="240" w:lineRule="atLeast"/>
        <w:rPr>
          <w:rFonts w:eastAsiaTheme="minorEastAsia"/>
          <w:lang w:eastAsia="ru-RU"/>
        </w:rPr>
      </w:pPr>
    </w:p>
    <w:p w:rsidR="002B3B73" w:rsidRPr="00D264AF" w:rsidRDefault="002B3B73"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17. Муниципальная программа Мишкинского муниципального округа</w:t>
      </w:r>
    </w:p>
    <w:p w:rsidR="00E943D1" w:rsidRPr="00D264AF" w:rsidRDefault="00E943D1" w:rsidP="00D264AF">
      <w:pPr>
        <w:spacing w:after="0" w:line="240" w:lineRule="auto"/>
        <w:jc w:val="center"/>
        <w:rPr>
          <w:rFonts w:cs="Arial"/>
          <w:b/>
        </w:rPr>
      </w:pPr>
      <w:r w:rsidRPr="00D264AF">
        <w:rPr>
          <w:rFonts w:cs="Arial"/>
          <w:b/>
        </w:rPr>
        <w:t>«Развитие муниципальной службы в Мишкинском муниципальном округе Курганской области»</w:t>
      </w:r>
    </w:p>
    <w:p w:rsidR="002B3B73" w:rsidRPr="00D264AF" w:rsidRDefault="002B3B73" w:rsidP="00D264AF">
      <w:pPr>
        <w:spacing w:after="0"/>
        <w:ind w:firstLine="720"/>
        <w:jc w:val="center"/>
        <w:rPr>
          <w:rFonts w:cs="Arial"/>
        </w:rPr>
      </w:pPr>
    </w:p>
    <w:p w:rsidR="002B3B73" w:rsidRPr="00D264AF" w:rsidRDefault="002B3B73" w:rsidP="00D264AF">
      <w:pPr>
        <w:spacing w:after="0"/>
        <w:ind w:firstLine="720"/>
        <w:jc w:val="both"/>
        <w:rPr>
          <w:rFonts w:cs="Arial"/>
        </w:rPr>
      </w:pPr>
      <w:r w:rsidRPr="00D264AF">
        <w:rPr>
          <w:rFonts w:cs="Arial"/>
        </w:rPr>
        <w:t>Во исполнение государственной программы Курганской области «Развитие муниципальной службы в Курганской области» в Мишкинском муниципальном округе принята целевая программа «Развитие муниципальной службы в Мишкинском муниципальном округе Курганской области на 2023-2030 годы». Программа утверждена постановлением Администрации Мишкинского муниципального округа Курганской области 29 сентября 2022 года № 58.</w:t>
      </w:r>
    </w:p>
    <w:p w:rsidR="002B3B73" w:rsidRDefault="002B3B73" w:rsidP="00D264AF">
      <w:pPr>
        <w:spacing w:after="0"/>
        <w:ind w:firstLine="720"/>
        <w:jc w:val="both"/>
        <w:rPr>
          <w:rFonts w:cs="Arial"/>
        </w:rPr>
      </w:pPr>
      <w:r w:rsidRPr="00D264AF">
        <w:rPr>
          <w:rFonts w:cs="Arial"/>
        </w:rPr>
        <w:t>По состоянию на 31.12.2023 года по штатному расписанию в Мишкинском муниципальном округе замещают должности – 56 муниципальных служащих, в том числе: в Администрации Мишкинского муниципального округа – 36, в финансовом отделе – 8, в отделе образования – 7, в отделе социальной политики, культуры и спорта – 4, в Думе Мишкинского муниципального округа – 1. Из них:</w:t>
      </w:r>
    </w:p>
    <w:p w:rsidR="006A797B" w:rsidRPr="00D264AF" w:rsidRDefault="006A797B" w:rsidP="00D264AF">
      <w:pPr>
        <w:spacing w:after="0"/>
        <w:ind w:firstLine="720"/>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4"/>
        <w:gridCol w:w="64"/>
        <w:gridCol w:w="4680"/>
      </w:tblGrid>
      <w:tr w:rsidR="002B3B73" w:rsidRPr="00D264AF" w:rsidTr="002B3B73">
        <w:trPr>
          <w:jc w:val="center"/>
        </w:trPr>
        <w:tc>
          <w:tcPr>
            <w:tcW w:w="5026" w:type="dxa"/>
            <w:gridSpan w:val="2"/>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ind w:firstLine="855"/>
              <w:jc w:val="center"/>
              <w:rPr>
                <w:rFonts w:cs="Arial"/>
                <w:b/>
                <w:bCs/>
              </w:rPr>
            </w:pPr>
            <w:r w:rsidRPr="00D264AF">
              <w:rPr>
                <w:rFonts w:cs="Arial"/>
                <w:b/>
                <w:bCs/>
              </w:rPr>
              <w:t>Возраст</w:t>
            </w:r>
          </w:p>
        </w:tc>
        <w:tc>
          <w:tcPr>
            <w:tcW w:w="47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ind w:firstLine="390"/>
              <w:jc w:val="center"/>
              <w:rPr>
                <w:rFonts w:cs="Arial"/>
                <w:b/>
                <w:bCs/>
              </w:rPr>
            </w:pPr>
            <w:r w:rsidRPr="00D264AF">
              <w:rPr>
                <w:rFonts w:cs="Arial"/>
                <w:b/>
                <w:bCs/>
              </w:rPr>
              <w:t>Кол-во муниципальных служащих</w:t>
            </w:r>
          </w:p>
        </w:tc>
      </w:tr>
      <w:tr w:rsidR="002B3B73" w:rsidRPr="00D264AF" w:rsidTr="002B3B73">
        <w:trPr>
          <w:jc w:val="center"/>
        </w:trPr>
        <w:tc>
          <w:tcPr>
            <w:tcW w:w="50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jc w:val="center"/>
              <w:rPr>
                <w:rFonts w:cs="Times New Roman"/>
              </w:rPr>
            </w:pPr>
            <w:r w:rsidRPr="00D264AF">
              <w:rPr>
                <w:rFonts w:cs="Arial"/>
              </w:rPr>
              <w:t>До 30 лет</w:t>
            </w:r>
          </w:p>
        </w:tc>
        <w:tc>
          <w:tcPr>
            <w:tcW w:w="4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ind w:firstLine="6"/>
              <w:jc w:val="center"/>
              <w:rPr>
                <w:rFonts w:cs="Arial"/>
              </w:rPr>
            </w:pPr>
            <w:r w:rsidRPr="00D264AF">
              <w:rPr>
                <w:rFonts w:cs="Arial"/>
              </w:rPr>
              <w:t>5</w:t>
            </w:r>
          </w:p>
        </w:tc>
      </w:tr>
      <w:tr w:rsidR="002B3B73" w:rsidRPr="00D264AF" w:rsidTr="002B3B73">
        <w:trPr>
          <w:jc w:val="center"/>
        </w:trPr>
        <w:tc>
          <w:tcPr>
            <w:tcW w:w="50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jc w:val="center"/>
              <w:rPr>
                <w:rFonts w:cs="Times New Roman"/>
              </w:rPr>
            </w:pPr>
            <w:r w:rsidRPr="00D264AF">
              <w:rPr>
                <w:rFonts w:cs="Arial"/>
              </w:rPr>
              <w:t>от 30 до 39 лет</w:t>
            </w:r>
          </w:p>
        </w:tc>
        <w:tc>
          <w:tcPr>
            <w:tcW w:w="4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ind w:firstLine="6"/>
              <w:jc w:val="center"/>
              <w:rPr>
                <w:rFonts w:cs="Arial"/>
              </w:rPr>
            </w:pPr>
            <w:r w:rsidRPr="00D264AF">
              <w:rPr>
                <w:rFonts w:cs="Arial"/>
              </w:rPr>
              <w:t>8</w:t>
            </w:r>
          </w:p>
        </w:tc>
      </w:tr>
      <w:tr w:rsidR="002B3B73" w:rsidRPr="00D264AF" w:rsidTr="002B3B73">
        <w:trPr>
          <w:jc w:val="center"/>
        </w:trPr>
        <w:tc>
          <w:tcPr>
            <w:tcW w:w="50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jc w:val="center"/>
              <w:rPr>
                <w:rFonts w:cs="Times New Roman"/>
              </w:rPr>
            </w:pPr>
            <w:r w:rsidRPr="00D264AF">
              <w:rPr>
                <w:rFonts w:cs="Arial"/>
              </w:rPr>
              <w:t>от 40 до 49 лет</w:t>
            </w:r>
          </w:p>
        </w:tc>
        <w:tc>
          <w:tcPr>
            <w:tcW w:w="4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ind w:firstLine="6"/>
              <w:jc w:val="center"/>
              <w:rPr>
                <w:rFonts w:cs="Arial"/>
              </w:rPr>
            </w:pPr>
            <w:r w:rsidRPr="00D264AF">
              <w:rPr>
                <w:rFonts w:cs="Arial"/>
              </w:rPr>
              <w:t>17</w:t>
            </w:r>
          </w:p>
        </w:tc>
      </w:tr>
      <w:tr w:rsidR="002B3B73" w:rsidRPr="00D264AF" w:rsidTr="002B3B73">
        <w:trPr>
          <w:jc w:val="center"/>
        </w:trPr>
        <w:tc>
          <w:tcPr>
            <w:tcW w:w="50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jc w:val="center"/>
              <w:rPr>
                <w:rFonts w:cs="Times New Roman"/>
              </w:rPr>
            </w:pPr>
            <w:r w:rsidRPr="00D264AF">
              <w:rPr>
                <w:rFonts w:cs="Arial"/>
              </w:rPr>
              <w:t>от 50 до 59 лет</w:t>
            </w:r>
          </w:p>
        </w:tc>
        <w:tc>
          <w:tcPr>
            <w:tcW w:w="4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ind w:firstLine="6"/>
              <w:jc w:val="center"/>
              <w:rPr>
                <w:rFonts w:cs="Arial"/>
              </w:rPr>
            </w:pPr>
            <w:r w:rsidRPr="00D264AF">
              <w:rPr>
                <w:rFonts w:cs="Arial"/>
              </w:rPr>
              <w:t>13</w:t>
            </w:r>
          </w:p>
        </w:tc>
      </w:tr>
      <w:tr w:rsidR="002B3B73" w:rsidRPr="00D264AF" w:rsidTr="002B3B73">
        <w:trPr>
          <w:jc w:val="center"/>
        </w:trPr>
        <w:tc>
          <w:tcPr>
            <w:tcW w:w="50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jc w:val="center"/>
              <w:rPr>
                <w:rFonts w:cs="Times New Roman"/>
              </w:rPr>
            </w:pPr>
            <w:r w:rsidRPr="00D264AF">
              <w:rPr>
                <w:rFonts w:cs="Arial"/>
              </w:rPr>
              <w:t>старше 60 лет</w:t>
            </w:r>
          </w:p>
        </w:tc>
        <w:tc>
          <w:tcPr>
            <w:tcW w:w="4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ind w:firstLine="6"/>
              <w:jc w:val="center"/>
              <w:rPr>
                <w:rFonts w:cs="Arial"/>
              </w:rPr>
            </w:pPr>
            <w:r w:rsidRPr="00D264AF">
              <w:rPr>
                <w:rFonts w:cs="Arial"/>
              </w:rPr>
              <w:t>-</w:t>
            </w:r>
          </w:p>
        </w:tc>
      </w:tr>
      <w:tr w:rsidR="002B3B73" w:rsidRPr="00D264AF" w:rsidTr="002B3B73">
        <w:trPr>
          <w:jc w:val="center"/>
        </w:trPr>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jc w:val="center"/>
              <w:rPr>
                <w:rFonts w:cs="Arial"/>
                <w:b/>
                <w:bCs/>
              </w:rPr>
            </w:pPr>
            <w:r w:rsidRPr="00D264AF">
              <w:rPr>
                <w:rFonts w:cs="Arial"/>
                <w:b/>
                <w:bCs/>
              </w:rPr>
              <w:t xml:space="preserve">Пол </w:t>
            </w:r>
          </w:p>
        </w:tc>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ind w:firstLine="596"/>
              <w:jc w:val="center"/>
              <w:rPr>
                <w:rFonts w:cs="Arial"/>
                <w:b/>
                <w:bCs/>
              </w:rPr>
            </w:pPr>
            <w:r w:rsidRPr="00D264AF">
              <w:rPr>
                <w:rFonts w:cs="Arial"/>
                <w:b/>
                <w:bCs/>
              </w:rPr>
              <w:t>Кол-во муниципальных служащих</w:t>
            </w:r>
          </w:p>
        </w:tc>
      </w:tr>
      <w:tr w:rsidR="002B3B73" w:rsidRPr="00D264AF" w:rsidTr="002B3B73">
        <w:trPr>
          <w:jc w:val="center"/>
        </w:trPr>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ind w:firstLine="855"/>
              <w:rPr>
                <w:rFonts w:cs="Arial"/>
              </w:rPr>
            </w:pPr>
            <w:r w:rsidRPr="00D264AF">
              <w:rPr>
                <w:rFonts w:cs="Arial"/>
              </w:rPr>
              <w:t xml:space="preserve">             Мужчины</w:t>
            </w:r>
          </w:p>
        </w:tc>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ind w:firstLine="6"/>
              <w:jc w:val="center"/>
              <w:rPr>
                <w:rFonts w:cs="Arial"/>
              </w:rPr>
            </w:pPr>
            <w:r w:rsidRPr="00D264AF">
              <w:rPr>
                <w:rFonts w:cs="Arial"/>
              </w:rPr>
              <w:t>6</w:t>
            </w:r>
          </w:p>
        </w:tc>
      </w:tr>
      <w:tr w:rsidR="002B3B73" w:rsidRPr="00D264AF" w:rsidTr="002B3B73">
        <w:trPr>
          <w:jc w:val="center"/>
        </w:trPr>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ind w:firstLine="855"/>
              <w:rPr>
                <w:rFonts w:cs="Arial"/>
              </w:rPr>
            </w:pPr>
            <w:r w:rsidRPr="00D264AF">
              <w:rPr>
                <w:rFonts w:cs="Arial"/>
              </w:rPr>
              <w:t xml:space="preserve">             Женщины </w:t>
            </w:r>
          </w:p>
        </w:tc>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B3B73" w:rsidRPr="00D264AF" w:rsidRDefault="002B3B73" w:rsidP="00D264AF">
            <w:pPr>
              <w:spacing w:after="0"/>
              <w:ind w:firstLine="6"/>
              <w:jc w:val="center"/>
              <w:rPr>
                <w:rFonts w:cs="Arial"/>
              </w:rPr>
            </w:pPr>
            <w:r w:rsidRPr="00D264AF">
              <w:rPr>
                <w:rFonts w:cs="Arial"/>
              </w:rPr>
              <w:t xml:space="preserve"> 37</w:t>
            </w:r>
          </w:p>
        </w:tc>
      </w:tr>
    </w:tbl>
    <w:p w:rsidR="006A797B" w:rsidRDefault="006A797B" w:rsidP="00D264AF">
      <w:pPr>
        <w:spacing w:after="0"/>
        <w:ind w:firstLine="684"/>
        <w:jc w:val="both"/>
        <w:rPr>
          <w:rFonts w:cs="Arial"/>
          <w:color w:val="000000"/>
        </w:rPr>
      </w:pPr>
    </w:p>
    <w:p w:rsidR="002B3B73" w:rsidRPr="00D264AF" w:rsidRDefault="002B3B73" w:rsidP="00D264AF">
      <w:pPr>
        <w:spacing w:after="0"/>
        <w:ind w:firstLine="684"/>
        <w:jc w:val="both"/>
        <w:rPr>
          <w:rFonts w:eastAsia="Times New Roman" w:cs="Arial"/>
          <w:color w:val="000000"/>
        </w:rPr>
      </w:pPr>
      <w:r w:rsidRPr="00D264AF">
        <w:rPr>
          <w:rFonts w:cs="Arial"/>
          <w:color w:val="000000"/>
        </w:rPr>
        <w:t xml:space="preserve">Образовательный уровень муниципальных служащих Мишкинского муниципального округа достаточно высокий. Высшее профессиональное образование имеют 37 муниципальных служащих (86 </w:t>
      </w:r>
      <w:r w:rsidRPr="00D264AF">
        <w:rPr>
          <w:rFonts w:cs="Arial"/>
        </w:rPr>
        <w:t>%)</w:t>
      </w:r>
      <w:r w:rsidRPr="00D264AF">
        <w:rPr>
          <w:rFonts w:cs="Arial"/>
          <w:color w:val="000000"/>
        </w:rPr>
        <w:t xml:space="preserve">, в том числе 7 муниципальных служащих имеют 2 высших образования (16%), среднее профессиональное – 6 муниципальных служащих (14%). </w:t>
      </w:r>
    </w:p>
    <w:p w:rsidR="002B3B73" w:rsidRPr="00D264AF" w:rsidRDefault="002B3B73" w:rsidP="00D264AF">
      <w:pPr>
        <w:spacing w:after="0"/>
        <w:ind w:firstLine="855"/>
        <w:jc w:val="both"/>
        <w:rPr>
          <w:rFonts w:cs="Arial"/>
        </w:rPr>
      </w:pPr>
      <w:r w:rsidRPr="00D264AF">
        <w:rPr>
          <w:rFonts w:cs="Arial"/>
        </w:rPr>
        <w:t>Все муниципальные служащие Мишкинского муниципального округа соответствуют квалификационным требованиям.</w:t>
      </w:r>
    </w:p>
    <w:p w:rsidR="002B3B73" w:rsidRPr="00D264AF" w:rsidRDefault="002B3B73" w:rsidP="00D264AF">
      <w:pPr>
        <w:spacing w:after="0"/>
        <w:ind w:firstLine="855"/>
        <w:jc w:val="both"/>
        <w:rPr>
          <w:rFonts w:cs="Arial"/>
        </w:rPr>
      </w:pPr>
      <w:r w:rsidRPr="00D264AF">
        <w:rPr>
          <w:rFonts w:cs="Arial"/>
        </w:rPr>
        <w:t xml:space="preserve">Вопросы совершенствования получения муниципальными служащими округа дополнительного профессионального образования осуществляется на системном и плановом подходах. </w:t>
      </w:r>
    </w:p>
    <w:p w:rsidR="002B3B73" w:rsidRPr="00D264AF" w:rsidRDefault="002B3B73" w:rsidP="00D264AF">
      <w:pPr>
        <w:spacing w:after="0"/>
        <w:ind w:firstLine="684"/>
        <w:jc w:val="both"/>
        <w:rPr>
          <w:rFonts w:cs="Arial"/>
          <w:color w:val="000000"/>
        </w:rPr>
      </w:pPr>
      <w:r w:rsidRPr="00D264AF">
        <w:rPr>
          <w:rFonts w:cs="Arial"/>
          <w:color w:val="000000"/>
        </w:rPr>
        <w:t xml:space="preserve"> В течение 2023 года </w:t>
      </w:r>
      <w:r w:rsidRPr="00D264AF">
        <w:rPr>
          <w:rFonts w:cs="Arial"/>
        </w:rPr>
        <w:t>19</w:t>
      </w:r>
      <w:r w:rsidRPr="00D264AF">
        <w:rPr>
          <w:rFonts w:cs="Arial"/>
          <w:color w:val="000000"/>
        </w:rPr>
        <w:t xml:space="preserve"> муниципальным служащим округа присвоены первые и очередные классные чины в соответствии с законом Курганской области № 26 «О присвоении классных чинов муниципальным служащим Курганской области».</w:t>
      </w:r>
    </w:p>
    <w:p w:rsidR="002B3B73" w:rsidRPr="00D264AF" w:rsidRDefault="002B3B73" w:rsidP="00D264AF">
      <w:pPr>
        <w:spacing w:after="0"/>
        <w:ind w:firstLine="709"/>
        <w:jc w:val="both"/>
        <w:rPr>
          <w:rFonts w:cs="Arial"/>
        </w:rPr>
      </w:pPr>
      <w:r w:rsidRPr="00D264AF">
        <w:rPr>
          <w:rFonts w:cs="Arial"/>
        </w:rPr>
        <w:t>На конец 2023 года не замещено 13 вакантных должностей муниципальной службы.</w:t>
      </w:r>
      <w:r w:rsidR="006A797B">
        <w:rPr>
          <w:rFonts w:cs="Arial"/>
        </w:rPr>
        <w:t xml:space="preserve"> </w:t>
      </w:r>
      <w:r w:rsidRPr="00D264AF">
        <w:rPr>
          <w:rFonts w:cs="Arial"/>
        </w:rPr>
        <w:t>Сведения о вакантных должностях размещаются в сети Интернет на официальном сайте Администрации Мишкинского муниципального округа Курганской области в разделе «Открытые данные», а также на</w:t>
      </w:r>
      <w:r w:rsidR="006A797B">
        <w:rPr>
          <w:rFonts w:cs="Arial"/>
        </w:rPr>
        <w:t xml:space="preserve"> </w:t>
      </w:r>
      <w:r w:rsidRPr="00D264AF">
        <w:rPr>
          <w:rFonts w:cs="Arial"/>
        </w:rPr>
        <w:t xml:space="preserve">официальном сайте «Работа в России».  </w:t>
      </w:r>
    </w:p>
    <w:p w:rsidR="002B3B73" w:rsidRPr="00D264AF" w:rsidRDefault="002B3B73" w:rsidP="00D264AF">
      <w:pPr>
        <w:spacing w:after="0"/>
        <w:ind w:firstLine="708"/>
        <w:jc w:val="both"/>
        <w:rPr>
          <w:rFonts w:cs="Arial"/>
        </w:rPr>
      </w:pPr>
      <w:r w:rsidRPr="00D264AF">
        <w:rPr>
          <w:rFonts w:cs="Arial"/>
        </w:rPr>
        <w:t>Администрацией Мишкинского муниципального округа на постоянной основе осуществляется мониторинг правовых актов Администрации Мишкинского муниципального округа по вопросам муниципальной службы на соответствие их требованиям действующего законодательства.</w:t>
      </w:r>
    </w:p>
    <w:p w:rsidR="002B3B73" w:rsidRPr="00D264AF" w:rsidRDefault="002B3B73" w:rsidP="00D264AF">
      <w:pPr>
        <w:spacing w:after="0"/>
        <w:ind w:firstLine="855"/>
        <w:jc w:val="both"/>
        <w:rPr>
          <w:rFonts w:cs="Arial"/>
        </w:rPr>
      </w:pPr>
      <w:r w:rsidRPr="00D264AF">
        <w:rPr>
          <w:rFonts w:cs="Arial"/>
        </w:rPr>
        <w:t xml:space="preserve">Вопросы, связанные с муниципальной службой Мишкинского муниципального округа, размещаются на официальном сайте Администрации Мишкинского муниципального округа Курганской области, в разделе «Муниципальная служба». </w:t>
      </w:r>
    </w:p>
    <w:p w:rsidR="002B3B73" w:rsidRPr="00D264AF" w:rsidRDefault="002B3B73" w:rsidP="00D264AF">
      <w:pPr>
        <w:spacing w:after="0"/>
        <w:ind w:firstLine="709"/>
        <w:jc w:val="both"/>
        <w:rPr>
          <w:rFonts w:cs="Arial"/>
        </w:rPr>
      </w:pPr>
      <w:r w:rsidRPr="00D264AF">
        <w:rPr>
          <w:rFonts w:cs="Arial"/>
        </w:rPr>
        <w:t xml:space="preserve">Мероприятия по организации и развитию муниципальной службы будут продолжены в плановом режиме. </w:t>
      </w:r>
    </w:p>
    <w:p w:rsidR="002B3B73" w:rsidRPr="00D264AF" w:rsidRDefault="002B3B73" w:rsidP="00D264AF">
      <w:pPr>
        <w:spacing w:after="0"/>
        <w:rPr>
          <w:rFonts w:cs="Arial"/>
        </w:rPr>
      </w:pPr>
    </w:p>
    <w:p w:rsidR="002B3B73" w:rsidRPr="00D264AF" w:rsidRDefault="002B3B73" w:rsidP="00D264AF">
      <w:pPr>
        <w:spacing w:after="0"/>
        <w:rPr>
          <w:rFonts w:cs="Arial"/>
        </w:rPr>
      </w:pPr>
      <w:r w:rsidRPr="00D264AF">
        <w:rPr>
          <w:rFonts w:cs="Arial"/>
        </w:rPr>
        <w:lastRenderedPageBreak/>
        <w:t>Финансирование – 0 руб.</w:t>
      </w:r>
    </w:p>
    <w:p w:rsidR="00A67BA8" w:rsidRPr="00D264AF" w:rsidRDefault="00A67BA8" w:rsidP="00D264AF">
      <w:pPr>
        <w:widowControl w:val="0"/>
        <w:suppressAutoHyphens/>
        <w:spacing w:after="0"/>
        <w:ind w:firstLine="709"/>
        <w:jc w:val="both"/>
        <w:rPr>
          <w:rFonts w:eastAsia="Times New Roman" w:cs="Arial"/>
        </w:rPr>
      </w:pPr>
    </w:p>
    <w:p w:rsidR="002B3B73" w:rsidRPr="00D264AF" w:rsidRDefault="002B3B73" w:rsidP="00D264AF">
      <w:pPr>
        <w:widowControl w:val="0"/>
        <w:suppressAutoHyphens/>
        <w:spacing w:after="0"/>
        <w:ind w:firstLine="709"/>
        <w:jc w:val="both"/>
        <w:rPr>
          <w:rFonts w:cs="Arial"/>
          <w:b/>
          <w:kern w:val="2"/>
          <w:lang w:eastAsia="ar-SA"/>
        </w:rPr>
      </w:pPr>
      <w:r w:rsidRPr="00D264AF">
        <w:rPr>
          <w:rFonts w:cs="Arial"/>
        </w:rPr>
        <w:t xml:space="preserve"> </w:t>
      </w:r>
      <w:r w:rsidRPr="00D264AF">
        <w:rPr>
          <w:rFonts w:cs="Arial"/>
          <w:b/>
          <w:kern w:val="2"/>
          <w:lang w:eastAsia="ar-SA"/>
        </w:rPr>
        <w:t xml:space="preserve">Форма 1. Оценка целевых индикаторов муниципальной программы </w:t>
      </w:r>
      <w:r w:rsidRPr="00D264AF">
        <w:rPr>
          <w:rFonts w:eastAsia="Arial Unicode MS" w:cs="Arial"/>
          <w:b/>
          <w:kern w:val="2"/>
        </w:rPr>
        <w:t xml:space="preserve">«Развитие муниципальной службы в Мишкинском </w:t>
      </w:r>
      <w:r w:rsidRPr="00D264AF">
        <w:rPr>
          <w:rFonts w:cs="Arial"/>
          <w:b/>
        </w:rPr>
        <w:t>муниципальном округе Курганской области</w:t>
      </w:r>
      <w:r w:rsidRPr="00D264AF">
        <w:rPr>
          <w:rFonts w:eastAsia="Arial Unicode MS" w:cs="Arial"/>
          <w:b/>
          <w:kern w:val="2"/>
        </w:rPr>
        <w:t xml:space="preserve"> на 2023-2030 годы» за 2023 год</w:t>
      </w:r>
    </w:p>
    <w:p w:rsidR="002B3B73" w:rsidRPr="00D264AF" w:rsidRDefault="002B3B73" w:rsidP="00A67BA8">
      <w:pPr>
        <w:spacing w:after="0"/>
        <w:rPr>
          <w:rFonts w:cs="Arial"/>
          <w:b/>
          <w:lang w:eastAsia="ru-RU"/>
        </w:rPr>
      </w:pPr>
    </w:p>
    <w:tbl>
      <w:tblPr>
        <w:tblW w:w="5050" w:type="pct"/>
        <w:tblInd w:w="55" w:type="dxa"/>
        <w:tblLayout w:type="fixed"/>
        <w:tblCellMar>
          <w:top w:w="55" w:type="dxa"/>
          <w:left w:w="55" w:type="dxa"/>
          <w:bottom w:w="55" w:type="dxa"/>
          <w:right w:w="55" w:type="dxa"/>
        </w:tblCellMar>
        <w:tblLook w:val="04A0" w:firstRow="1" w:lastRow="0" w:firstColumn="1" w:lastColumn="0" w:noHBand="0" w:noVBand="1"/>
      </w:tblPr>
      <w:tblGrid>
        <w:gridCol w:w="3912"/>
        <w:gridCol w:w="850"/>
        <w:gridCol w:w="1844"/>
        <w:gridCol w:w="990"/>
        <w:gridCol w:w="990"/>
        <w:gridCol w:w="1142"/>
      </w:tblGrid>
      <w:tr w:rsidR="002B3B73" w:rsidRPr="00D264AF" w:rsidTr="006A797B">
        <w:trPr>
          <w:tblHeader/>
        </w:trPr>
        <w:tc>
          <w:tcPr>
            <w:tcW w:w="2010" w:type="pct"/>
            <w:vMerge w:val="restart"/>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Наименование целевого индикатора</w:t>
            </w:r>
          </w:p>
        </w:tc>
        <w:tc>
          <w:tcPr>
            <w:tcW w:w="437" w:type="pct"/>
            <w:vMerge w:val="restart"/>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Единица измерения</w:t>
            </w:r>
          </w:p>
        </w:tc>
        <w:tc>
          <w:tcPr>
            <w:tcW w:w="2552" w:type="pct"/>
            <w:gridSpan w:val="4"/>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Значение целевого индикатора</w:t>
            </w:r>
          </w:p>
        </w:tc>
      </w:tr>
      <w:tr w:rsidR="002B3B73" w:rsidRPr="00D264AF" w:rsidTr="006A797B">
        <w:trPr>
          <w:tblHeader/>
        </w:trPr>
        <w:tc>
          <w:tcPr>
            <w:tcW w:w="2010" w:type="pct"/>
            <w:vMerge/>
            <w:tcBorders>
              <w:top w:val="single" w:sz="2" w:space="0" w:color="000000"/>
              <w:left w:val="single" w:sz="2" w:space="0" w:color="000000"/>
              <w:bottom w:val="single" w:sz="2" w:space="0" w:color="000000"/>
              <w:right w:val="nil"/>
            </w:tcBorders>
            <w:vAlign w:val="center"/>
            <w:hideMark/>
          </w:tcPr>
          <w:p w:rsidR="002B3B73" w:rsidRPr="00D264AF" w:rsidRDefault="002B3B73" w:rsidP="00D264AF">
            <w:pPr>
              <w:spacing w:after="0"/>
              <w:rPr>
                <w:rFonts w:eastAsia="Times New Roman" w:cs="Arial"/>
                <w:kern w:val="2"/>
                <w:lang w:eastAsia="ar-SA"/>
              </w:rPr>
            </w:pPr>
          </w:p>
        </w:tc>
        <w:tc>
          <w:tcPr>
            <w:tcW w:w="437" w:type="pct"/>
            <w:vMerge/>
            <w:tcBorders>
              <w:top w:val="single" w:sz="2" w:space="0" w:color="000000"/>
              <w:left w:val="single" w:sz="2" w:space="0" w:color="000000"/>
              <w:bottom w:val="single" w:sz="2" w:space="0" w:color="000000"/>
              <w:right w:val="nil"/>
            </w:tcBorders>
            <w:vAlign w:val="center"/>
            <w:hideMark/>
          </w:tcPr>
          <w:p w:rsidR="002B3B73" w:rsidRPr="00D264AF" w:rsidRDefault="002B3B73" w:rsidP="00D264AF">
            <w:pPr>
              <w:spacing w:after="0"/>
              <w:rPr>
                <w:rFonts w:eastAsia="Times New Roman" w:cs="Arial"/>
                <w:kern w:val="2"/>
                <w:lang w:eastAsia="ar-SA"/>
              </w:rPr>
            </w:pPr>
          </w:p>
        </w:tc>
        <w:tc>
          <w:tcPr>
            <w:tcW w:w="948"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Утверждено в муниципальной программе</w:t>
            </w: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Достигнуто</w:t>
            </w: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Отклонение, %</w:t>
            </w:r>
          </w:p>
        </w:tc>
        <w:tc>
          <w:tcPr>
            <w:tcW w:w="587" w:type="pct"/>
            <w:tcBorders>
              <w:top w:val="nil"/>
              <w:left w:val="single" w:sz="2" w:space="0" w:color="000000"/>
              <w:bottom w:val="single" w:sz="2" w:space="0" w:color="000000"/>
              <w:right w:val="single" w:sz="2" w:space="0" w:color="000000"/>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 xml:space="preserve">Оценка </w:t>
            </w:r>
          </w:p>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в баллах</w:t>
            </w:r>
          </w:p>
        </w:tc>
      </w:tr>
      <w:tr w:rsidR="002B3B73" w:rsidRPr="00D264AF" w:rsidTr="006A797B">
        <w:tc>
          <w:tcPr>
            <w:tcW w:w="2010"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autoSpaceDE w:val="0"/>
              <w:autoSpaceDN w:val="0"/>
              <w:adjustRightInd w:val="0"/>
              <w:spacing w:after="0"/>
              <w:rPr>
                <w:rFonts w:eastAsia="Arial Unicode MS" w:cs="Arial"/>
                <w:color w:val="000000"/>
                <w:kern w:val="2"/>
                <w:lang w:eastAsia="ru-RU"/>
              </w:rPr>
            </w:pPr>
            <w:r w:rsidRPr="00D264AF">
              <w:rPr>
                <w:rFonts w:eastAsia="Arial Unicode MS" w:cs="Arial"/>
                <w:kern w:val="2"/>
              </w:rPr>
              <w:t>Доля должностей муниципальной службы в Мишкинском районе, на которые сформирован кадровый резерв по результатам конкурса, от общего количества должностей муниципальной службы в Мишкинском районе, на которые должен формироваться кадровый резерв</w:t>
            </w:r>
          </w:p>
        </w:tc>
        <w:tc>
          <w:tcPr>
            <w:tcW w:w="437"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pacing w:after="0"/>
              <w:jc w:val="center"/>
              <w:rPr>
                <w:rFonts w:eastAsia="Arial Unicode MS" w:cs="Arial"/>
                <w:kern w:val="2"/>
              </w:rPr>
            </w:pPr>
            <w:r w:rsidRPr="00D264AF">
              <w:rPr>
                <w:rFonts w:eastAsia="Arial Unicode MS" w:cs="Arial"/>
                <w:kern w:val="2"/>
              </w:rPr>
              <w:t>%</w:t>
            </w:r>
          </w:p>
        </w:tc>
        <w:tc>
          <w:tcPr>
            <w:tcW w:w="948" w:type="pct"/>
            <w:tcBorders>
              <w:top w:val="nil"/>
              <w:left w:val="single" w:sz="2" w:space="0" w:color="000000"/>
              <w:bottom w:val="single" w:sz="2" w:space="0" w:color="000000"/>
              <w:right w:val="nil"/>
            </w:tcBorders>
          </w:tcPr>
          <w:p w:rsidR="002B3B73" w:rsidRPr="00D264AF" w:rsidRDefault="002B3B73" w:rsidP="00D264AF">
            <w:pPr>
              <w:widowControl w:val="0"/>
              <w:suppressAutoHyphens/>
              <w:spacing w:after="0"/>
              <w:jc w:val="center"/>
              <w:rPr>
                <w:rFonts w:eastAsia="Arial Unicode MS" w:cs="Arial"/>
                <w:b/>
                <w:color w:val="000000"/>
                <w:kern w:val="2"/>
              </w:rPr>
            </w:pPr>
            <w:r w:rsidRPr="00D264AF">
              <w:rPr>
                <w:rFonts w:eastAsia="Arial Unicode MS" w:cs="Arial"/>
                <w:b/>
                <w:color w:val="000000"/>
                <w:kern w:val="2"/>
              </w:rPr>
              <w:t>0</w:t>
            </w:r>
          </w:p>
          <w:p w:rsidR="002B3B73" w:rsidRPr="00D264AF" w:rsidRDefault="002B3B73" w:rsidP="00D264AF">
            <w:pPr>
              <w:widowControl w:val="0"/>
              <w:suppressAutoHyphens/>
              <w:spacing w:after="0"/>
              <w:jc w:val="both"/>
              <w:rPr>
                <w:rFonts w:eastAsia="Arial Unicode MS" w:cs="Arial"/>
                <w:b/>
                <w:color w:val="000000"/>
                <w:kern w:val="2"/>
              </w:rPr>
            </w:pP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overflowPunct w:val="0"/>
              <w:autoSpaceDE w:val="0"/>
              <w:autoSpaceDN w:val="0"/>
              <w:adjustRightInd w:val="0"/>
              <w:spacing w:after="0"/>
              <w:jc w:val="center"/>
              <w:textAlignment w:val="baseline"/>
              <w:rPr>
                <w:rFonts w:eastAsia="Times New Roman" w:cs="Arial"/>
                <w:b/>
                <w:kern w:val="2"/>
              </w:rPr>
            </w:pPr>
            <w:r w:rsidRPr="00D264AF">
              <w:rPr>
                <w:rFonts w:cs="Arial"/>
                <w:b/>
                <w:kern w:val="2"/>
              </w:rPr>
              <w:t>0</w:t>
            </w: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overflowPunct w:val="0"/>
              <w:autoSpaceDE w:val="0"/>
              <w:autoSpaceDN w:val="0"/>
              <w:adjustRightInd w:val="0"/>
              <w:spacing w:after="0"/>
              <w:jc w:val="center"/>
              <w:textAlignment w:val="baseline"/>
              <w:rPr>
                <w:rFonts w:cs="Arial"/>
                <w:b/>
                <w:kern w:val="2"/>
              </w:rPr>
            </w:pPr>
            <w:r w:rsidRPr="00D264AF">
              <w:rPr>
                <w:rFonts w:cs="Arial"/>
                <w:b/>
                <w:kern w:val="2"/>
              </w:rPr>
              <w:t>0</w:t>
            </w:r>
          </w:p>
        </w:tc>
        <w:tc>
          <w:tcPr>
            <w:tcW w:w="587" w:type="pct"/>
            <w:tcBorders>
              <w:top w:val="nil"/>
              <w:left w:val="single" w:sz="2" w:space="0" w:color="000000"/>
              <w:bottom w:val="single" w:sz="2" w:space="0" w:color="000000"/>
              <w:right w:val="single" w:sz="2" w:space="0" w:color="000000"/>
            </w:tcBorders>
            <w:hideMark/>
          </w:tcPr>
          <w:p w:rsidR="002B3B73" w:rsidRPr="00D264AF" w:rsidRDefault="002B3B73" w:rsidP="00D264AF">
            <w:pPr>
              <w:widowControl w:val="0"/>
              <w:suppressAutoHyphens/>
              <w:overflowPunct w:val="0"/>
              <w:autoSpaceDE w:val="0"/>
              <w:autoSpaceDN w:val="0"/>
              <w:adjustRightInd w:val="0"/>
              <w:spacing w:after="0"/>
              <w:ind w:right="92" w:firstLine="14"/>
              <w:jc w:val="center"/>
              <w:textAlignment w:val="baseline"/>
              <w:rPr>
                <w:rFonts w:cs="Arial"/>
                <w:b/>
                <w:kern w:val="2"/>
              </w:rPr>
            </w:pPr>
            <w:r w:rsidRPr="00D264AF">
              <w:rPr>
                <w:rFonts w:cs="Arial"/>
                <w:b/>
                <w:kern w:val="2"/>
              </w:rPr>
              <w:t>0</w:t>
            </w:r>
          </w:p>
        </w:tc>
      </w:tr>
      <w:tr w:rsidR="002B3B73" w:rsidRPr="00D264AF" w:rsidTr="006A797B">
        <w:tc>
          <w:tcPr>
            <w:tcW w:w="2010" w:type="pct"/>
            <w:tcBorders>
              <w:top w:val="nil"/>
              <w:left w:val="single" w:sz="2" w:space="0" w:color="000000"/>
              <w:bottom w:val="single" w:sz="2" w:space="0" w:color="000000"/>
              <w:right w:val="nil"/>
            </w:tcBorders>
            <w:vAlign w:val="center"/>
            <w:hideMark/>
          </w:tcPr>
          <w:p w:rsidR="002B3B73" w:rsidRPr="00D264AF" w:rsidRDefault="002B3B73" w:rsidP="00D264AF">
            <w:pPr>
              <w:widowControl w:val="0"/>
              <w:suppressAutoHyphens/>
              <w:autoSpaceDE w:val="0"/>
              <w:autoSpaceDN w:val="0"/>
              <w:adjustRightInd w:val="0"/>
              <w:spacing w:after="0"/>
              <w:rPr>
                <w:rFonts w:eastAsia="Arial Unicode MS" w:cs="Arial"/>
                <w:kern w:val="2"/>
              </w:rPr>
            </w:pPr>
            <w:r w:rsidRPr="00D264AF">
              <w:rPr>
                <w:rFonts w:eastAsia="Arial Unicode MS" w:cs="Arial"/>
                <w:kern w:val="2"/>
              </w:rPr>
              <w:t>Доля вакантных должностей муниципальной службы в Мишкинском районе, замещенных по результатам конкурса и (или) из кадрового резерва, сформированного на конкурсной основе, от общего количества замещенных вакантных должностей муниципальной службы в Мишкинском районе</w:t>
            </w:r>
          </w:p>
        </w:tc>
        <w:tc>
          <w:tcPr>
            <w:tcW w:w="437"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pacing w:after="0"/>
              <w:jc w:val="center"/>
              <w:rPr>
                <w:rFonts w:eastAsia="Arial Unicode MS" w:cs="Arial"/>
                <w:kern w:val="2"/>
              </w:rPr>
            </w:pPr>
            <w:r w:rsidRPr="00D264AF">
              <w:rPr>
                <w:rFonts w:eastAsia="Arial Unicode MS" w:cs="Arial"/>
                <w:kern w:val="2"/>
              </w:rPr>
              <w:t>%</w:t>
            </w:r>
          </w:p>
        </w:tc>
        <w:tc>
          <w:tcPr>
            <w:tcW w:w="948"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pacing w:after="0"/>
              <w:jc w:val="center"/>
              <w:rPr>
                <w:rFonts w:eastAsia="Arial Unicode MS" w:cs="Arial"/>
                <w:b/>
                <w:color w:val="000000"/>
                <w:kern w:val="2"/>
              </w:rPr>
            </w:pPr>
            <w:r w:rsidRPr="00D264AF">
              <w:rPr>
                <w:rFonts w:eastAsia="Arial Unicode MS" w:cs="Arial"/>
                <w:b/>
                <w:color w:val="000000"/>
                <w:kern w:val="2"/>
              </w:rPr>
              <w:t>0</w:t>
            </w:r>
          </w:p>
          <w:p w:rsidR="002B3B73" w:rsidRPr="00D264AF" w:rsidRDefault="002B3B73" w:rsidP="00D264AF">
            <w:pPr>
              <w:widowControl w:val="0"/>
              <w:suppressAutoHyphens/>
              <w:spacing w:after="0"/>
              <w:jc w:val="both"/>
              <w:rPr>
                <w:rFonts w:eastAsia="Arial Unicode MS" w:cs="Arial"/>
                <w:b/>
                <w:color w:val="000000"/>
                <w:kern w:val="2"/>
              </w:rPr>
            </w:pPr>
            <w:r w:rsidRPr="00D264AF">
              <w:rPr>
                <w:rFonts w:eastAsia="Arial Unicode MS" w:cs="Arial"/>
                <w:b/>
                <w:color w:val="000000"/>
                <w:kern w:val="2"/>
              </w:rPr>
              <w:t xml:space="preserve"> </w:t>
            </w: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overflowPunct w:val="0"/>
              <w:autoSpaceDE w:val="0"/>
              <w:autoSpaceDN w:val="0"/>
              <w:adjustRightInd w:val="0"/>
              <w:spacing w:after="0"/>
              <w:jc w:val="center"/>
              <w:textAlignment w:val="baseline"/>
              <w:rPr>
                <w:rFonts w:eastAsia="Times New Roman" w:cs="Arial"/>
                <w:b/>
                <w:kern w:val="2"/>
              </w:rPr>
            </w:pPr>
            <w:r w:rsidRPr="00D264AF">
              <w:rPr>
                <w:rFonts w:cs="Arial"/>
                <w:b/>
                <w:kern w:val="2"/>
              </w:rPr>
              <w:t>0</w:t>
            </w: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overflowPunct w:val="0"/>
              <w:autoSpaceDE w:val="0"/>
              <w:autoSpaceDN w:val="0"/>
              <w:adjustRightInd w:val="0"/>
              <w:spacing w:after="0"/>
              <w:jc w:val="center"/>
              <w:textAlignment w:val="baseline"/>
              <w:rPr>
                <w:rFonts w:cs="Arial"/>
                <w:b/>
                <w:kern w:val="2"/>
              </w:rPr>
            </w:pPr>
            <w:r w:rsidRPr="00D264AF">
              <w:rPr>
                <w:rFonts w:cs="Arial"/>
                <w:b/>
                <w:kern w:val="2"/>
              </w:rPr>
              <w:t>0</w:t>
            </w:r>
          </w:p>
        </w:tc>
        <w:tc>
          <w:tcPr>
            <w:tcW w:w="587" w:type="pct"/>
            <w:tcBorders>
              <w:top w:val="nil"/>
              <w:left w:val="single" w:sz="2" w:space="0" w:color="000000"/>
              <w:bottom w:val="single" w:sz="2" w:space="0" w:color="000000"/>
              <w:right w:val="single" w:sz="2" w:space="0" w:color="000000"/>
            </w:tcBorders>
            <w:hideMark/>
          </w:tcPr>
          <w:p w:rsidR="002B3B73" w:rsidRPr="00D264AF" w:rsidRDefault="002B3B73" w:rsidP="00D264AF">
            <w:pPr>
              <w:widowControl w:val="0"/>
              <w:suppressAutoHyphens/>
              <w:overflowPunct w:val="0"/>
              <w:autoSpaceDE w:val="0"/>
              <w:autoSpaceDN w:val="0"/>
              <w:adjustRightInd w:val="0"/>
              <w:spacing w:after="0"/>
              <w:ind w:right="92" w:firstLine="14"/>
              <w:jc w:val="center"/>
              <w:textAlignment w:val="baseline"/>
              <w:rPr>
                <w:rFonts w:cs="Arial"/>
                <w:b/>
                <w:kern w:val="2"/>
              </w:rPr>
            </w:pPr>
            <w:r w:rsidRPr="00D264AF">
              <w:rPr>
                <w:rFonts w:cs="Arial"/>
                <w:b/>
                <w:kern w:val="2"/>
              </w:rPr>
              <w:t>0</w:t>
            </w:r>
          </w:p>
        </w:tc>
      </w:tr>
      <w:tr w:rsidR="002B3B73" w:rsidRPr="00D264AF" w:rsidTr="006A797B">
        <w:trPr>
          <w:trHeight w:val="1769"/>
        </w:trPr>
        <w:tc>
          <w:tcPr>
            <w:tcW w:w="2010" w:type="pct"/>
            <w:tcBorders>
              <w:top w:val="nil"/>
              <w:left w:val="single" w:sz="2" w:space="0" w:color="000000"/>
              <w:bottom w:val="single" w:sz="2" w:space="0" w:color="000000"/>
              <w:right w:val="nil"/>
            </w:tcBorders>
            <w:vAlign w:val="center"/>
            <w:hideMark/>
          </w:tcPr>
          <w:p w:rsidR="002B3B73" w:rsidRPr="00D264AF" w:rsidRDefault="002B3B73" w:rsidP="00D264AF">
            <w:pPr>
              <w:widowControl w:val="0"/>
              <w:suppressAutoHyphens/>
              <w:autoSpaceDE w:val="0"/>
              <w:autoSpaceDN w:val="0"/>
              <w:adjustRightInd w:val="0"/>
              <w:spacing w:after="0"/>
              <w:rPr>
                <w:rFonts w:eastAsia="Arial Unicode MS" w:cs="Arial"/>
                <w:kern w:val="2"/>
              </w:rPr>
            </w:pPr>
            <w:r w:rsidRPr="00D264AF">
              <w:rPr>
                <w:rFonts w:eastAsia="Arial Unicode MS" w:cs="Arial"/>
                <w:kern w:val="2"/>
              </w:rPr>
              <w:t>Доля использования аттестационной комиссией при проведении аттестации показателей результативности профессиональной служебной деятельности муниципальных служащих в Мишкинском районе от общего количества разработанных показателей, %</w:t>
            </w:r>
          </w:p>
        </w:tc>
        <w:tc>
          <w:tcPr>
            <w:tcW w:w="437"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pacing w:after="0"/>
              <w:jc w:val="center"/>
              <w:rPr>
                <w:rFonts w:eastAsia="Arial Unicode MS" w:cs="Arial"/>
                <w:kern w:val="2"/>
              </w:rPr>
            </w:pPr>
            <w:r w:rsidRPr="00D264AF">
              <w:rPr>
                <w:rFonts w:eastAsia="Arial Unicode MS" w:cs="Arial"/>
                <w:kern w:val="2"/>
              </w:rPr>
              <w:t>%</w:t>
            </w:r>
          </w:p>
        </w:tc>
        <w:tc>
          <w:tcPr>
            <w:tcW w:w="948" w:type="pct"/>
            <w:tcBorders>
              <w:top w:val="nil"/>
              <w:left w:val="single" w:sz="2" w:space="0" w:color="000000"/>
              <w:bottom w:val="single" w:sz="2" w:space="0" w:color="000000"/>
              <w:right w:val="nil"/>
            </w:tcBorders>
          </w:tcPr>
          <w:p w:rsidR="002B3B73" w:rsidRPr="00D264AF" w:rsidRDefault="002B3B73" w:rsidP="00D264AF">
            <w:pPr>
              <w:widowControl w:val="0"/>
              <w:suppressAutoHyphens/>
              <w:spacing w:after="0"/>
              <w:jc w:val="center"/>
              <w:rPr>
                <w:rFonts w:eastAsia="Arial Unicode MS" w:cs="Arial"/>
                <w:b/>
                <w:color w:val="000000"/>
                <w:kern w:val="2"/>
              </w:rPr>
            </w:pPr>
            <w:r w:rsidRPr="00D264AF">
              <w:rPr>
                <w:rFonts w:eastAsia="Arial Unicode MS" w:cs="Arial"/>
                <w:b/>
                <w:color w:val="000000"/>
                <w:kern w:val="2"/>
              </w:rPr>
              <w:t>0</w:t>
            </w:r>
          </w:p>
          <w:p w:rsidR="002B3B73" w:rsidRPr="00D264AF" w:rsidRDefault="002B3B73" w:rsidP="00D264AF">
            <w:pPr>
              <w:widowControl w:val="0"/>
              <w:suppressAutoHyphens/>
              <w:spacing w:after="0"/>
              <w:jc w:val="center"/>
              <w:rPr>
                <w:rFonts w:eastAsia="Arial Unicode MS" w:cs="Arial"/>
                <w:b/>
                <w:color w:val="000000"/>
                <w:kern w:val="2"/>
              </w:rPr>
            </w:pP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overflowPunct w:val="0"/>
              <w:autoSpaceDE w:val="0"/>
              <w:autoSpaceDN w:val="0"/>
              <w:adjustRightInd w:val="0"/>
              <w:spacing w:after="0"/>
              <w:jc w:val="center"/>
              <w:textAlignment w:val="baseline"/>
              <w:rPr>
                <w:rFonts w:eastAsia="Times New Roman" w:cs="Arial"/>
                <w:b/>
                <w:kern w:val="2"/>
              </w:rPr>
            </w:pPr>
            <w:r w:rsidRPr="00D264AF">
              <w:rPr>
                <w:rFonts w:cs="Arial"/>
                <w:b/>
                <w:kern w:val="2"/>
              </w:rPr>
              <w:t>0</w:t>
            </w: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overflowPunct w:val="0"/>
              <w:autoSpaceDE w:val="0"/>
              <w:autoSpaceDN w:val="0"/>
              <w:adjustRightInd w:val="0"/>
              <w:spacing w:after="0"/>
              <w:jc w:val="center"/>
              <w:textAlignment w:val="baseline"/>
              <w:rPr>
                <w:rFonts w:cs="Arial"/>
                <w:b/>
                <w:kern w:val="2"/>
              </w:rPr>
            </w:pPr>
            <w:r w:rsidRPr="00D264AF">
              <w:rPr>
                <w:rFonts w:cs="Arial"/>
                <w:b/>
                <w:kern w:val="2"/>
              </w:rPr>
              <w:t>0</w:t>
            </w:r>
          </w:p>
        </w:tc>
        <w:tc>
          <w:tcPr>
            <w:tcW w:w="587" w:type="pct"/>
            <w:tcBorders>
              <w:top w:val="nil"/>
              <w:left w:val="single" w:sz="2" w:space="0" w:color="000000"/>
              <w:bottom w:val="single" w:sz="2" w:space="0" w:color="000000"/>
              <w:right w:val="single" w:sz="2" w:space="0" w:color="000000"/>
            </w:tcBorders>
            <w:hideMark/>
          </w:tcPr>
          <w:p w:rsidR="002B3B73" w:rsidRPr="00D264AF" w:rsidRDefault="002B3B73" w:rsidP="00D264AF">
            <w:pPr>
              <w:widowControl w:val="0"/>
              <w:suppressAutoHyphens/>
              <w:overflowPunct w:val="0"/>
              <w:autoSpaceDE w:val="0"/>
              <w:autoSpaceDN w:val="0"/>
              <w:adjustRightInd w:val="0"/>
              <w:spacing w:after="0"/>
              <w:ind w:right="92"/>
              <w:jc w:val="center"/>
              <w:textAlignment w:val="baseline"/>
              <w:rPr>
                <w:rFonts w:cs="Arial"/>
                <w:b/>
                <w:kern w:val="2"/>
              </w:rPr>
            </w:pPr>
            <w:r w:rsidRPr="00D264AF">
              <w:rPr>
                <w:rFonts w:cs="Arial"/>
                <w:b/>
                <w:kern w:val="2"/>
              </w:rPr>
              <w:t>0</w:t>
            </w:r>
          </w:p>
        </w:tc>
      </w:tr>
      <w:tr w:rsidR="002B3B73" w:rsidRPr="00D264AF" w:rsidTr="006A797B">
        <w:tc>
          <w:tcPr>
            <w:tcW w:w="2010" w:type="pct"/>
            <w:tcBorders>
              <w:top w:val="nil"/>
              <w:left w:val="single" w:sz="2" w:space="0" w:color="000000"/>
              <w:bottom w:val="single" w:sz="2" w:space="0" w:color="000000"/>
              <w:right w:val="nil"/>
            </w:tcBorders>
            <w:vAlign w:val="center"/>
            <w:hideMark/>
          </w:tcPr>
          <w:p w:rsidR="002B3B73" w:rsidRPr="00D264AF" w:rsidRDefault="002B3B73" w:rsidP="00D264AF">
            <w:pPr>
              <w:widowControl w:val="0"/>
              <w:suppressAutoHyphens/>
              <w:autoSpaceDE w:val="0"/>
              <w:autoSpaceDN w:val="0"/>
              <w:adjustRightInd w:val="0"/>
              <w:spacing w:after="0"/>
              <w:rPr>
                <w:rFonts w:eastAsia="Arial Unicode MS" w:cs="Arial"/>
                <w:kern w:val="2"/>
              </w:rPr>
            </w:pPr>
            <w:r w:rsidRPr="00D264AF">
              <w:rPr>
                <w:rFonts w:eastAsia="Arial Unicode MS" w:cs="Arial"/>
                <w:kern w:val="2"/>
              </w:rPr>
              <w:t>Доля муниципальных служащих в Мишкинском районе, должностные инструкции которых содержат показатели результативности профессиональной служебной деятельности, от общего количества муниципальных служащих в Мишкинском районе, %</w:t>
            </w:r>
          </w:p>
        </w:tc>
        <w:tc>
          <w:tcPr>
            <w:tcW w:w="437"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pacing w:after="0"/>
              <w:jc w:val="center"/>
              <w:rPr>
                <w:rFonts w:eastAsia="Arial Unicode MS" w:cs="Arial"/>
                <w:kern w:val="2"/>
              </w:rPr>
            </w:pPr>
            <w:r w:rsidRPr="00D264AF">
              <w:rPr>
                <w:rFonts w:eastAsia="Arial Unicode MS" w:cs="Arial"/>
                <w:kern w:val="2"/>
              </w:rPr>
              <w:t>%</w:t>
            </w:r>
          </w:p>
        </w:tc>
        <w:tc>
          <w:tcPr>
            <w:tcW w:w="948"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pacing w:after="0"/>
              <w:jc w:val="center"/>
              <w:rPr>
                <w:rFonts w:eastAsia="Arial Unicode MS" w:cs="Arial"/>
                <w:b/>
                <w:color w:val="000000"/>
                <w:kern w:val="2"/>
              </w:rPr>
            </w:pPr>
            <w:r w:rsidRPr="00D264AF">
              <w:rPr>
                <w:rFonts w:eastAsia="Arial Unicode MS" w:cs="Arial"/>
                <w:b/>
                <w:color w:val="000000"/>
                <w:kern w:val="2"/>
              </w:rPr>
              <w:t>100</w:t>
            </w: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overflowPunct w:val="0"/>
              <w:autoSpaceDE w:val="0"/>
              <w:autoSpaceDN w:val="0"/>
              <w:adjustRightInd w:val="0"/>
              <w:spacing w:after="0"/>
              <w:jc w:val="center"/>
              <w:textAlignment w:val="baseline"/>
              <w:rPr>
                <w:rFonts w:eastAsia="Times New Roman" w:cs="Arial"/>
                <w:b/>
                <w:kern w:val="2"/>
              </w:rPr>
            </w:pPr>
            <w:r w:rsidRPr="00D264AF">
              <w:rPr>
                <w:rFonts w:cs="Arial"/>
                <w:b/>
                <w:kern w:val="2"/>
              </w:rPr>
              <w:t>100</w:t>
            </w: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overflowPunct w:val="0"/>
              <w:autoSpaceDE w:val="0"/>
              <w:autoSpaceDN w:val="0"/>
              <w:adjustRightInd w:val="0"/>
              <w:spacing w:after="0"/>
              <w:jc w:val="center"/>
              <w:textAlignment w:val="baseline"/>
              <w:rPr>
                <w:rFonts w:cs="Arial"/>
                <w:b/>
                <w:kern w:val="2"/>
              </w:rPr>
            </w:pPr>
            <w:r w:rsidRPr="00D264AF">
              <w:rPr>
                <w:rFonts w:cs="Arial"/>
                <w:b/>
                <w:kern w:val="2"/>
              </w:rPr>
              <w:t>100</w:t>
            </w:r>
          </w:p>
        </w:tc>
        <w:tc>
          <w:tcPr>
            <w:tcW w:w="587" w:type="pct"/>
            <w:tcBorders>
              <w:top w:val="nil"/>
              <w:left w:val="single" w:sz="2" w:space="0" w:color="000000"/>
              <w:bottom w:val="single" w:sz="2" w:space="0" w:color="000000"/>
              <w:right w:val="single" w:sz="2" w:space="0" w:color="000000"/>
            </w:tcBorders>
            <w:hideMark/>
          </w:tcPr>
          <w:p w:rsidR="002B3B73" w:rsidRPr="00D264AF" w:rsidRDefault="002B3B73" w:rsidP="00D264AF">
            <w:pPr>
              <w:widowControl w:val="0"/>
              <w:suppressAutoHyphens/>
              <w:overflowPunct w:val="0"/>
              <w:autoSpaceDE w:val="0"/>
              <w:autoSpaceDN w:val="0"/>
              <w:adjustRightInd w:val="0"/>
              <w:spacing w:after="0"/>
              <w:ind w:right="92"/>
              <w:jc w:val="center"/>
              <w:textAlignment w:val="baseline"/>
              <w:rPr>
                <w:rFonts w:cs="Arial"/>
                <w:b/>
                <w:kern w:val="2"/>
              </w:rPr>
            </w:pPr>
            <w:r w:rsidRPr="00D264AF">
              <w:rPr>
                <w:rFonts w:cs="Arial"/>
                <w:b/>
                <w:kern w:val="2"/>
              </w:rPr>
              <w:t>+1</w:t>
            </w:r>
          </w:p>
        </w:tc>
      </w:tr>
      <w:tr w:rsidR="002B3B73" w:rsidRPr="00D264AF" w:rsidTr="006A797B">
        <w:tc>
          <w:tcPr>
            <w:tcW w:w="2010" w:type="pct"/>
            <w:tcBorders>
              <w:top w:val="nil"/>
              <w:left w:val="single" w:sz="2" w:space="0" w:color="000000"/>
              <w:bottom w:val="single" w:sz="2" w:space="0" w:color="000000"/>
              <w:right w:val="nil"/>
            </w:tcBorders>
            <w:vAlign w:val="center"/>
            <w:hideMark/>
          </w:tcPr>
          <w:p w:rsidR="002B3B73" w:rsidRPr="00D264AF" w:rsidRDefault="002B3B73" w:rsidP="00D264AF">
            <w:pPr>
              <w:widowControl w:val="0"/>
              <w:suppressAutoHyphens/>
              <w:autoSpaceDE w:val="0"/>
              <w:autoSpaceDN w:val="0"/>
              <w:adjustRightInd w:val="0"/>
              <w:spacing w:after="0"/>
              <w:rPr>
                <w:rFonts w:eastAsia="Arial Unicode MS" w:cs="Arial"/>
                <w:kern w:val="2"/>
              </w:rPr>
            </w:pPr>
            <w:r w:rsidRPr="00D264AF">
              <w:rPr>
                <w:rFonts w:eastAsia="Arial Unicode MS" w:cs="Arial"/>
                <w:kern w:val="2"/>
              </w:rPr>
              <w:t>Доля муниц</w:t>
            </w:r>
            <w:r w:rsidR="006A797B">
              <w:rPr>
                <w:rFonts w:eastAsia="Arial Unicode MS" w:cs="Arial"/>
                <w:kern w:val="2"/>
              </w:rPr>
              <w:t xml:space="preserve">ипальных служащих в Мишкинском </w:t>
            </w:r>
            <w:r w:rsidRPr="00D264AF">
              <w:rPr>
                <w:rFonts w:eastAsia="Arial Unicode MS" w:cs="Arial"/>
                <w:kern w:val="2"/>
              </w:rPr>
              <w:t xml:space="preserve">районе, получивших дополнительное профессиональное образование, от ежегодной </w:t>
            </w:r>
            <w:r w:rsidRPr="00D264AF">
              <w:rPr>
                <w:rFonts w:eastAsia="Arial Unicode MS" w:cs="Arial"/>
                <w:kern w:val="2"/>
              </w:rPr>
              <w:lastRenderedPageBreak/>
              <w:t>потребности муниципальных служащих в Мишкинском районе в дополнительном профессиональном образовании</w:t>
            </w:r>
          </w:p>
        </w:tc>
        <w:tc>
          <w:tcPr>
            <w:tcW w:w="437"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pacing w:after="0"/>
              <w:jc w:val="center"/>
              <w:rPr>
                <w:rFonts w:eastAsia="Arial Unicode MS" w:cs="Arial"/>
                <w:kern w:val="2"/>
              </w:rPr>
            </w:pPr>
            <w:r w:rsidRPr="00D264AF">
              <w:rPr>
                <w:rFonts w:eastAsia="Arial Unicode MS" w:cs="Arial"/>
                <w:kern w:val="2"/>
              </w:rPr>
              <w:lastRenderedPageBreak/>
              <w:t>%</w:t>
            </w:r>
          </w:p>
        </w:tc>
        <w:tc>
          <w:tcPr>
            <w:tcW w:w="948" w:type="pct"/>
            <w:tcBorders>
              <w:top w:val="nil"/>
              <w:left w:val="single" w:sz="2" w:space="0" w:color="000000"/>
              <w:bottom w:val="single" w:sz="2" w:space="0" w:color="000000"/>
              <w:right w:val="nil"/>
            </w:tcBorders>
          </w:tcPr>
          <w:p w:rsidR="002B3B73" w:rsidRPr="00D264AF" w:rsidRDefault="002B3B73" w:rsidP="00D264AF">
            <w:pPr>
              <w:widowControl w:val="0"/>
              <w:suppressAutoHyphens/>
              <w:spacing w:after="0"/>
              <w:jc w:val="center"/>
              <w:rPr>
                <w:rFonts w:eastAsia="Arial Unicode MS" w:cs="Arial"/>
                <w:b/>
                <w:color w:val="000000"/>
                <w:kern w:val="2"/>
              </w:rPr>
            </w:pPr>
            <w:r w:rsidRPr="00D264AF">
              <w:rPr>
                <w:rFonts w:eastAsia="Arial Unicode MS" w:cs="Arial"/>
                <w:b/>
                <w:color w:val="000000"/>
                <w:kern w:val="2"/>
              </w:rPr>
              <w:t>100</w:t>
            </w:r>
          </w:p>
          <w:p w:rsidR="002B3B73" w:rsidRPr="00D264AF" w:rsidRDefault="002B3B73" w:rsidP="00D264AF">
            <w:pPr>
              <w:widowControl w:val="0"/>
              <w:suppressAutoHyphens/>
              <w:spacing w:after="0"/>
              <w:jc w:val="center"/>
              <w:rPr>
                <w:rFonts w:eastAsia="Arial Unicode MS" w:cs="Arial"/>
                <w:b/>
                <w:color w:val="000000"/>
                <w:kern w:val="2"/>
              </w:rPr>
            </w:pPr>
          </w:p>
          <w:p w:rsidR="002B3B73" w:rsidRPr="00D264AF" w:rsidRDefault="002B3B73" w:rsidP="00D264AF">
            <w:pPr>
              <w:widowControl w:val="0"/>
              <w:suppressAutoHyphens/>
              <w:spacing w:after="0"/>
              <w:jc w:val="center"/>
              <w:rPr>
                <w:rFonts w:eastAsia="Arial Unicode MS" w:cs="Arial"/>
                <w:b/>
                <w:color w:val="000000"/>
                <w:kern w:val="2"/>
              </w:rPr>
            </w:pP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overflowPunct w:val="0"/>
              <w:autoSpaceDE w:val="0"/>
              <w:autoSpaceDN w:val="0"/>
              <w:adjustRightInd w:val="0"/>
              <w:spacing w:after="0"/>
              <w:jc w:val="center"/>
              <w:textAlignment w:val="baseline"/>
              <w:rPr>
                <w:rFonts w:eastAsia="Times New Roman" w:cs="Arial"/>
                <w:b/>
                <w:kern w:val="2"/>
              </w:rPr>
            </w:pPr>
            <w:r w:rsidRPr="00D264AF">
              <w:rPr>
                <w:rFonts w:cs="Arial"/>
                <w:b/>
                <w:kern w:val="2"/>
              </w:rPr>
              <w:t>100</w:t>
            </w: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overflowPunct w:val="0"/>
              <w:autoSpaceDE w:val="0"/>
              <w:autoSpaceDN w:val="0"/>
              <w:adjustRightInd w:val="0"/>
              <w:spacing w:after="0"/>
              <w:jc w:val="center"/>
              <w:textAlignment w:val="baseline"/>
              <w:rPr>
                <w:rFonts w:cs="Arial"/>
                <w:b/>
                <w:kern w:val="2"/>
              </w:rPr>
            </w:pPr>
            <w:r w:rsidRPr="00D264AF">
              <w:rPr>
                <w:rFonts w:cs="Arial"/>
                <w:b/>
                <w:kern w:val="2"/>
              </w:rPr>
              <w:t>100</w:t>
            </w:r>
          </w:p>
        </w:tc>
        <w:tc>
          <w:tcPr>
            <w:tcW w:w="587" w:type="pct"/>
            <w:tcBorders>
              <w:top w:val="nil"/>
              <w:left w:val="single" w:sz="2" w:space="0" w:color="000000"/>
              <w:bottom w:val="single" w:sz="2" w:space="0" w:color="000000"/>
              <w:right w:val="single" w:sz="2" w:space="0" w:color="000000"/>
            </w:tcBorders>
            <w:hideMark/>
          </w:tcPr>
          <w:p w:rsidR="002B3B73" w:rsidRPr="00D264AF" w:rsidRDefault="002B3B73" w:rsidP="00D264AF">
            <w:pPr>
              <w:widowControl w:val="0"/>
              <w:suppressAutoHyphens/>
              <w:overflowPunct w:val="0"/>
              <w:autoSpaceDE w:val="0"/>
              <w:autoSpaceDN w:val="0"/>
              <w:adjustRightInd w:val="0"/>
              <w:spacing w:after="0"/>
              <w:ind w:right="92"/>
              <w:jc w:val="center"/>
              <w:textAlignment w:val="baseline"/>
              <w:rPr>
                <w:rFonts w:cs="Arial"/>
                <w:b/>
                <w:kern w:val="2"/>
              </w:rPr>
            </w:pPr>
            <w:r w:rsidRPr="00D264AF">
              <w:rPr>
                <w:rFonts w:cs="Arial"/>
                <w:b/>
                <w:kern w:val="2"/>
              </w:rPr>
              <w:t>+1</w:t>
            </w:r>
          </w:p>
        </w:tc>
      </w:tr>
      <w:tr w:rsidR="002B3B73" w:rsidRPr="00D264AF" w:rsidTr="006A797B">
        <w:tc>
          <w:tcPr>
            <w:tcW w:w="2010" w:type="pct"/>
            <w:tcBorders>
              <w:top w:val="nil"/>
              <w:left w:val="single" w:sz="2" w:space="0" w:color="000000"/>
              <w:bottom w:val="single" w:sz="2" w:space="0" w:color="000000"/>
              <w:right w:val="nil"/>
            </w:tcBorders>
            <w:vAlign w:val="center"/>
            <w:hideMark/>
          </w:tcPr>
          <w:p w:rsidR="002B3B73" w:rsidRPr="00D264AF" w:rsidRDefault="002B3B73" w:rsidP="00D264AF">
            <w:pPr>
              <w:widowControl w:val="0"/>
              <w:suppressAutoHyphens/>
              <w:spacing w:after="0"/>
              <w:rPr>
                <w:rFonts w:eastAsia="Arial Unicode MS" w:cs="Arial"/>
                <w:kern w:val="2"/>
              </w:rPr>
            </w:pPr>
            <w:r w:rsidRPr="00D264AF">
              <w:rPr>
                <w:rFonts w:eastAsia="Arial Unicode MS" w:cs="Arial"/>
                <w:kern w:val="2"/>
              </w:rPr>
              <w:t>Доля программ профессионального развития разработанных муниципальными служащими, от общего количества программ профессионального развития муниципальных служащих, %</w:t>
            </w:r>
          </w:p>
        </w:tc>
        <w:tc>
          <w:tcPr>
            <w:tcW w:w="437"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pacing w:after="0"/>
              <w:jc w:val="center"/>
              <w:rPr>
                <w:rFonts w:eastAsia="Arial Unicode MS" w:cs="Arial"/>
                <w:kern w:val="2"/>
              </w:rPr>
            </w:pPr>
            <w:r w:rsidRPr="00D264AF">
              <w:rPr>
                <w:rFonts w:eastAsia="Arial Unicode MS" w:cs="Arial"/>
                <w:kern w:val="2"/>
              </w:rPr>
              <w:t>%</w:t>
            </w:r>
          </w:p>
        </w:tc>
        <w:tc>
          <w:tcPr>
            <w:tcW w:w="948" w:type="pct"/>
            <w:tcBorders>
              <w:top w:val="nil"/>
              <w:left w:val="single" w:sz="2" w:space="0" w:color="000000"/>
              <w:bottom w:val="single" w:sz="2" w:space="0" w:color="000000"/>
              <w:right w:val="nil"/>
            </w:tcBorders>
          </w:tcPr>
          <w:p w:rsidR="002B3B73" w:rsidRPr="00D264AF" w:rsidRDefault="002B3B73" w:rsidP="00D264AF">
            <w:pPr>
              <w:widowControl w:val="0"/>
              <w:suppressAutoHyphens/>
              <w:spacing w:after="0"/>
              <w:jc w:val="center"/>
              <w:rPr>
                <w:rFonts w:eastAsia="Arial Unicode MS" w:cs="Arial"/>
                <w:b/>
                <w:color w:val="000000"/>
                <w:kern w:val="2"/>
              </w:rPr>
            </w:pPr>
            <w:r w:rsidRPr="00D264AF">
              <w:rPr>
                <w:rFonts w:eastAsia="Arial Unicode MS" w:cs="Arial"/>
                <w:b/>
                <w:color w:val="000000"/>
                <w:kern w:val="2"/>
              </w:rPr>
              <w:t>100</w:t>
            </w:r>
          </w:p>
          <w:p w:rsidR="002B3B73" w:rsidRPr="00D264AF" w:rsidRDefault="002B3B73" w:rsidP="00D264AF">
            <w:pPr>
              <w:widowControl w:val="0"/>
              <w:suppressAutoHyphens/>
              <w:spacing w:after="0"/>
              <w:jc w:val="center"/>
              <w:rPr>
                <w:rFonts w:eastAsia="Arial Unicode MS" w:cs="Arial"/>
                <w:b/>
                <w:color w:val="000000"/>
                <w:kern w:val="2"/>
              </w:rPr>
            </w:pP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LineNumbers/>
              <w:suppressAutoHyphens/>
              <w:spacing w:after="0"/>
              <w:jc w:val="center"/>
              <w:rPr>
                <w:rFonts w:eastAsia="Arial Unicode MS" w:cs="Arial"/>
                <w:b/>
                <w:kern w:val="2"/>
              </w:rPr>
            </w:pPr>
            <w:r w:rsidRPr="00D264AF">
              <w:rPr>
                <w:rFonts w:eastAsia="Arial Unicode MS" w:cs="Arial"/>
                <w:b/>
                <w:kern w:val="2"/>
              </w:rPr>
              <w:t>0</w:t>
            </w:r>
          </w:p>
        </w:tc>
        <w:tc>
          <w:tcPr>
            <w:tcW w:w="509" w:type="pct"/>
            <w:tcBorders>
              <w:top w:val="nil"/>
              <w:left w:val="single" w:sz="2" w:space="0" w:color="000000"/>
              <w:bottom w:val="single" w:sz="2" w:space="0" w:color="000000"/>
              <w:right w:val="nil"/>
            </w:tcBorders>
            <w:hideMark/>
          </w:tcPr>
          <w:p w:rsidR="002B3B73" w:rsidRPr="00D264AF" w:rsidRDefault="002B3B73" w:rsidP="00D264AF">
            <w:pPr>
              <w:widowControl w:val="0"/>
              <w:suppressLineNumbers/>
              <w:suppressAutoHyphens/>
              <w:spacing w:after="0"/>
              <w:jc w:val="center"/>
              <w:rPr>
                <w:rFonts w:eastAsia="Arial Unicode MS" w:cs="Arial"/>
                <w:b/>
                <w:kern w:val="2"/>
              </w:rPr>
            </w:pPr>
            <w:r w:rsidRPr="00D264AF">
              <w:rPr>
                <w:rFonts w:eastAsia="Arial Unicode MS" w:cs="Arial"/>
                <w:b/>
                <w:kern w:val="2"/>
              </w:rPr>
              <w:t>0</w:t>
            </w:r>
          </w:p>
        </w:tc>
        <w:tc>
          <w:tcPr>
            <w:tcW w:w="587" w:type="pct"/>
            <w:tcBorders>
              <w:top w:val="nil"/>
              <w:left w:val="single" w:sz="2" w:space="0" w:color="000000"/>
              <w:bottom w:val="single" w:sz="2" w:space="0" w:color="000000"/>
              <w:right w:val="single" w:sz="2" w:space="0" w:color="000000"/>
            </w:tcBorders>
            <w:hideMark/>
          </w:tcPr>
          <w:p w:rsidR="002B3B73" w:rsidRPr="00D264AF" w:rsidRDefault="002B3B73" w:rsidP="00D264AF">
            <w:pPr>
              <w:widowControl w:val="0"/>
              <w:suppressLineNumbers/>
              <w:suppressAutoHyphens/>
              <w:spacing w:after="0"/>
              <w:ind w:right="92"/>
              <w:jc w:val="center"/>
              <w:rPr>
                <w:rFonts w:eastAsia="Arial Unicode MS" w:cs="Arial"/>
                <w:b/>
                <w:kern w:val="2"/>
              </w:rPr>
            </w:pPr>
            <w:r w:rsidRPr="00D264AF">
              <w:rPr>
                <w:rFonts w:eastAsia="Arial Unicode MS" w:cs="Arial"/>
                <w:b/>
                <w:kern w:val="2"/>
              </w:rPr>
              <w:t>0</w:t>
            </w:r>
          </w:p>
        </w:tc>
      </w:tr>
      <w:tr w:rsidR="002B3B73" w:rsidRPr="00D264AF" w:rsidTr="006A797B">
        <w:tc>
          <w:tcPr>
            <w:tcW w:w="2010" w:type="pct"/>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rPr>
                <w:rFonts w:eastAsia="Times New Roman" w:cs="Arial"/>
                <w:kern w:val="2"/>
                <w:lang w:eastAsia="ar-SA"/>
              </w:rPr>
            </w:pPr>
            <w:r w:rsidRPr="00D264AF">
              <w:rPr>
                <w:rFonts w:cs="Arial"/>
                <w:kern w:val="2"/>
                <w:lang w:eastAsia="ar-SA"/>
              </w:rPr>
              <w:t xml:space="preserve">Итоговая сводная оценка </w:t>
            </w:r>
          </w:p>
        </w:tc>
        <w:tc>
          <w:tcPr>
            <w:tcW w:w="437" w:type="pct"/>
            <w:tcBorders>
              <w:top w:val="nil"/>
              <w:left w:val="single" w:sz="2" w:space="0" w:color="000000"/>
              <w:bottom w:val="single" w:sz="2" w:space="0" w:color="000000"/>
              <w:right w:val="nil"/>
            </w:tcBorders>
          </w:tcPr>
          <w:p w:rsidR="002B3B73" w:rsidRPr="00D264AF" w:rsidRDefault="002B3B73" w:rsidP="00D264AF">
            <w:pPr>
              <w:widowControl w:val="0"/>
              <w:suppressLineNumbers/>
              <w:suppressAutoHyphens/>
              <w:spacing w:after="0"/>
              <w:jc w:val="center"/>
              <w:rPr>
                <w:rFonts w:eastAsia="Arial Unicode MS" w:cs="Arial"/>
                <w:kern w:val="2"/>
                <w:lang w:eastAsia="ru-RU"/>
              </w:rPr>
            </w:pPr>
          </w:p>
        </w:tc>
        <w:tc>
          <w:tcPr>
            <w:tcW w:w="948" w:type="pct"/>
            <w:tcBorders>
              <w:top w:val="nil"/>
              <w:left w:val="single" w:sz="2" w:space="0" w:color="000000"/>
              <w:bottom w:val="single" w:sz="2" w:space="0" w:color="000000"/>
              <w:right w:val="nil"/>
            </w:tcBorders>
          </w:tcPr>
          <w:p w:rsidR="002B3B73" w:rsidRPr="00D264AF" w:rsidRDefault="002B3B73" w:rsidP="00D264AF">
            <w:pPr>
              <w:widowControl w:val="0"/>
              <w:suppressLineNumbers/>
              <w:suppressAutoHyphens/>
              <w:spacing w:after="0"/>
              <w:rPr>
                <w:rFonts w:eastAsia="Arial Unicode MS" w:cs="Arial"/>
                <w:kern w:val="2"/>
              </w:rPr>
            </w:pPr>
          </w:p>
        </w:tc>
        <w:tc>
          <w:tcPr>
            <w:tcW w:w="509" w:type="pct"/>
            <w:tcBorders>
              <w:top w:val="nil"/>
              <w:left w:val="single" w:sz="2" w:space="0" w:color="000000"/>
              <w:bottom w:val="single" w:sz="2" w:space="0" w:color="000000"/>
              <w:right w:val="nil"/>
            </w:tcBorders>
          </w:tcPr>
          <w:p w:rsidR="002B3B73" w:rsidRPr="00D264AF" w:rsidRDefault="002B3B73" w:rsidP="00D264AF">
            <w:pPr>
              <w:widowControl w:val="0"/>
              <w:suppressLineNumbers/>
              <w:suppressAutoHyphens/>
              <w:spacing w:after="0"/>
              <w:rPr>
                <w:rFonts w:eastAsia="Arial Unicode MS" w:cs="Arial"/>
                <w:kern w:val="2"/>
              </w:rPr>
            </w:pPr>
          </w:p>
        </w:tc>
        <w:tc>
          <w:tcPr>
            <w:tcW w:w="509" w:type="pct"/>
            <w:tcBorders>
              <w:top w:val="nil"/>
              <w:left w:val="single" w:sz="2" w:space="0" w:color="000000"/>
              <w:bottom w:val="single" w:sz="2" w:space="0" w:color="000000"/>
              <w:right w:val="nil"/>
            </w:tcBorders>
          </w:tcPr>
          <w:p w:rsidR="002B3B73" w:rsidRPr="00D264AF" w:rsidRDefault="002B3B73" w:rsidP="00D264AF">
            <w:pPr>
              <w:widowControl w:val="0"/>
              <w:suppressLineNumbers/>
              <w:suppressAutoHyphens/>
              <w:spacing w:after="0"/>
              <w:rPr>
                <w:rFonts w:eastAsia="Arial Unicode MS" w:cs="Arial"/>
                <w:kern w:val="2"/>
              </w:rPr>
            </w:pPr>
          </w:p>
        </w:tc>
        <w:tc>
          <w:tcPr>
            <w:tcW w:w="587" w:type="pct"/>
            <w:tcBorders>
              <w:top w:val="nil"/>
              <w:left w:val="single" w:sz="2" w:space="0" w:color="000000"/>
              <w:bottom w:val="single" w:sz="2" w:space="0" w:color="000000"/>
              <w:right w:val="single" w:sz="2" w:space="0" w:color="000000"/>
            </w:tcBorders>
            <w:hideMark/>
          </w:tcPr>
          <w:p w:rsidR="002B3B73" w:rsidRPr="00D264AF" w:rsidRDefault="002B3B73" w:rsidP="00D264AF">
            <w:pPr>
              <w:widowControl w:val="0"/>
              <w:suppressLineNumbers/>
              <w:suppressAutoHyphens/>
              <w:spacing w:after="0"/>
              <w:jc w:val="center"/>
              <w:rPr>
                <w:rFonts w:eastAsia="Arial Unicode MS" w:cs="Arial"/>
                <w:b/>
                <w:kern w:val="2"/>
              </w:rPr>
            </w:pPr>
            <w:r w:rsidRPr="00D264AF">
              <w:rPr>
                <w:rFonts w:eastAsia="Arial Unicode MS" w:cs="Arial"/>
                <w:b/>
                <w:kern w:val="2"/>
              </w:rPr>
              <w:t>+2</w:t>
            </w:r>
          </w:p>
        </w:tc>
      </w:tr>
    </w:tbl>
    <w:p w:rsidR="002B3B73" w:rsidRPr="00D264AF" w:rsidRDefault="002B3B73" w:rsidP="00D264AF">
      <w:pPr>
        <w:widowControl w:val="0"/>
        <w:suppressAutoHyphens/>
        <w:spacing w:after="0"/>
        <w:ind w:firstLine="709"/>
        <w:jc w:val="both"/>
        <w:rPr>
          <w:rFonts w:eastAsia="Times New Roman" w:cs="Arial"/>
          <w:b/>
          <w:kern w:val="2"/>
          <w:lang w:eastAsia="ar-SA"/>
        </w:rPr>
      </w:pPr>
    </w:p>
    <w:p w:rsidR="002B3B73" w:rsidRPr="00D264AF" w:rsidRDefault="002B3B73" w:rsidP="00D264AF">
      <w:pPr>
        <w:widowControl w:val="0"/>
        <w:suppressAutoHyphens/>
        <w:spacing w:after="0"/>
        <w:ind w:firstLine="709"/>
        <w:jc w:val="both"/>
        <w:rPr>
          <w:rFonts w:cs="Arial"/>
          <w:b/>
          <w:kern w:val="2"/>
          <w:lang w:eastAsia="ar-SA"/>
        </w:rPr>
      </w:pPr>
      <w:r w:rsidRPr="00D264AF">
        <w:rPr>
          <w:rFonts w:cs="Arial"/>
          <w:b/>
          <w:kern w:val="2"/>
          <w:lang w:eastAsia="ar-SA"/>
        </w:rPr>
        <w:t xml:space="preserve">Форма 2. Динамика целевых значений целевых индикаторов </w:t>
      </w:r>
      <w:r w:rsidR="006A797B" w:rsidRPr="006A797B">
        <w:rPr>
          <w:rFonts w:cs="Arial"/>
          <w:b/>
          <w:kern w:val="2"/>
          <w:lang w:eastAsia="ar-SA"/>
        </w:rPr>
        <w:t>муниципальной программы «Развитие муниципальной службы в Мишкинском муниципальном округе Курганской области на 2023-2030 годы»</w:t>
      </w:r>
    </w:p>
    <w:tbl>
      <w:tblPr>
        <w:tblW w:w="9723" w:type="dxa"/>
        <w:tblInd w:w="55" w:type="dxa"/>
        <w:tblLayout w:type="fixed"/>
        <w:tblCellMar>
          <w:top w:w="55" w:type="dxa"/>
          <w:left w:w="55" w:type="dxa"/>
          <w:bottom w:w="55" w:type="dxa"/>
          <w:right w:w="55" w:type="dxa"/>
        </w:tblCellMar>
        <w:tblLook w:val="04A0" w:firstRow="1" w:lastRow="0" w:firstColumn="1" w:lastColumn="0" w:noHBand="0" w:noVBand="1"/>
      </w:tblPr>
      <w:tblGrid>
        <w:gridCol w:w="3486"/>
        <w:gridCol w:w="851"/>
        <w:gridCol w:w="708"/>
        <w:gridCol w:w="709"/>
        <w:gridCol w:w="709"/>
        <w:gridCol w:w="709"/>
        <w:gridCol w:w="708"/>
        <w:gridCol w:w="1276"/>
        <w:gridCol w:w="567"/>
      </w:tblGrid>
      <w:tr w:rsidR="002B3B73" w:rsidRPr="00D264AF" w:rsidTr="00B11B2F">
        <w:tc>
          <w:tcPr>
            <w:tcW w:w="3486" w:type="dxa"/>
            <w:vMerge w:val="restart"/>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Целевые индикаторы</w:t>
            </w:r>
          </w:p>
        </w:tc>
        <w:tc>
          <w:tcPr>
            <w:tcW w:w="851" w:type="dxa"/>
            <w:vMerge w:val="restart"/>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Единица измерения</w:t>
            </w:r>
          </w:p>
        </w:tc>
        <w:tc>
          <w:tcPr>
            <w:tcW w:w="3543" w:type="dxa"/>
            <w:gridSpan w:val="5"/>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Год реализации муниципальной программы</w:t>
            </w:r>
          </w:p>
        </w:tc>
        <w:tc>
          <w:tcPr>
            <w:tcW w:w="1276" w:type="dxa"/>
            <w:vMerge w:val="restart"/>
            <w:tcBorders>
              <w:top w:val="single" w:sz="2" w:space="0" w:color="000000"/>
              <w:left w:val="single" w:sz="2" w:space="0" w:color="000000"/>
              <w:bottom w:val="single" w:sz="2" w:space="0" w:color="000000"/>
              <w:right w:val="nil"/>
            </w:tcBorders>
            <w:hideMark/>
          </w:tcPr>
          <w:p w:rsidR="002B3B73" w:rsidRPr="00D264AF" w:rsidRDefault="002B3B73" w:rsidP="00B11B2F">
            <w:pPr>
              <w:widowControl w:val="0"/>
              <w:suppressAutoHyphens/>
              <w:snapToGrid w:val="0"/>
              <w:spacing w:after="0"/>
              <w:jc w:val="center"/>
              <w:rPr>
                <w:rFonts w:cs="Arial"/>
                <w:kern w:val="2"/>
                <w:lang w:eastAsia="ar-SA"/>
              </w:rPr>
            </w:pPr>
            <w:r w:rsidRPr="00D264AF">
              <w:rPr>
                <w:rFonts w:cs="Arial"/>
                <w:kern w:val="2"/>
                <w:lang w:eastAsia="ar-SA"/>
              </w:rPr>
              <w:t>Последний год (целевое значение)</w:t>
            </w:r>
          </w:p>
        </w:tc>
        <w:tc>
          <w:tcPr>
            <w:tcW w:w="567" w:type="dxa"/>
            <w:vMerge w:val="restart"/>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widowControl w:val="0"/>
              <w:suppressAutoHyphens/>
              <w:snapToGrid w:val="0"/>
              <w:spacing w:after="0"/>
              <w:jc w:val="center"/>
              <w:rPr>
                <w:rFonts w:cs="Arial"/>
                <w:kern w:val="2"/>
                <w:lang w:eastAsia="ar-SA"/>
              </w:rPr>
            </w:pPr>
            <w:r w:rsidRPr="00D264AF">
              <w:rPr>
                <w:rFonts w:cs="Arial"/>
                <w:kern w:val="2"/>
                <w:lang w:eastAsia="ar-SA"/>
              </w:rPr>
              <w:t>%</w:t>
            </w:r>
          </w:p>
        </w:tc>
      </w:tr>
      <w:tr w:rsidR="00B11B2F" w:rsidRPr="00D264AF" w:rsidTr="00B11B2F">
        <w:tc>
          <w:tcPr>
            <w:tcW w:w="3486" w:type="dxa"/>
            <w:vMerge/>
            <w:tcBorders>
              <w:top w:val="single" w:sz="2" w:space="0" w:color="000000"/>
              <w:left w:val="single" w:sz="2" w:space="0" w:color="000000"/>
              <w:bottom w:val="single" w:sz="2" w:space="0" w:color="000000"/>
              <w:right w:val="nil"/>
            </w:tcBorders>
            <w:vAlign w:val="center"/>
            <w:hideMark/>
          </w:tcPr>
          <w:p w:rsidR="00B11B2F" w:rsidRPr="00D264AF" w:rsidRDefault="00B11B2F" w:rsidP="00D264AF">
            <w:pPr>
              <w:spacing w:after="0"/>
              <w:rPr>
                <w:rFonts w:eastAsia="Times New Roman" w:cs="Arial"/>
                <w:kern w:val="2"/>
                <w:lang w:eastAsia="ar-SA"/>
              </w:rPr>
            </w:pPr>
          </w:p>
        </w:tc>
        <w:tc>
          <w:tcPr>
            <w:tcW w:w="851" w:type="dxa"/>
            <w:vMerge/>
            <w:tcBorders>
              <w:top w:val="single" w:sz="2" w:space="0" w:color="000000"/>
              <w:left w:val="single" w:sz="2" w:space="0" w:color="000000"/>
              <w:bottom w:val="single" w:sz="2" w:space="0" w:color="000000"/>
              <w:right w:val="nil"/>
            </w:tcBorders>
            <w:vAlign w:val="center"/>
            <w:hideMark/>
          </w:tcPr>
          <w:p w:rsidR="00B11B2F" w:rsidRPr="00D264AF" w:rsidRDefault="00B11B2F" w:rsidP="00D264AF">
            <w:pPr>
              <w:spacing w:after="0"/>
              <w:rPr>
                <w:rFonts w:eastAsia="Times New Roman" w:cs="Arial"/>
                <w:kern w:val="2"/>
                <w:lang w:eastAsia="ar-SA"/>
              </w:rPr>
            </w:pPr>
          </w:p>
        </w:tc>
        <w:tc>
          <w:tcPr>
            <w:tcW w:w="708" w:type="dxa"/>
            <w:tcBorders>
              <w:top w:val="nil"/>
              <w:left w:val="single" w:sz="2" w:space="0" w:color="000000"/>
              <w:bottom w:val="single" w:sz="2" w:space="0" w:color="000000"/>
              <w:right w:val="nil"/>
            </w:tcBorders>
            <w:hideMark/>
          </w:tcPr>
          <w:p w:rsidR="00B11B2F" w:rsidRPr="00D264AF" w:rsidRDefault="00B11B2F" w:rsidP="00D264AF">
            <w:pPr>
              <w:widowControl w:val="0"/>
              <w:suppressAutoHyphens/>
              <w:snapToGrid w:val="0"/>
              <w:spacing w:after="0"/>
              <w:jc w:val="center"/>
              <w:rPr>
                <w:rFonts w:cs="Arial"/>
                <w:kern w:val="2"/>
                <w:lang w:eastAsia="ar-SA"/>
              </w:rPr>
            </w:pPr>
            <w:r w:rsidRPr="00D264AF">
              <w:rPr>
                <w:rFonts w:cs="Arial"/>
                <w:kern w:val="2"/>
                <w:lang w:eastAsia="ar-SA"/>
              </w:rPr>
              <w:t>2023</w:t>
            </w:r>
          </w:p>
        </w:tc>
        <w:tc>
          <w:tcPr>
            <w:tcW w:w="709" w:type="dxa"/>
            <w:tcBorders>
              <w:top w:val="nil"/>
              <w:left w:val="single" w:sz="2" w:space="0" w:color="000000"/>
              <w:bottom w:val="single" w:sz="2" w:space="0" w:color="000000"/>
              <w:right w:val="nil"/>
            </w:tcBorders>
            <w:hideMark/>
          </w:tcPr>
          <w:p w:rsidR="00B11B2F" w:rsidRPr="00D264AF" w:rsidRDefault="00B11B2F" w:rsidP="00D264AF">
            <w:pPr>
              <w:widowControl w:val="0"/>
              <w:suppressAutoHyphens/>
              <w:snapToGrid w:val="0"/>
              <w:spacing w:after="0"/>
              <w:jc w:val="center"/>
              <w:rPr>
                <w:rFonts w:cs="Arial"/>
                <w:kern w:val="2"/>
                <w:lang w:eastAsia="ar-SA"/>
              </w:rPr>
            </w:pPr>
            <w:r w:rsidRPr="00D264AF">
              <w:rPr>
                <w:rFonts w:cs="Arial"/>
                <w:kern w:val="2"/>
                <w:lang w:eastAsia="ar-SA"/>
              </w:rPr>
              <w:t>2024</w:t>
            </w:r>
          </w:p>
        </w:tc>
        <w:tc>
          <w:tcPr>
            <w:tcW w:w="709" w:type="dxa"/>
            <w:tcBorders>
              <w:top w:val="nil"/>
              <w:left w:val="single" w:sz="2" w:space="0" w:color="000000"/>
              <w:bottom w:val="single" w:sz="2" w:space="0" w:color="000000"/>
              <w:right w:val="single" w:sz="2" w:space="0" w:color="000000"/>
            </w:tcBorders>
            <w:hideMark/>
          </w:tcPr>
          <w:p w:rsidR="00B11B2F" w:rsidRPr="00D264AF" w:rsidRDefault="00B11B2F" w:rsidP="00D264AF">
            <w:pPr>
              <w:widowControl w:val="0"/>
              <w:suppressAutoHyphens/>
              <w:snapToGrid w:val="0"/>
              <w:spacing w:after="0"/>
              <w:jc w:val="center"/>
              <w:rPr>
                <w:rFonts w:cs="Arial"/>
                <w:kern w:val="2"/>
                <w:lang w:eastAsia="ar-SA"/>
              </w:rPr>
            </w:pPr>
            <w:r w:rsidRPr="00D264AF">
              <w:rPr>
                <w:rFonts w:cs="Arial"/>
                <w:kern w:val="2"/>
                <w:lang w:eastAsia="ar-SA"/>
              </w:rPr>
              <w:t>2025</w:t>
            </w:r>
          </w:p>
        </w:tc>
        <w:tc>
          <w:tcPr>
            <w:tcW w:w="709" w:type="dxa"/>
            <w:tcBorders>
              <w:top w:val="nil"/>
              <w:left w:val="single" w:sz="2" w:space="0" w:color="000000"/>
              <w:bottom w:val="single" w:sz="2" w:space="0" w:color="000000"/>
              <w:right w:val="nil"/>
            </w:tcBorders>
            <w:hideMark/>
          </w:tcPr>
          <w:p w:rsidR="00B11B2F" w:rsidRPr="00D264AF" w:rsidRDefault="00B11B2F" w:rsidP="00D264AF">
            <w:pPr>
              <w:widowControl w:val="0"/>
              <w:suppressAutoHyphens/>
              <w:snapToGrid w:val="0"/>
              <w:spacing w:after="0"/>
              <w:jc w:val="center"/>
              <w:rPr>
                <w:rFonts w:cs="Arial"/>
                <w:kern w:val="2"/>
                <w:lang w:eastAsia="ar-SA"/>
              </w:rPr>
            </w:pPr>
            <w:r w:rsidRPr="00D264AF">
              <w:rPr>
                <w:rFonts w:cs="Arial"/>
                <w:kern w:val="2"/>
                <w:lang w:eastAsia="ar-SA"/>
              </w:rPr>
              <w:t>2026</w:t>
            </w:r>
          </w:p>
        </w:tc>
        <w:tc>
          <w:tcPr>
            <w:tcW w:w="708" w:type="dxa"/>
            <w:tcBorders>
              <w:top w:val="single" w:sz="2" w:space="0" w:color="000000"/>
              <w:left w:val="single" w:sz="2" w:space="0" w:color="000000"/>
              <w:bottom w:val="single" w:sz="2" w:space="0" w:color="000000"/>
              <w:right w:val="single" w:sz="2" w:space="0" w:color="000000"/>
            </w:tcBorders>
            <w:hideMark/>
          </w:tcPr>
          <w:p w:rsidR="00B11B2F" w:rsidRPr="00D264AF" w:rsidRDefault="00B11B2F" w:rsidP="00D264AF">
            <w:pPr>
              <w:spacing w:after="0"/>
              <w:rPr>
                <w:rFonts w:cs="Arial"/>
                <w:kern w:val="2"/>
                <w:lang w:eastAsia="ar-SA"/>
              </w:rPr>
            </w:pPr>
            <w:r w:rsidRPr="00D264AF">
              <w:rPr>
                <w:rFonts w:cs="Arial"/>
                <w:kern w:val="2"/>
                <w:lang w:eastAsia="ar-SA"/>
              </w:rPr>
              <w:t>2027</w:t>
            </w:r>
          </w:p>
        </w:tc>
        <w:tc>
          <w:tcPr>
            <w:tcW w:w="1276" w:type="dxa"/>
            <w:vMerge/>
            <w:tcBorders>
              <w:top w:val="single" w:sz="2" w:space="0" w:color="000000"/>
              <w:left w:val="single" w:sz="2" w:space="0" w:color="000000"/>
              <w:bottom w:val="single" w:sz="2" w:space="0" w:color="000000"/>
              <w:right w:val="nil"/>
            </w:tcBorders>
            <w:vAlign w:val="center"/>
            <w:hideMark/>
          </w:tcPr>
          <w:p w:rsidR="00B11B2F" w:rsidRPr="00D264AF" w:rsidRDefault="00B11B2F" w:rsidP="00D264AF">
            <w:pPr>
              <w:spacing w:after="0"/>
              <w:rPr>
                <w:rFonts w:eastAsia="Times New Roman" w:cs="Arial"/>
                <w:kern w:val="2"/>
                <w:lang w:eastAsia="ar-SA"/>
              </w:rPr>
            </w:pPr>
          </w:p>
        </w:tc>
        <w:tc>
          <w:tcPr>
            <w:tcW w:w="567" w:type="dxa"/>
            <w:vMerge/>
            <w:tcBorders>
              <w:top w:val="single" w:sz="2" w:space="0" w:color="000000"/>
              <w:left w:val="single" w:sz="2" w:space="0" w:color="000000"/>
              <w:bottom w:val="single" w:sz="2" w:space="0" w:color="000000"/>
              <w:right w:val="single" w:sz="2" w:space="0" w:color="000000"/>
            </w:tcBorders>
            <w:vAlign w:val="center"/>
            <w:hideMark/>
          </w:tcPr>
          <w:p w:rsidR="00B11B2F" w:rsidRPr="00D264AF" w:rsidRDefault="00B11B2F" w:rsidP="00D264AF">
            <w:pPr>
              <w:spacing w:after="0"/>
              <w:rPr>
                <w:rFonts w:eastAsia="Times New Roman" w:cs="Arial"/>
                <w:kern w:val="2"/>
                <w:lang w:eastAsia="ar-SA"/>
              </w:rPr>
            </w:pPr>
          </w:p>
        </w:tc>
      </w:tr>
      <w:tr w:rsidR="00B11B2F" w:rsidRPr="00D264AF" w:rsidTr="00B11B2F">
        <w:tc>
          <w:tcPr>
            <w:tcW w:w="3486" w:type="dxa"/>
            <w:tcBorders>
              <w:top w:val="nil"/>
              <w:left w:val="single" w:sz="2" w:space="0" w:color="000000"/>
              <w:bottom w:val="single" w:sz="4" w:space="0" w:color="auto"/>
              <w:right w:val="nil"/>
            </w:tcBorders>
            <w:vAlign w:val="center"/>
            <w:hideMark/>
          </w:tcPr>
          <w:p w:rsidR="00B11B2F" w:rsidRPr="00D264AF" w:rsidRDefault="00B11B2F" w:rsidP="00D264AF">
            <w:pPr>
              <w:widowControl w:val="0"/>
              <w:suppressAutoHyphens/>
              <w:autoSpaceDE w:val="0"/>
              <w:autoSpaceDN w:val="0"/>
              <w:adjustRightInd w:val="0"/>
              <w:spacing w:after="0"/>
              <w:rPr>
                <w:rFonts w:eastAsia="Arial Unicode MS" w:cs="Arial"/>
                <w:color w:val="000000"/>
                <w:kern w:val="2"/>
                <w:lang w:eastAsia="ru-RU"/>
              </w:rPr>
            </w:pPr>
            <w:r w:rsidRPr="00D264AF">
              <w:rPr>
                <w:rFonts w:eastAsia="Arial Unicode MS" w:cs="Arial"/>
                <w:kern w:val="2"/>
              </w:rPr>
              <w:t>Доля должностей муниципальной службы в Мишкинском районе, на которые сформирован кадровый резерв по результатам конкурса, от общего количества должностей муниципальной службы в Мишкинском районе, на которые должен формироваться кадровый резерв</w:t>
            </w:r>
          </w:p>
        </w:tc>
        <w:tc>
          <w:tcPr>
            <w:tcW w:w="851" w:type="dxa"/>
            <w:tcBorders>
              <w:top w:val="nil"/>
              <w:left w:val="single" w:sz="2" w:space="0" w:color="000000"/>
              <w:bottom w:val="single" w:sz="4" w:space="0" w:color="auto"/>
              <w:right w:val="nil"/>
            </w:tcBorders>
            <w:hideMark/>
          </w:tcPr>
          <w:p w:rsidR="00B11B2F" w:rsidRPr="00D264AF" w:rsidRDefault="00B11B2F" w:rsidP="00D264AF">
            <w:pPr>
              <w:widowControl w:val="0"/>
              <w:suppressLineNumbers/>
              <w:suppressAutoHyphens/>
              <w:spacing w:after="0"/>
              <w:jc w:val="center"/>
              <w:rPr>
                <w:rFonts w:eastAsia="Arial Unicode MS" w:cs="Arial"/>
                <w:kern w:val="2"/>
              </w:rPr>
            </w:pPr>
            <w:r w:rsidRPr="00D264AF">
              <w:rPr>
                <w:rFonts w:eastAsia="Arial Unicode MS" w:cs="Arial"/>
                <w:kern w:val="2"/>
              </w:rPr>
              <w:t>%</w:t>
            </w:r>
          </w:p>
        </w:tc>
        <w:tc>
          <w:tcPr>
            <w:tcW w:w="708" w:type="dxa"/>
            <w:tcBorders>
              <w:top w:val="nil"/>
              <w:left w:val="single" w:sz="2" w:space="0" w:color="000000"/>
              <w:bottom w:val="single" w:sz="4" w:space="0" w:color="auto"/>
              <w:right w:val="nil"/>
            </w:tcBorders>
            <w:hideMark/>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eastAsia="Times New Roman" w:cs="Arial"/>
                <w:b/>
                <w:kern w:val="2"/>
              </w:rPr>
            </w:pPr>
            <w:r w:rsidRPr="00D264AF">
              <w:rPr>
                <w:rFonts w:cs="Arial"/>
                <w:b/>
                <w:kern w:val="2"/>
              </w:rPr>
              <w:t>0</w:t>
            </w:r>
          </w:p>
        </w:tc>
        <w:tc>
          <w:tcPr>
            <w:tcW w:w="709" w:type="dxa"/>
            <w:tcBorders>
              <w:top w:val="nil"/>
              <w:left w:val="single" w:sz="2" w:space="0" w:color="000000"/>
              <w:bottom w:val="single" w:sz="4" w:space="0" w:color="auto"/>
              <w:right w:val="nil"/>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709" w:type="dxa"/>
            <w:tcBorders>
              <w:top w:val="nil"/>
              <w:left w:val="single" w:sz="2" w:space="0" w:color="000000"/>
              <w:bottom w:val="single" w:sz="4" w:space="0" w:color="auto"/>
              <w:right w:val="single" w:sz="2" w:space="0" w:color="000000"/>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eastAsia="Times New Roman" w:cs="Arial"/>
                <w:b/>
                <w:kern w:val="2"/>
              </w:rPr>
            </w:pPr>
          </w:p>
        </w:tc>
        <w:tc>
          <w:tcPr>
            <w:tcW w:w="709" w:type="dxa"/>
            <w:tcBorders>
              <w:top w:val="nil"/>
              <w:left w:val="single" w:sz="2" w:space="0" w:color="000000"/>
              <w:bottom w:val="single" w:sz="4" w:space="0" w:color="auto"/>
              <w:right w:val="nil"/>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b/>
                <w:kern w:val="2"/>
              </w:rPr>
            </w:pPr>
          </w:p>
        </w:tc>
        <w:tc>
          <w:tcPr>
            <w:tcW w:w="708" w:type="dxa"/>
            <w:tcBorders>
              <w:top w:val="nil"/>
              <w:left w:val="single" w:sz="2" w:space="0" w:color="000000"/>
              <w:bottom w:val="single" w:sz="4" w:space="0" w:color="auto"/>
              <w:right w:val="single" w:sz="2" w:space="0" w:color="000000"/>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1276" w:type="dxa"/>
            <w:tcBorders>
              <w:top w:val="nil"/>
              <w:left w:val="single" w:sz="2" w:space="0" w:color="000000"/>
              <w:bottom w:val="single" w:sz="4" w:space="0" w:color="auto"/>
              <w:right w:val="nil"/>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0</w:t>
            </w:r>
          </w:p>
        </w:tc>
        <w:tc>
          <w:tcPr>
            <w:tcW w:w="567" w:type="dxa"/>
            <w:tcBorders>
              <w:top w:val="nil"/>
              <w:left w:val="single" w:sz="2" w:space="0" w:color="000000"/>
              <w:bottom w:val="single" w:sz="4" w:space="0" w:color="auto"/>
              <w:right w:val="single" w:sz="2" w:space="0" w:color="000000"/>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0</w:t>
            </w:r>
          </w:p>
        </w:tc>
      </w:tr>
      <w:tr w:rsidR="00B11B2F" w:rsidRPr="00D264AF" w:rsidTr="00B11B2F">
        <w:trPr>
          <w:trHeight w:val="2780"/>
        </w:trPr>
        <w:tc>
          <w:tcPr>
            <w:tcW w:w="3486" w:type="dxa"/>
            <w:tcBorders>
              <w:top w:val="single" w:sz="4" w:space="0" w:color="auto"/>
              <w:left w:val="single" w:sz="4" w:space="0" w:color="auto"/>
              <w:bottom w:val="single" w:sz="4" w:space="0" w:color="auto"/>
              <w:right w:val="nil"/>
            </w:tcBorders>
            <w:vAlign w:val="center"/>
            <w:hideMark/>
          </w:tcPr>
          <w:p w:rsidR="00B11B2F" w:rsidRPr="00D264AF" w:rsidRDefault="00B11B2F" w:rsidP="00D264AF">
            <w:pPr>
              <w:widowControl w:val="0"/>
              <w:suppressAutoHyphens/>
              <w:autoSpaceDE w:val="0"/>
              <w:autoSpaceDN w:val="0"/>
              <w:adjustRightInd w:val="0"/>
              <w:spacing w:after="0"/>
              <w:rPr>
                <w:rFonts w:eastAsia="Arial Unicode MS" w:cs="Arial"/>
                <w:kern w:val="2"/>
              </w:rPr>
            </w:pPr>
            <w:r w:rsidRPr="00D264AF">
              <w:rPr>
                <w:rFonts w:eastAsia="Arial Unicode MS" w:cs="Arial"/>
                <w:kern w:val="2"/>
              </w:rPr>
              <w:t>Доля вакантных должностей муниципальной службы в Мишкинском районе, замещенных по результатам конкурса и (или) из кадрового резерва, сформированного на конкурсной основе, от общего количества замещенных вакантных должностей муниципальной службы в Мишкинском районе</w:t>
            </w:r>
          </w:p>
        </w:tc>
        <w:tc>
          <w:tcPr>
            <w:tcW w:w="851" w:type="dxa"/>
            <w:tcBorders>
              <w:top w:val="single" w:sz="4" w:space="0" w:color="auto"/>
              <w:left w:val="single" w:sz="2" w:space="0" w:color="000000"/>
              <w:bottom w:val="single" w:sz="4" w:space="0" w:color="auto"/>
              <w:right w:val="nil"/>
            </w:tcBorders>
            <w:hideMark/>
          </w:tcPr>
          <w:p w:rsidR="00B11B2F" w:rsidRPr="00D264AF" w:rsidRDefault="00B11B2F" w:rsidP="00D264AF">
            <w:pPr>
              <w:widowControl w:val="0"/>
              <w:suppressAutoHyphens/>
              <w:spacing w:after="0"/>
              <w:jc w:val="center"/>
              <w:rPr>
                <w:rFonts w:eastAsia="Arial Unicode MS" w:cs="Arial"/>
                <w:kern w:val="2"/>
              </w:rPr>
            </w:pPr>
            <w:r w:rsidRPr="00D264AF">
              <w:rPr>
                <w:rFonts w:eastAsia="Arial Unicode MS" w:cs="Arial"/>
                <w:kern w:val="2"/>
              </w:rPr>
              <w:t>%</w:t>
            </w:r>
          </w:p>
        </w:tc>
        <w:tc>
          <w:tcPr>
            <w:tcW w:w="708" w:type="dxa"/>
            <w:tcBorders>
              <w:top w:val="single" w:sz="4" w:space="0" w:color="auto"/>
              <w:left w:val="single" w:sz="2" w:space="0" w:color="000000"/>
              <w:bottom w:val="single" w:sz="4" w:space="0" w:color="auto"/>
              <w:right w:val="nil"/>
            </w:tcBorders>
            <w:hideMark/>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eastAsia="Times New Roman" w:cs="Arial"/>
                <w:b/>
                <w:kern w:val="2"/>
              </w:rPr>
            </w:pPr>
            <w:r w:rsidRPr="00D264AF">
              <w:rPr>
                <w:rFonts w:cs="Arial"/>
                <w:b/>
                <w:kern w:val="2"/>
              </w:rPr>
              <w:t>0</w:t>
            </w:r>
          </w:p>
        </w:tc>
        <w:tc>
          <w:tcPr>
            <w:tcW w:w="709" w:type="dxa"/>
            <w:tcBorders>
              <w:top w:val="single" w:sz="4" w:space="0" w:color="auto"/>
              <w:left w:val="single" w:sz="2" w:space="0" w:color="000000"/>
              <w:bottom w:val="single" w:sz="4" w:space="0" w:color="auto"/>
              <w:right w:val="nil"/>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b/>
                <w:kern w:val="2"/>
              </w:rPr>
            </w:pPr>
          </w:p>
        </w:tc>
        <w:tc>
          <w:tcPr>
            <w:tcW w:w="709" w:type="dxa"/>
            <w:tcBorders>
              <w:top w:val="single" w:sz="4" w:space="0" w:color="auto"/>
              <w:left w:val="single" w:sz="2" w:space="0" w:color="000000"/>
              <w:bottom w:val="single" w:sz="4" w:space="0" w:color="auto"/>
              <w:right w:val="single" w:sz="2" w:space="0" w:color="000000"/>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b/>
                <w:kern w:val="2"/>
              </w:rPr>
            </w:pPr>
          </w:p>
        </w:tc>
        <w:tc>
          <w:tcPr>
            <w:tcW w:w="709" w:type="dxa"/>
            <w:tcBorders>
              <w:top w:val="single" w:sz="4" w:space="0" w:color="auto"/>
              <w:left w:val="single" w:sz="2" w:space="0" w:color="000000"/>
              <w:bottom w:val="single" w:sz="4" w:space="0" w:color="auto"/>
              <w:right w:val="nil"/>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kern w:val="2"/>
              </w:rPr>
            </w:pPr>
          </w:p>
        </w:tc>
        <w:tc>
          <w:tcPr>
            <w:tcW w:w="708" w:type="dxa"/>
            <w:tcBorders>
              <w:top w:val="single" w:sz="4" w:space="0" w:color="auto"/>
              <w:left w:val="single" w:sz="2" w:space="0" w:color="000000"/>
              <w:bottom w:val="single" w:sz="4" w:space="0" w:color="auto"/>
              <w:right w:val="single" w:sz="2" w:space="0" w:color="000000"/>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1276" w:type="dxa"/>
            <w:tcBorders>
              <w:top w:val="single" w:sz="4" w:space="0" w:color="auto"/>
              <w:left w:val="single" w:sz="2" w:space="0" w:color="000000"/>
              <w:bottom w:val="single" w:sz="4" w:space="0" w:color="auto"/>
              <w:right w:val="nil"/>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0</w:t>
            </w:r>
          </w:p>
        </w:tc>
        <w:tc>
          <w:tcPr>
            <w:tcW w:w="567" w:type="dxa"/>
            <w:tcBorders>
              <w:top w:val="single" w:sz="4" w:space="0" w:color="auto"/>
              <w:left w:val="single" w:sz="2" w:space="0" w:color="000000"/>
              <w:bottom w:val="single" w:sz="4" w:space="0" w:color="auto"/>
              <w:right w:val="single" w:sz="2" w:space="0" w:color="000000"/>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0</w:t>
            </w:r>
          </w:p>
        </w:tc>
      </w:tr>
      <w:tr w:rsidR="00B11B2F" w:rsidRPr="00D264AF" w:rsidTr="00B11B2F">
        <w:tc>
          <w:tcPr>
            <w:tcW w:w="3486" w:type="dxa"/>
            <w:tcBorders>
              <w:top w:val="single" w:sz="4" w:space="0" w:color="auto"/>
              <w:left w:val="single" w:sz="2" w:space="0" w:color="000000"/>
              <w:bottom w:val="single" w:sz="2" w:space="0" w:color="000000"/>
              <w:right w:val="nil"/>
            </w:tcBorders>
            <w:vAlign w:val="center"/>
            <w:hideMark/>
          </w:tcPr>
          <w:p w:rsidR="00B11B2F" w:rsidRPr="00D264AF" w:rsidRDefault="00B11B2F" w:rsidP="00D264AF">
            <w:pPr>
              <w:widowControl w:val="0"/>
              <w:suppressAutoHyphens/>
              <w:autoSpaceDE w:val="0"/>
              <w:autoSpaceDN w:val="0"/>
              <w:adjustRightInd w:val="0"/>
              <w:spacing w:after="0"/>
              <w:rPr>
                <w:rFonts w:eastAsia="Arial Unicode MS" w:cs="Arial"/>
                <w:kern w:val="2"/>
              </w:rPr>
            </w:pPr>
            <w:r w:rsidRPr="00D264AF">
              <w:rPr>
                <w:rFonts w:eastAsia="Arial Unicode MS" w:cs="Arial"/>
                <w:kern w:val="2"/>
              </w:rPr>
              <w:t xml:space="preserve">Доля использования аттестационной комиссией при проведении аттестации показателей результативности профессиональной служебной </w:t>
            </w:r>
            <w:r w:rsidRPr="00D264AF">
              <w:rPr>
                <w:rFonts w:eastAsia="Arial Unicode MS" w:cs="Arial"/>
                <w:kern w:val="2"/>
              </w:rPr>
              <w:lastRenderedPageBreak/>
              <w:t>деятельности муниципальных служащих в Мишкинском районе от общего количества разработанных показателей, %</w:t>
            </w:r>
          </w:p>
        </w:tc>
        <w:tc>
          <w:tcPr>
            <w:tcW w:w="851" w:type="dxa"/>
            <w:tcBorders>
              <w:top w:val="single" w:sz="4" w:space="0" w:color="auto"/>
              <w:left w:val="single" w:sz="2" w:space="0" w:color="000000"/>
              <w:bottom w:val="single" w:sz="2" w:space="0" w:color="000000"/>
              <w:right w:val="nil"/>
            </w:tcBorders>
            <w:hideMark/>
          </w:tcPr>
          <w:p w:rsidR="00B11B2F" w:rsidRPr="00D264AF" w:rsidRDefault="00B11B2F" w:rsidP="00D264AF">
            <w:pPr>
              <w:widowControl w:val="0"/>
              <w:suppressAutoHyphens/>
              <w:spacing w:after="0"/>
              <w:jc w:val="center"/>
              <w:rPr>
                <w:rFonts w:eastAsia="Arial Unicode MS" w:cs="Arial"/>
                <w:kern w:val="2"/>
              </w:rPr>
            </w:pPr>
            <w:r w:rsidRPr="00D264AF">
              <w:rPr>
                <w:rFonts w:eastAsia="Arial Unicode MS" w:cs="Arial"/>
                <w:kern w:val="2"/>
              </w:rPr>
              <w:lastRenderedPageBreak/>
              <w:t>%</w:t>
            </w:r>
          </w:p>
        </w:tc>
        <w:tc>
          <w:tcPr>
            <w:tcW w:w="708" w:type="dxa"/>
            <w:tcBorders>
              <w:top w:val="single" w:sz="4" w:space="0" w:color="auto"/>
              <w:left w:val="single" w:sz="2" w:space="0" w:color="000000"/>
              <w:bottom w:val="single" w:sz="2" w:space="0" w:color="000000"/>
              <w:right w:val="nil"/>
            </w:tcBorders>
            <w:hideMark/>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eastAsia="Times New Roman" w:cs="Arial"/>
                <w:b/>
                <w:kern w:val="2"/>
              </w:rPr>
            </w:pPr>
            <w:r w:rsidRPr="00D264AF">
              <w:rPr>
                <w:rFonts w:cs="Arial"/>
                <w:b/>
                <w:kern w:val="2"/>
              </w:rPr>
              <w:t>100</w:t>
            </w:r>
          </w:p>
        </w:tc>
        <w:tc>
          <w:tcPr>
            <w:tcW w:w="709" w:type="dxa"/>
            <w:tcBorders>
              <w:top w:val="single" w:sz="4" w:space="0" w:color="auto"/>
              <w:left w:val="single" w:sz="2" w:space="0" w:color="000000"/>
              <w:bottom w:val="single" w:sz="2" w:space="0" w:color="000000"/>
              <w:right w:val="nil"/>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b/>
                <w:kern w:val="2"/>
              </w:rPr>
            </w:pPr>
          </w:p>
        </w:tc>
        <w:tc>
          <w:tcPr>
            <w:tcW w:w="709" w:type="dxa"/>
            <w:tcBorders>
              <w:top w:val="single" w:sz="4" w:space="0" w:color="auto"/>
              <w:left w:val="single" w:sz="2" w:space="0" w:color="000000"/>
              <w:bottom w:val="single" w:sz="2" w:space="0" w:color="000000"/>
              <w:right w:val="single" w:sz="2" w:space="0" w:color="000000"/>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b/>
                <w:kern w:val="2"/>
              </w:rPr>
            </w:pPr>
          </w:p>
        </w:tc>
        <w:tc>
          <w:tcPr>
            <w:tcW w:w="709" w:type="dxa"/>
            <w:tcBorders>
              <w:top w:val="single" w:sz="4" w:space="0" w:color="auto"/>
              <w:left w:val="single" w:sz="2" w:space="0" w:color="000000"/>
              <w:bottom w:val="single" w:sz="2" w:space="0" w:color="000000"/>
              <w:right w:val="nil"/>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b/>
                <w:kern w:val="2"/>
              </w:rPr>
            </w:pPr>
          </w:p>
        </w:tc>
        <w:tc>
          <w:tcPr>
            <w:tcW w:w="708" w:type="dxa"/>
            <w:tcBorders>
              <w:top w:val="single" w:sz="4" w:space="0" w:color="auto"/>
              <w:left w:val="single" w:sz="2" w:space="0" w:color="000000"/>
              <w:bottom w:val="single" w:sz="2" w:space="0" w:color="000000"/>
              <w:right w:val="single" w:sz="2" w:space="0" w:color="000000"/>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1276" w:type="dxa"/>
            <w:tcBorders>
              <w:top w:val="single" w:sz="4" w:space="0" w:color="auto"/>
              <w:left w:val="single" w:sz="2" w:space="0" w:color="000000"/>
              <w:bottom w:val="single" w:sz="2" w:space="0" w:color="000000"/>
              <w:right w:val="nil"/>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100</w:t>
            </w:r>
          </w:p>
        </w:tc>
        <w:tc>
          <w:tcPr>
            <w:tcW w:w="567" w:type="dxa"/>
            <w:tcBorders>
              <w:top w:val="single" w:sz="4" w:space="0" w:color="auto"/>
              <w:left w:val="single" w:sz="2" w:space="0" w:color="000000"/>
              <w:bottom w:val="single" w:sz="2" w:space="0" w:color="000000"/>
              <w:right w:val="single" w:sz="2" w:space="0" w:color="000000"/>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100</w:t>
            </w:r>
          </w:p>
        </w:tc>
      </w:tr>
      <w:tr w:rsidR="00B11B2F" w:rsidRPr="00D264AF" w:rsidTr="00B11B2F">
        <w:tc>
          <w:tcPr>
            <w:tcW w:w="3486" w:type="dxa"/>
            <w:tcBorders>
              <w:top w:val="nil"/>
              <w:left w:val="single" w:sz="2" w:space="0" w:color="000000"/>
              <w:bottom w:val="single" w:sz="4" w:space="0" w:color="auto"/>
              <w:right w:val="nil"/>
            </w:tcBorders>
            <w:vAlign w:val="center"/>
            <w:hideMark/>
          </w:tcPr>
          <w:p w:rsidR="00B11B2F" w:rsidRPr="00D264AF" w:rsidRDefault="00B11B2F" w:rsidP="00D264AF">
            <w:pPr>
              <w:widowControl w:val="0"/>
              <w:suppressAutoHyphens/>
              <w:autoSpaceDE w:val="0"/>
              <w:autoSpaceDN w:val="0"/>
              <w:adjustRightInd w:val="0"/>
              <w:spacing w:after="0"/>
              <w:rPr>
                <w:rFonts w:eastAsia="Arial Unicode MS" w:cs="Arial"/>
                <w:kern w:val="2"/>
              </w:rPr>
            </w:pPr>
            <w:r w:rsidRPr="00D264AF">
              <w:rPr>
                <w:rFonts w:eastAsia="Arial Unicode MS" w:cs="Arial"/>
                <w:kern w:val="2"/>
              </w:rPr>
              <w:t>Доля муниципальных служащих в Мишкинском районе, должностные инструкции которых содержат показатели результативности профессиональной служебной деятельности, от общего количества муниципальных служащих в Мишкинском районе, %</w:t>
            </w:r>
          </w:p>
        </w:tc>
        <w:tc>
          <w:tcPr>
            <w:tcW w:w="851" w:type="dxa"/>
            <w:tcBorders>
              <w:top w:val="nil"/>
              <w:left w:val="single" w:sz="2" w:space="0" w:color="000000"/>
              <w:bottom w:val="single" w:sz="4" w:space="0" w:color="auto"/>
              <w:right w:val="nil"/>
            </w:tcBorders>
            <w:hideMark/>
          </w:tcPr>
          <w:p w:rsidR="00B11B2F" w:rsidRPr="00D264AF" w:rsidRDefault="00B11B2F" w:rsidP="00D264AF">
            <w:pPr>
              <w:widowControl w:val="0"/>
              <w:suppressAutoHyphens/>
              <w:spacing w:after="0"/>
              <w:jc w:val="center"/>
              <w:rPr>
                <w:rFonts w:eastAsia="Arial Unicode MS" w:cs="Arial"/>
                <w:kern w:val="2"/>
              </w:rPr>
            </w:pPr>
            <w:r w:rsidRPr="00D264AF">
              <w:rPr>
                <w:rFonts w:eastAsia="Arial Unicode MS" w:cs="Arial"/>
                <w:kern w:val="2"/>
              </w:rPr>
              <w:t>%</w:t>
            </w:r>
          </w:p>
        </w:tc>
        <w:tc>
          <w:tcPr>
            <w:tcW w:w="708" w:type="dxa"/>
            <w:tcBorders>
              <w:top w:val="nil"/>
              <w:left w:val="single" w:sz="2" w:space="0" w:color="000000"/>
              <w:bottom w:val="single" w:sz="4" w:space="0" w:color="auto"/>
              <w:right w:val="nil"/>
            </w:tcBorders>
            <w:hideMark/>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eastAsia="Times New Roman" w:cs="Arial"/>
                <w:b/>
                <w:kern w:val="2"/>
              </w:rPr>
            </w:pPr>
            <w:r w:rsidRPr="00D264AF">
              <w:rPr>
                <w:rFonts w:cs="Arial"/>
                <w:b/>
                <w:kern w:val="2"/>
              </w:rPr>
              <w:t>100</w:t>
            </w:r>
          </w:p>
        </w:tc>
        <w:tc>
          <w:tcPr>
            <w:tcW w:w="709" w:type="dxa"/>
            <w:tcBorders>
              <w:top w:val="nil"/>
              <w:left w:val="single" w:sz="2" w:space="0" w:color="000000"/>
              <w:bottom w:val="single" w:sz="4" w:space="0" w:color="auto"/>
              <w:right w:val="nil"/>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b/>
                <w:kern w:val="2"/>
              </w:rPr>
            </w:pPr>
          </w:p>
        </w:tc>
        <w:tc>
          <w:tcPr>
            <w:tcW w:w="709" w:type="dxa"/>
            <w:tcBorders>
              <w:top w:val="nil"/>
              <w:left w:val="single" w:sz="2" w:space="0" w:color="000000"/>
              <w:bottom w:val="single" w:sz="4" w:space="0" w:color="auto"/>
              <w:right w:val="single" w:sz="2" w:space="0" w:color="000000"/>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b/>
                <w:kern w:val="2"/>
              </w:rPr>
            </w:pPr>
          </w:p>
        </w:tc>
        <w:tc>
          <w:tcPr>
            <w:tcW w:w="709" w:type="dxa"/>
            <w:tcBorders>
              <w:top w:val="nil"/>
              <w:left w:val="single" w:sz="2" w:space="0" w:color="000000"/>
              <w:bottom w:val="single" w:sz="4" w:space="0" w:color="auto"/>
              <w:right w:val="nil"/>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b/>
                <w:kern w:val="2"/>
              </w:rPr>
            </w:pPr>
          </w:p>
        </w:tc>
        <w:tc>
          <w:tcPr>
            <w:tcW w:w="708" w:type="dxa"/>
            <w:tcBorders>
              <w:top w:val="nil"/>
              <w:left w:val="single" w:sz="2" w:space="0" w:color="000000"/>
              <w:bottom w:val="single" w:sz="4" w:space="0" w:color="auto"/>
              <w:right w:val="single" w:sz="2" w:space="0" w:color="000000"/>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1276" w:type="dxa"/>
            <w:tcBorders>
              <w:top w:val="nil"/>
              <w:left w:val="single" w:sz="2" w:space="0" w:color="000000"/>
              <w:bottom w:val="single" w:sz="4" w:space="0" w:color="auto"/>
              <w:right w:val="nil"/>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100</w:t>
            </w:r>
          </w:p>
        </w:tc>
        <w:tc>
          <w:tcPr>
            <w:tcW w:w="567" w:type="dxa"/>
            <w:tcBorders>
              <w:top w:val="nil"/>
              <w:left w:val="single" w:sz="2" w:space="0" w:color="000000"/>
              <w:bottom w:val="single" w:sz="4" w:space="0" w:color="auto"/>
              <w:right w:val="single" w:sz="2" w:space="0" w:color="000000"/>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100</w:t>
            </w:r>
          </w:p>
        </w:tc>
      </w:tr>
      <w:tr w:rsidR="00B11B2F" w:rsidRPr="00D264AF" w:rsidTr="00B11B2F">
        <w:tc>
          <w:tcPr>
            <w:tcW w:w="3486" w:type="dxa"/>
            <w:tcBorders>
              <w:top w:val="single" w:sz="4" w:space="0" w:color="auto"/>
              <w:left w:val="single" w:sz="4" w:space="0" w:color="auto"/>
              <w:bottom w:val="single" w:sz="4" w:space="0" w:color="auto"/>
              <w:right w:val="nil"/>
            </w:tcBorders>
            <w:vAlign w:val="center"/>
            <w:hideMark/>
          </w:tcPr>
          <w:p w:rsidR="00B11B2F" w:rsidRPr="00D264AF" w:rsidRDefault="00B11B2F" w:rsidP="00D264AF">
            <w:pPr>
              <w:widowControl w:val="0"/>
              <w:suppressAutoHyphens/>
              <w:autoSpaceDE w:val="0"/>
              <w:autoSpaceDN w:val="0"/>
              <w:adjustRightInd w:val="0"/>
              <w:spacing w:after="0"/>
              <w:rPr>
                <w:rFonts w:eastAsia="Arial Unicode MS" w:cs="Arial"/>
                <w:kern w:val="2"/>
              </w:rPr>
            </w:pPr>
            <w:r w:rsidRPr="00D264AF">
              <w:rPr>
                <w:rFonts w:eastAsia="Arial Unicode MS" w:cs="Arial"/>
                <w:kern w:val="2"/>
              </w:rPr>
              <w:t>Доля муниципальных служащих в Мишкинском районе, получивших дополнительное профессиональное образование, от ежегодной потребности муниципальных служащих в Мишкинском районе в дополнительном профессиональном образовании</w:t>
            </w:r>
          </w:p>
        </w:tc>
        <w:tc>
          <w:tcPr>
            <w:tcW w:w="851" w:type="dxa"/>
            <w:tcBorders>
              <w:top w:val="single" w:sz="4" w:space="0" w:color="auto"/>
              <w:left w:val="single" w:sz="2" w:space="0" w:color="000000"/>
              <w:bottom w:val="single" w:sz="4" w:space="0" w:color="auto"/>
              <w:right w:val="nil"/>
            </w:tcBorders>
            <w:hideMark/>
          </w:tcPr>
          <w:p w:rsidR="00B11B2F" w:rsidRPr="00D264AF" w:rsidRDefault="00B11B2F" w:rsidP="00D264AF">
            <w:pPr>
              <w:widowControl w:val="0"/>
              <w:suppressAutoHyphens/>
              <w:spacing w:after="0"/>
              <w:jc w:val="center"/>
              <w:rPr>
                <w:rFonts w:eastAsia="Arial Unicode MS" w:cs="Arial"/>
                <w:kern w:val="2"/>
              </w:rPr>
            </w:pPr>
            <w:r w:rsidRPr="00D264AF">
              <w:rPr>
                <w:rFonts w:eastAsia="Arial Unicode MS" w:cs="Arial"/>
                <w:kern w:val="2"/>
              </w:rPr>
              <w:t>%</w:t>
            </w:r>
          </w:p>
        </w:tc>
        <w:tc>
          <w:tcPr>
            <w:tcW w:w="708" w:type="dxa"/>
            <w:tcBorders>
              <w:top w:val="single" w:sz="4" w:space="0" w:color="auto"/>
              <w:left w:val="single" w:sz="2" w:space="0" w:color="000000"/>
              <w:bottom w:val="single" w:sz="4" w:space="0" w:color="auto"/>
              <w:right w:val="nil"/>
            </w:tcBorders>
            <w:hideMark/>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eastAsia="Times New Roman" w:cs="Arial"/>
                <w:b/>
                <w:kern w:val="2"/>
              </w:rPr>
            </w:pPr>
            <w:r w:rsidRPr="00D264AF">
              <w:rPr>
                <w:rFonts w:cs="Arial"/>
                <w:b/>
                <w:kern w:val="2"/>
              </w:rPr>
              <w:t>100</w:t>
            </w:r>
          </w:p>
        </w:tc>
        <w:tc>
          <w:tcPr>
            <w:tcW w:w="709" w:type="dxa"/>
            <w:tcBorders>
              <w:top w:val="single" w:sz="4" w:space="0" w:color="auto"/>
              <w:left w:val="single" w:sz="2" w:space="0" w:color="000000"/>
              <w:bottom w:val="single" w:sz="4" w:space="0" w:color="auto"/>
              <w:right w:val="nil"/>
            </w:tcBorders>
          </w:tcPr>
          <w:p w:rsidR="00B11B2F" w:rsidRPr="00D264AF" w:rsidRDefault="00B11B2F" w:rsidP="00D264AF">
            <w:pPr>
              <w:widowControl w:val="0"/>
              <w:suppressAutoHyphens/>
              <w:overflowPunct w:val="0"/>
              <w:autoSpaceDE w:val="0"/>
              <w:autoSpaceDN w:val="0"/>
              <w:adjustRightInd w:val="0"/>
              <w:spacing w:after="0"/>
              <w:jc w:val="center"/>
              <w:textAlignment w:val="baseline"/>
              <w:rPr>
                <w:rFonts w:cs="Arial"/>
                <w:b/>
                <w:kern w:val="2"/>
              </w:rPr>
            </w:pPr>
          </w:p>
        </w:tc>
        <w:tc>
          <w:tcPr>
            <w:tcW w:w="709" w:type="dxa"/>
            <w:tcBorders>
              <w:top w:val="single" w:sz="4" w:space="0" w:color="auto"/>
              <w:left w:val="single" w:sz="2" w:space="0" w:color="000000"/>
              <w:bottom w:val="single" w:sz="4" w:space="0" w:color="auto"/>
              <w:right w:val="single" w:sz="2" w:space="0" w:color="000000"/>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709" w:type="dxa"/>
            <w:tcBorders>
              <w:top w:val="single" w:sz="4" w:space="0" w:color="auto"/>
              <w:left w:val="single" w:sz="2" w:space="0" w:color="000000"/>
              <w:bottom w:val="single" w:sz="4" w:space="0" w:color="auto"/>
              <w:right w:val="nil"/>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708" w:type="dxa"/>
            <w:tcBorders>
              <w:top w:val="single" w:sz="4" w:space="0" w:color="auto"/>
              <w:left w:val="single" w:sz="2" w:space="0" w:color="000000"/>
              <w:bottom w:val="single" w:sz="4" w:space="0" w:color="auto"/>
              <w:right w:val="single" w:sz="2" w:space="0" w:color="000000"/>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1276" w:type="dxa"/>
            <w:tcBorders>
              <w:top w:val="single" w:sz="4" w:space="0" w:color="auto"/>
              <w:left w:val="single" w:sz="2" w:space="0" w:color="000000"/>
              <w:bottom w:val="single" w:sz="4" w:space="0" w:color="auto"/>
              <w:right w:val="nil"/>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100</w:t>
            </w:r>
          </w:p>
        </w:tc>
        <w:tc>
          <w:tcPr>
            <w:tcW w:w="567" w:type="dxa"/>
            <w:tcBorders>
              <w:top w:val="single" w:sz="4" w:space="0" w:color="auto"/>
              <w:left w:val="single" w:sz="2" w:space="0" w:color="000000"/>
              <w:bottom w:val="single" w:sz="4" w:space="0" w:color="auto"/>
              <w:right w:val="single" w:sz="4" w:space="0" w:color="auto"/>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100</w:t>
            </w:r>
          </w:p>
        </w:tc>
      </w:tr>
      <w:tr w:rsidR="00B11B2F" w:rsidRPr="00D264AF" w:rsidTr="00B11B2F">
        <w:tc>
          <w:tcPr>
            <w:tcW w:w="3486" w:type="dxa"/>
            <w:tcBorders>
              <w:top w:val="single" w:sz="4" w:space="0" w:color="auto"/>
              <w:left w:val="single" w:sz="2" w:space="0" w:color="000000"/>
              <w:bottom w:val="single" w:sz="4" w:space="0" w:color="auto"/>
              <w:right w:val="nil"/>
            </w:tcBorders>
            <w:vAlign w:val="center"/>
            <w:hideMark/>
          </w:tcPr>
          <w:p w:rsidR="00B11B2F" w:rsidRPr="00D264AF" w:rsidRDefault="00B11B2F" w:rsidP="00D264AF">
            <w:pPr>
              <w:widowControl w:val="0"/>
              <w:suppressAutoHyphens/>
              <w:spacing w:after="0"/>
              <w:rPr>
                <w:rFonts w:eastAsia="Arial Unicode MS" w:cs="Arial"/>
                <w:kern w:val="2"/>
              </w:rPr>
            </w:pPr>
            <w:r w:rsidRPr="00D264AF">
              <w:rPr>
                <w:rFonts w:eastAsia="Arial Unicode MS" w:cs="Arial"/>
                <w:kern w:val="2"/>
              </w:rPr>
              <w:t>Доля программ профессионального развития разработанных муниципальными служащими, от общего количества программ профессионального развития муниципальных служащих, %</w:t>
            </w:r>
          </w:p>
        </w:tc>
        <w:tc>
          <w:tcPr>
            <w:tcW w:w="851" w:type="dxa"/>
            <w:tcBorders>
              <w:top w:val="single" w:sz="4" w:space="0" w:color="auto"/>
              <w:left w:val="single" w:sz="2" w:space="0" w:color="000000"/>
              <w:bottom w:val="single" w:sz="4" w:space="0" w:color="auto"/>
              <w:right w:val="nil"/>
            </w:tcBorders>
          </w:tcPr>
          <w:p w:rsidR="00B11B2F" w:rsidRPr="00D264AF" w:rsidRDefault="00B11B2F" w:rsidP="00D264AF">
            <w:pPr>
              <w:widowControl w:val="0"/>
              <w:suppressLineNumbers/>
              <w:suppressAutoHyphens/>
              <w:spacing w:after="0"/>
              <w:jc w:val="center"/>
              <w:rPr>
                <w:rFonts w:eastAsia="Arial Unicode MS" w:cs="Arial"/>
                <w:kern w:val="2"/>
              </w:rPr>
            </w:pPr>
          </w:p>
        </w:tc>
        <w:tc>
          <w:tcPr>
            <w:tcW w:w="708" w:type="dxa"/>
            <w:tcBorders>
              <w:top w:val="single" w:sz="4" w:space="0" w:color="auto"/>
              <w:left w:val="single" w:sz="2" w:space="0" w:color="000000"/>
              <w:bottom w:val="single" w:sz="4" w:space="0" w:color="auto"/>
              <w:right w:val="nil"/>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100</w:t>
            </w:r>
          </w:p>
        </w:tc>
        <w:tc>
          <w:tcPr>
            <w:tcW w:w="709" w:type="dxa"/>
            <w:tcBorders>
              <w:top w:val="single" w:sz="4" w:space="0" w:color="auto"/>
              <w:left w:val="single" w:sz="2" w:space="0" w:color="000000"/>
              <w:bottom w:val="single" w:sz="4" w:space="0" w:color="auto"/>
              <w:right w:val="nil"/>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709" w:type="dxa"/>
            <w:tcBorders>
              <w:top w:val="single" w:sz="4" w:space="0" w:color="auto"/>
              <w:left w:val="single" w:sz="2" w:space="0" w:color="000000"/>
              <w:bottom w:val="single" w:sz="4" w:space="0" w:color="auto"/>
              <w:right w:val="single" w:sz="2" w:space="0" w:color="000000"/>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709" w:type="dxa"/>
            <w:tcBorders>
              <w:top w:val="single" w:sz="4" w:space="0" w:color="auto"/>
              <w:left w:val="single" w:sz="2" w:space="0" w:color="000000"/>
              <w:bottom w:val="single" w:sz="4" w:space="0" w:color="auto"/>
              <w:right w:val="nil"/>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708" w:type="dxa"/>
            <w:tcBorders>
              <w:top w:val="single" w:sz="4" w:space="0" w:color="auto"/>
              <w:left w:val="single" w:sz="2" w:space="0" w:color="000000"/>
              <w:bottom w:val="single" w:sz="4" w:space="0" w:color="auto"/>
              <w:right w:val="single" w:sz="2" w:space="0" w:color="000000"/>
            </w:tcBorders>
          </w:tcPr>
          <w:p w:rsidR="00B11B2F" w:rsidRPr="00D264AF" w:rsidRDefault="00B11B2F" w:rsidP="00D264AF">
            <w:pPr>
              <w:widowControl w:val="0"/>
              <w:suppressLineNumbers/>
              <w:suppressAutoHyphens/>
              <w:spacing w:after="0"/>
              <w:jc w:val="center"/>
              <w:rPr>
                <w:rFonts w:eastAsia="Arial Unicode MS" w:cs="Arial"/>
                <w:b/>
                <w:kern w:val="2"/>
              </w:rPr>
            </w:pPr>
          </w:p>
        </w:tc>
        <w:tc>
          <w:tcPr>
            <w:tcW w:w="1276" w:type="dxa"/>
            <w:tcBorders>
              <w:top w:val="single" w:sz="4" w:space="0" w:color="auto"/>
              <w:left w:val="single" w:sz="2" w:space="0" w:color="000000"/>
              <w:bottom w:val="single" w:sz="4" w:space="0" w:color="auto"/>
              <w:right w:val="nil"/>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100</w:t>
            </w:r>
          </w:p>
        </w:tc>
        <w:tc>
          <w:tcPr>
            <w:tcW w:w="567" w:type="dxa"/>
            <w:tcBorders>
              <w:top w:val="single" w:sz="4" w:space="0" w:color="auto"/>
              <w:left w:val="single" w:sz="2" w:space="0" w:color="000000"/>
              <w:bottom w:val="single" w:sz="4" w:space="0" w:color="auto"/>
              <w:right w:val="single" w:sz="2" w:space="0" w:color="000000"/>
            </w:tcBorders>
            <w:hideMark/>
          </w:tcPr>
          <w:p w:rsidR="00B11B2F" w:rsidRPr="00D264AF" w:rsidRDefault="00B11B2F" w:rsidP="00D264AF">
            <w:pPr>
              <w:widowControl w:val="0"/>
              <w:suppressLineNumbers/>
              <w:suppressAutoHyphens/>
              <w:spacing w:after="0"/>
              <w:jc w:val="center"/>
              <w:rPr>
                <w:rFonts w:eastAsia="Arial Unicode MS" w:cs="Arial"/>
                <w:b/>
                <w:kern w:val="2"/>
              </w:rPr>
            </w:pPr>
            <w:r w:rsidRPr="00D264AF">
              <w:rPr>
                <w:rFonts w:eastAsia="Arial Unicode MS" w:cs="Arial"/>
                <w:b/>
                <w:kern w:val="2"/>
              </w:rPr>
              <w:t>0</w:t>
            </w:r>
          </w:p>
        </w:tc>
      </w:tr>
    </w:tbl>
    <w:p w:rsidR="002B3B73" w:rsidRPr="00D264AF" w:rsidRDefault="002B3B73" w:rsidP="00D264AF">
      <w:pPr>
        <w:widowControl w:val="0"/>
        <w:suppressAutoHyphens/>
        <w:spacing w:after="0" w:line="100" w:lineRule="atLeast"/>
        <w:jc w:val="both"/>
        <w:rPr>
          <w:rFonts w:eastAsia="Times New Roman" w:cs="Arial"/>
          <w:kern w:val="2"/>
          <w:lang w:eastAsia="ar-SA"/>
        </w:rPr>
      </w:pPr>
    </w:p>
    <w:p w:rsidR="002B3B73" w:rsidRDefault="002B3B73" w:rsidP="00D264AF">
      <w:pPr>
        <w:widowControl w:val="0"/>
        <w:suppressAutoHyphens/>
        <w:spacing w:after="0"/>
        <w:ind w:firstLine="709"/>
        <w:jc w:val="both"/>
        <w:rPr>
          <w:rFonts w:eastAsia="Arial Unicode MS" w:cs="Arial"/>
          <w:b/>
          <w:kern w:val="2"/>
        </w:rPr>
      </w:pPr>
      <w:r w:rsidRPr="00D264AF">
        <w:rPr>
          <w:rFonts w:cs="Arial"/>
          <w:b/>
          <w:kern w:val="2"/>
          <w:lang w:eastAsia="ar-SA"/>
        </w:rPr>
        <w:t xml:space="preserve">Форма 3. Оценка эффективности муниципальной программы </w:t>
      </w:r>
      <w:r w:rsidRPr="00D264AF">
        <w:rPr>
          <w:rFonts w:eastAsia="Arial Unicode MS" w:cs="Arial"/>
          <w:b/>
          <w:kern w:val="2"/>
        </w:rPr>
        <w:t>«Развитие муниципальной службы в Мишкинском муниципальном округе Курганской области на 2023-2030 годы» за 2023 год.</w:t>
      </w:r>
    </w:p>
    <w:p w:rsidR="009B0D8A" w:rsidRPr="00D264AF" w:rsidRDefault="009B0D8A" w:rsidP="00D264AF">
      <w:pPr>
        <w:widowControl w:val="0"/>
        <w:suppressAutoHyphens/>
        <w:spacing w:after="0"/>
        <w:ind w:firstLine="709"/>
        <w:jc w:val="both"/>
        <w:rPr>
          <w:rFonts w:cs="Arial"/>
          <w:b/>
          <w:kern w:val="2"/>
          <w:lang w:eastAsia="ar-S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268"/>
        <w:gridCol w:w="3969"/>
      </w:tblGrid>
      <w:tr w:rsidR="002B3B73" w:rsidRPr="00D264AF" w:rsidTr="00B11B2F">
        <w:tc>
          <w:tcPr>
            <w:tcW w:w="343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both"/>
              <w:rPr>
                <w:rFonts w:cs="Arial"/>
                <w:b/>
                <w:kern w:val="2"/>
                <w:lang w:eastAsia="ar-SA"/>
              </w:rPr>
            </w:pPr>
            <w:r w:rsidRPr="00D264AF">
              <w:rPr>
                <w:rFonts w:cs="Arial"/>
                <w:b/>
                <w:kern w:val="2"/>
                <w:lang w:eastAsia="ar-SA"/>
              </w:rPr>
              <w:t>Вывод об эффективности муниципальной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both"/>
              <w:rPr>
                <w:rFonts w:cs="Arial"/>
                <w:b/>
                <w:kern w:val="2"/>
                <w:lang w:eastAsia="ar-SA"/>
              </w:rPr>
            </w:pPr>
            <w:r w:rsidRPr="00D264AF">
              <w:rPr>
                <w:rFonts w:cs="Arial"/>
                <w:b/>
                <w:kern w:val="2"/>
                <w:lang w:eastAsia="ar-SA"/>
              </w:rPr>
              <w:t>Итоговая сводная оценка (баллов)</w:t>
            </w:r>
          </w:p>
        </w:tc>
        <w:tc>
          <w:tcPr>
            <w:tcW w:w="396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both"/>
              <w:rPr>
                <w:rFonts w:cs="Arial"/>
                <w:b/>
                <w:kern w:val="2"/>
                <w:lang w:eastAsia="ar-SA"/>
              </w:rPr>
            </w:pPr>
            <w:r w:rsidRPr="00D264AF">
              <w:rPr>
                <w:rFonts w:cs="Arial"/>
                <w:b/>
                <w:kern w:val="2"/>
                <w:lang w:eastAsia="ar-SA"/>
              </w:rPr>
              <w:t>Предложения по дальнейшей реализации муниципальной программы</w:t>
            </w:r>
          </w:p>
        </w:tc>
      </w:tr>
      <w:tr w:rsidR="002B3B73" w:rsidRPr="00D264AF" w:rsidTr="00B11B2F">
        <w:tc>
          <w:tcPr>
            <w:tcW w:w="3431"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both"/>
              <w:rPr>
                <w:rFonts w:cs="Arial"/>
                <w:kern w:val="2"/>
                <w:lang w:eastAsia="ar-SA"/>
              </w:rPr>
            </w:pPr>
            <w:r w:rsidRPr="00D264AF">
              <w:rPr>
                <w:rFonts w:cs="Arial"/>
                <w:lang w:eastAsia="ar-SA"/>
              </w:rPr>
              <w:t>Ожидаемая эффективность не достигнута</w:t>
            </w:r>
          </w:p>
        </w:tc>
        <w:tc>
          <w:tcPr>
            <w:tcW w:w="226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center"/>
              <w:rPr>
                <w:rFonts w:cs="Arial"/>
                <w:kern w:val="2"/>
                <w:lang w:eastAsia="ar-SA"/>
              </w:rPr>
            </w:pPr>
            <w:r w:rsidRPr="00D264AF">
              <w:rPr>
                <w:rFonts w:cs="Arial"/>
                <w:kern w:val="2"/>
                <w:lang w:eastAsia="ar-SA"/>
              </w:rPr>
              <w:t>+2</w:t>
            </w:r>
          </w:p>
        </w:tc>
        <w:tc>
          <w:tcPr>
            <w:tcW w:w="396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B11B2F">
            <w:pPr>
              <w:pStyle w:val="ac"/>
              <w:widowControl w:val="0"/>
              <w:suppressAutoHyphens/>
              <w:spacing w:after="0" w:line="240" w:lineRule="auto"/>
              <w:ind w:left="0"/>
              <w:jc w:val="both"/>
              <w:rPr>
                <w:rFonts w:eastAsia="Times New Roman" w:cs="Arial"/>
                <w:kern w:val="2"/>
                <w:lang w:eastAsia="ar-SA"/>
              </w:rPr>
            </w:pPr>
            <w:r w:rsidRPr="00D264AF">
              <w:rPr>
                <w:rFonts w:eastAsia="Times New Roman" w:cs="Arial"/>
                <w:kern w:val="2"/>
                <w:lang w:eastAsia="ar-SA"/>
              </w:rPr>
              <w:t>Организация работы по разработке программ профессионального развития муниципальных служащих</w:t>
            </w:r>
          </w:p>
        </w:tc>
      </w:tr>
    </w:tbl>
    <w:p w:rsidR="002B3B73" w:rsidRPr="00D264AF" w:rsidRDefault="002B3B73" w:rsidP="00D264AF">
      <w:pPr>
        <w:widowControl w:val="0"/>
        <w:suppressAutoHyphens/>
        <w:spacing w:after="0"/>
        <w:jc w:val="both"/>
        <w:rPr>
          <w:rFonts w:eastAsia="Times New Roman" w:cs="Arial"/>
          <w:kern w:val="2"/>
          <w:lang w:eastAsia="ar-SA"/>
        </w:rPr>
      </w:pPr>
    </w:p>
    <w:p w:rsidR="00E943D1" w:rsidRPr="00D264AF" w:rsidRDefault="00E943D1"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18. Муниципальная программа Мишкинского муниципального округа</w:t>
      </w:r>
    </w:p>
    <w:p w:rsidR="00E943D1" w:rsidRDefault="00E943D1" w:rsidP="00D264AF">
      <w:pPr>
        <w:spacing w:after="0" w:line="240" w:lineRule="auto"/>
        <w:jc w:val="center"/>
        <w:rPr>
          <w:rFonts w:cs="Arial"/>
          <w:b/>
        </w:rPr>
      </w:pPr>
      <w:r w:rsidRPr="00D264AF">
        <w:rPr>
          <w:rFonts w:cs="Arial"/>
          <w:b/>
        </w:rPr>
        <w:t>«Профилактика терроризма в Мишкинском муниципальном округе на период 2023-2025 годы»</w:t>
      </w:r>
    </w:p>
    <w:p w:rsidR="00B11B2F" w:rsidRPr="00D264AF" w:rsidRDefault="00B11B2F" w:rsidP="00D264AF">
      <w:pPr>
        <w:spacing w:after="0" w:line="240" w:lineRule="auto"/>
        <w:jc w:val="center"/>
        <w:rPr>
          <w:rFonts w:cs="Arial"/>
          <w:b/>
        </w:rPr>
      </w:pPr>
    </w:p>
    <w:p w:rsidR="002B3B73" w:rsidRPr="00D264AF" w:rsidRDefault="002B3B73" w:rsidP="009B0D8A">
      <w:pPr>
        <w:spacing w:after="0"/>
        <w:ind w:firstLine="708"/>
        <w:jc w:val="both"/>
      </w:pPr>
      <w:r w:rsidRPr="00D264AF">
        <w:t xml:space="preserve">На территории Мишкинского муниципального округа реализуется муниципальная программа </w:t>
      </w:r>
      <w:r w:rsidRPr="00D264AF">
        <w:rPr>
          <w:bCs/>
        </w:rPr>
        <w:t>«Профилактика терроризма в Мишкинском муниципальном округе на период 2023-2025 годы»</w:t>
      </w:r>
      <w:r w:rsidRPr="00D264AF">
        <w:rPr>
          <w:b/>
          <w:bCs/>
        </w:rPr>
        <w:t xml:space="preserve"> </w:t>
      </w:r>
      <w:r w:rsidRPr="00D264AF">
        <w:t>утвержденная постановлением Администрации Миш</w:t>
      </w:r>
      <w:r w:rsidR="00B11B2F">
        <w:t xml:space="preserve">кинского муниципального округа </w:t>
      </w:r>
      <w:r w:rsidRPr="00D264AF">
        <w:t>от 30 сентября 2022 года №61, финансирование программы не предусмотрено.</w:t>
      </w:r>
    </w:p>
    <w:p w:rsidR="002B3B73" w:rsidRPr="00D264AF" w:rsidRDefault="002B3B73" w:rsidP="009B0D8A">
      <w:pPr>
        <w:spacing w:after="0"/>
        <w:ind w:firstLine="708"/>
        <w:jc w:val="both"/>
      </w:pPr>
      <w:r w:rsidRPr="00D264AF">
        <w:lastRenderedPageBreak/>
        <w:t>В целях защиты населения от пропагандистского (идеологического) воздействия международных террористических организаций, сообществ и отдельных лиц, исполнителями программы проведены мероприятия по организации и проведению воспитательной и просветительской работы среди детей и молодежи, направленной на профилактику терроризма:</w:t>
      </w:r>
    </w:p>
    <w:p w:rsidR="002B3B73" w:rsidRPr="00D264AF" w:rsidRDefault="002B3B73" w:rsidP="009B0D8A">
      <w:pPr>
        <w:spacing w:after="0"/>
        <w:ind w:firstLine="708"/>
        <w:jc w:val="both"/>
        <w:rPr>
          <w:rFonts w:cs="Arial"/>
        </w:rPr>
      </w:pPr>
      <w:r w:rsidRPr="00D264AF">
        <w:t>Отделом образования</w:t>
      </w:r>
      <w:r w:rsidRPr="00D264AF">
        <w:rPr>
          <w:rFonts w:cs="Arial"/>
        </w:rPr>
        <w:t xml:space="preserve"> Администрации Мишкинского муниципального округа и образовательными организациями проведено мероприятий и акций по противодействию идеологии терроризму – 91; </w:t>
      </w:r>
    </w:p>
    <w:p w:rsidR="002B3B73" w:rsidRPr="00D264AF" w:rsidRDefault="002B3B73" w:rsidP="009B0D8A">
      <w:pPr>
        <w:spacing w:after="0"/>
        <w:ind w:firstLine="708"/>
        <w:jc w:val="both"/>
        <w:rPr>
          <w:rFonts w:cs="Arial"/>
        </w:rPr>
      </w:pPr>
      <w:r w:rsidRPr="00D264AF">
        <w:rPr>
          <w:rFonts w:cs="Arial"/>
        </w:rPr>
        <w:t>Отделом социальной политике, культуры и спорта Администрации Мишкинского муниципального</w:t>
      </w:r>
      <w:r w:rsidR="00B11B2F">
        <w:rPr>
          <w:rFonts w:cs="Arial"/>
        </w:rPr>
        <w:t xml:space="preserve"> </w:t>
      </w:r>
      <w:proofErr w:type="spellStart"/>
      <w:r w:rsidR="00B11B2F">
        <w:rPr>
          <w:rFonts w:cs="Arial"/>
        </w:rPr>
        <w:t>окргуа</w:t>
      </w:r>
      <w:proofErr w:type="spellEnd"/>
      <w:r w:rsidR="00B11B2F">
        <w:rPr>
          <w:rFonts w:cs="Arial"/>
        </w:rPr>
        <w:t xml:space="preserve"> и учреждениями культуры</w:t>
      </w:r>
      <w:r w:rsidRPr="00D264AF">
        <w:rPr>
          <w:rFonts w:cs="Arial"/>
        </w:rPr>
        <w:t xml:space="preserve"> – 212 мероприятий;</w:t>
      </w:r>
    </w:p>
    <w:p w:rsidR="002B3B73" w:rsidRPr="00D264AF" w:rsidRDefault="002B3B73" w:rsidP="009B0D8A">
      <w:pPr>
        <w:spacing w:after="0"/>
        <w:ind w:firstLine="708"/>
        <w:jc w:val="both"/>
        <w:rPr>
          <w:rFonts w:cs="Arial"/>
        </w:rPr>
      </w:pPr>
      <w:r w:rsidRPr="00D264AF">
        <w:rPr>
          <w:rFonts w:cs="Arial"/>
        </w:rPr>
        <w:t>Редакцией газеты «Искра» 7 публикаций по противодействию терроризму на территории Мишкинского муниципального округа;</w:t>
      </w:r>
    </w:p>
    <w:p w:rsidR="002B3B73" w:rsidRPr="00D264AF" w:rsidRDefault="002B3B73" w:rsidP="009B0D8A">
      <w:pPr>
        <w:spacing w:after="0"/>
        <w:ind w:firstLine="708"/>
        <w:jc w:val="both"/>
        <w:rPr>
          <w:rFonts w:cs="Arial"/>
        </w:rPr>
      </w:pPr>
      <w:r w:rsidRPr="00D264AF">
        <w:rPr>
          <w:rFonts w:cs="Arial"/>
        </w:rPr>
        <w:t>7 публикации на сайте Администрации Мишкинского муниципального округа;</w:t>
      </w:r>
    </w:p>
    <w:p w:rsidR="002B3B73" w:rsidRPr="00D264AF" w:rsidRDefault="002B3B73" w:rsidP="009B0D8A">
      <w:pPr>
        <w:spacing w:after="0"/>
        <w:ind w:firstLine="708"/>
        <w:jc w:val="both"/>
        <w:rPr>
          <w:rFonts w:cs="Arial"/>
        </w:rPr>
      </w:pPr>
      <w:r w:rsidRPr="00D264AF">
        <w:rPr>
          <w:rFonts w:cs="Arial"/>
        </w:rPr>
        <w:t>ОП «</w:t>
      </w:r>
      <w:proofErr w:type="spellStart"/>
      <w:r w:rsidRPr="00D264AF">
        <w:rPr>
          <w:rFonts w:cs="Arial"/>
        </w:rPr>
        <w:t>Мишкинское</w:t>
      </w:r>
      <w:proofErr w:type="spellEnd"/>
      <w:r w:rsidRPr="00D264AF">
        <w:rPr>
          <w:rFonts w:cs="Arial"/>
        </w:rPr>
        <w:t>» проведено 7 встреч в образовательных организациях на тему по противодействию экстремизму и терроризму, 3 встречи с общественными деятелями и участником специальной военной операции по профилактике противодействия идеологии терроризма.</w:t>
      </w:r>
    </w:p>
    <w:p w:rsidR="002B3B73" w:rsidRPr="00D264AF" w:rsidRDefault="002B3B73" w:rsidP="009B0D8A">
      <w:pPr>
        <w:spacing w:after="0"/>
        <w:ind w:firstLine="708"/>
        <w:jc w:val="both"/>
        <w:rPr>
          <w:rFonts w:cs="Arial"/>
        </w:rPr>
      </w:pPr>
      <w:r w:rsidRPr="00D264AF">
        <w:rPr>
          <w:rFonts w:cs="Arial"/>
        </w:rPr>
        <w:t>Количество вовлеченных в проведение воспитательной и просветительной работы среди детей и молодежи, направленной на профилактику терроризма составляет 1686 учащихся в образовательных учреждениях и принявших участие в акциях.</w:t>
      </w:r>
    </w:p>
    <w:p w:rsidR="002B3B73" w:rsidRPr="00D264AF" w:rsidRDefault="002B3B73" w:rsidP="009B0D8A">
      <w:pPr>
        <w:widowControl w:val="0"/>
        <w:autoSpaceDE w:val="0"/>
        <w:autoSpaceDN w:val="0"/>
        <w:adjustRightInd w:val="0"/>
        <w:spacing w:after="0"/>
        <w:ind w:firstLine="708"/>
        <w:jc w:val="both"/>
        <w:outlineLvl w:val="3"/>
        <w:rPr>
          <w:rFonts w:cs="Times New Roman"/>
          <w:color w:val="000000"/>
          <w:lang w:bidi="ru-RU"/>
        </w:rPr>
      </w:pPr>
      <w:r w:rsidRPr="00D264AF">
        <w:t>Силами отделения полиции «</w:t>
      </w:r>
      <w:proofErr w:type="spellStart"/>
      <w:r w:rsidRPr="00D264AF">
        <w:t>Мишкинское</w:t>
      </w:r>
      <w:proofErr w:type="spellEnd"/>
      <w:r w:rsidRPr="00D264AF">
        <w:t>» организовано проведение ежегодных плановых проверок по соблюдению миграционного законодательства Российской Федерации и проведение профилактической работы с иностранными гражданами.</w:t>
      </w:r>
    </w:p>
    <w:p w:rsidR="002B3B73" w:rsidRPr="00D264AF" w:rsidRDefault="002B3B73" w:rsidP="009B0D8A">
      <w:pPr>
        <w:widowControl w:val="0"/>
        <w:autoSpaceDE w:val="0"/>
        <w:autoSpaceDN w:val="0"/>
        <w:adjustRightInd w:val="0"/>
        <w:spacing w:after="0"/>
        <w:ind w:firstLine="708"/>
        <w:jc w:val="both"/>
        <w:outlineLvl w:val="3"/>
        <w:rPr>
          <w:color w:val="000000"/>
          <w:lang w:bidi="ru-RU"/>
        </w:rPr>
      </w:pPr>
      <w:r w:rsidRPr="00D264AF">
        <w:rPr>
          <w:color w:val="000000"/>
          <w:lang w:bidi="ru-RU"/>
        </w:rPr>
        <w:t>Фактов уголовного наказания за террористическую деятельность на территории Мишкинского района не выявлено.</w:t>
      </w:r>
    </w:p>
    <w:p w:rsidR="002B3B73" w:rsidRPr="00D264AF" w:rsidRDefault="002B3B73" w:rsidP="009B0D8A">
      <w:pPr>
        <w:widowControl w:val="0"/>
        <w:autoSpaceDE w:val="0"/>
        <w:autoSpaceDN w:val="0"/>
        <w:adjustRightInd w:val="0"/>
        <w:spacing w:after="0"/>
        <w:ind w:firstLine="708"/>
        <w:outlineLvl w:val="3"/>
        <w:rPr>
          <w:color w:val="000000"/>
          <w:lang w:bidi="ru-RU"/>
        </w:rPr>
      </w:pPr>
      <w:r w:rsidRPr="00D264AF">
        <w:rPr>
          <w:color w:val="000000"/>
          <w:lang w:bidi="ru-RU"/>
        </w:rPr>
        <w:t>Информация проведенных мероприятий представлена в таблице 1.</w:t>
      </w:r>
    </w:p>
    <w:p w:rsidR="002B3B73" w:rsidRPr="00D264AF" w:rsidRDefault="002B3B73" w:rsidP="009B0D8A">
      <w:pPr>
        <w:widowControl w:val="0"/>
        <w:autoSpaceDE w:val="0"/>
        <w:autoSpaceDN w:val="0"/>
        <w:adjustRightInd w:val="0"/>
        <w:spacing w:after="0"/>
        <w:ind w:firstLine="708"/>
        <w:jc w:val="both"/>
        <w:outlineLvl w:val="3"/>
      </w:pPr>
      <w:r w:rsidRPr="00D264AF">
        <w:t xml:space="preserve">В целях </w:t>
      </w:r>
      <w:r w:rsidR="00B11B2F">
        <w:t>с</w:t>
      </w:r>
      <w:r w:rsidRPr="00D264AF">
        <w:t>овершенствования мер информационно-пропагандистского характера и зашиты информационного пространства от идеологии терроризма осуществлялось по следующим мероприятиям:</w:t>
      </w:r>
    </w:p>
    <w:p w:rsidR="002B3B73" w:rsidRPr="00D264AF" w:rsidRDefault="002B3B73" w:rsidP="009B0D8A">
      <w:pPr>
        <w:widowControl w:val="0"/>
        <w:autoSpaceDE w:val="0"/>
        <w:autoSpaceDN w:val="0"/>
        <w:adjustRightInd w:val="0"/>
        <w:spacing w:after="0"/>
        <w:ind w:firstLine="708"/>
        <w:jc w:val="both"/>
        <w:outlineLvl w:val="3"/>
      </w:pPr>
      <w:r w:rsidRPr="00D264AF">
        <w:t>Участие муниципальных служащих и работников муниципальных учреждений по вопросам профилактики терроризма.</w:t>
      </w:r>
    </w:p>
    <w:p w:rsidR="002B3B73" w:rsidRPr="00D264AF" w:rsidRDefault="002B3B73" w:rsidP="009B0D8A">
      <w:pPr>
        <w:widowControl w:val="0"/>
        <w:autoSpaceDE w:val="0"/>
        <w:autoSpaceDN w:val="0"/>
        <w:adjustRightInd w:val="0"/>
        <w:spacing w:after="0"/>
        <w:ind w:firstLine="708"/>
        <w:jc w:val="both"/>
        <w:outlineLvl w:val="3"/>
      </w:pPr>
      <w:r w:rsidRPr="00D264AF">
        <w:rPr>
          <w:rFonts w:cs="Arial"/>
        </w:rPr>
        <w:t>В реализации мероприятий программы участвуют:</w:t>
      </w:r>
    </w:p>
    <w:p w:rsidR="002B3B73" w:rsidRPr="00D264AF" w:rsidRDefault="002B3B73" w:rsidP="00B11B2F">
      <w:pPr>
        <w:spacing w:after="0"/>
        <w:jc w:val="both"/>
        <w:rPr>
          <w:rFonts w:cs="Arial"/>
        </w:rPr>
      </w:pPr>
      <w:r w:rsidRPr="00D264AF">
        <w:rPr>
          <w:rFonts w:cs="Arial"/>
        </w:rPr>
        <w:t xml:space="preserve"> Сотрудники отделов Администрации Мишкинского муниципального округа - 31 человек;</w:t>
      </w:r>
    </w:p>
    <w:p w:rsidR="002B3B73" w:rsidRPr="00D264AF" w:rsidRDefault="002B3B73" w:rsidP="00B11B2F">
      <w:pPr>
        <w:spacing w:after="0"/>
        <w:jc w:val="both"/>
        <w:rPr>
          <w:rFonts w:cs="Arial"/>
        </w:rPr>
      </w:pPr>
      <w:r w:rsidRPr="00D264AF">
        <w:rPr>
          <w:rFonts w:cs="Arial"/>
        </w:rPr>
        <w:t xml:space="preserve"> Педагогических работников – 201 человек.</w:t>
      </w:r>
    </w:p>
    <w:p w:rsidR="002B3B73" w:rsidRPr="00D264AF" w:rsidRDefault="002B3B73" w:rsidP="009B0D8A">
      <w:pPr>
        <w:spacing w:after="0"/>
        <w:ind w:firstLine="708"/>
        <w:jc w:val="both"/>
        <w:rPr>
          <w:rFonts w:cs="Arial"/>
        </w:rPr>
      </w:pPr>
      <w:r w:rsidRPr="00D264AF">
        <w:rPr>
          <w:rFonts w:cs="Arial"/>
        </w:rPr>
        <w:t xml:space="preserve">В состав антитеррористической комиссии Мишкинского муниципального округа 10 должностных лиц (сотрудники </w:t>
      </w:r>
      <w:r w:rsidRPr="00D264AF">
        <w:t>ОП «</w:t>
      </w:r>
      <w:proofErr w:type="spellStart"/>
      <w:r w:rsidRPr="00D264AF">
        <w:t>Мишкинское</w:t>
      </w:r>
      <w:proofErr w:type="spellEnd"/>
      <w:r w:rsidRPr="00D264AF">
        <w:t xml:space="preserve">», Военного комиссариата Мишкинского и </w:t>
      </w:r>
      <w:proofErr w:type="spellStart"/>
      <w:r w:rsidRPr="00D264AF">
        <w:t>Юргамышского</w:t>
      </w:r>
      <w:proofErr w:type="spellEnd"/>
      <w:r w:rsidRPr="00D264AF">
        <w:t xml:space="preserve"> районов, </w:t>
      </w:r>
      <w:proofErr w:type="spellStart"/>
      <w:r w:rsidRPr="00D264AF">
        <w:t>Росгвардии</w:t>
      </w:r>
      <w:proofErr w:type="spellEnd"/>
      <w:r w:rsidRPr="00D264AF">
        <w:t xml:space="preserve">, </w:t>
      </w:r>
      <w:r w:rsidRPr="00D264AF">
        <w:rPr>
          <w:rFonts w:cs="Arial"/>
        </w:rPr>
        <w:t xml:space="preserve">ОНД и ПР по </w:t>
      </w:r>
      <w:proofErr w:type="spellStart"/>
      <w:r w:rsidRPr="00D264AF">
        <w:rPr>
          <w:rFonts w:cs="Arial"/>
        </w:rPr>
        <w:t>Мишкинскому</w:t>
      </w:r>
      <w:proofErr w:type="spellEnd"/>
      <w:r w:rsidRPr="00D264AF">
        <w:rPr>
          <w:rFonts w:cs="Arial"/>
        </w:rPr>
        <w:t xml:space="preserve">, Шумихинскому и </w:t>
      </w:r>
      <w:proofErr w:type="spellStart"/>
      <w:r w:rsidRPr="00D264AF">
        <w:rPr>
          <w:rFonts w:cs="Arial"/>
        </w:rPr>
        <w:t>Юргамышскому</w:t>
      </w:r>
      <w:proofErr w:type="spellEnd"/>
      <w:r w:rsidRPr="00D264AF">
        <w:rPr>
          <w:rFonts w:cs="Arial"/>
        </w:rPr>
        <w:t xml:space="preserve"> районам, </w:t>
      </w:r>
      <w:r w:rsidRPr="00D264AF">
        <w:t>УФСБ,</w:t>
      </w:r>
      <w:r w:rsidRPr="00D264AF">
        <w:rPr>
          <w:rFonts w:cs="Arial"/>
        </w:rPr>
        <w:t xml:space="preserve"> газеты «Искра»,</w:t>
      </w:r>
      <w:r w:rsidRPr="00D264AF">
        <w:t xml:space="preserve"> сотрудники Администрации Мишкинского муниципального округа.</w:t>
      </w:r>
    </w:p>
    <w:p w:rsidR="002B3B73" w:rsidRPr="00D264AF" w:rsidRDefault="002B3B73" w:rsidP="009B0D8A">
      <w:pPr>
        <w:spacing w:after="0"/>
        <w:ind w:firstLine="708"/>
        <w:jc w:val="both"/>
        <w:rPr>
          <w:rFonts w:cs="Times New Roman"/>
        </w:rPr>
      </w:pPr>
      <w:r w:rsidRPr="00D264AF">
        <w:rPr>
          <w:rFonts w:cs="Arial"/>
        </w:rPr>
        <w:t>Проведено обучение муниципальных служащих и муниципальных учреждений по вопросам профилактике терроризма и приняли участие в форуме «Противодействие идеологии терроризма в образовательной и молодежной среде» 28-29 ноября 2023года – 10 сотрудников Администрации Мишкинского муниципального округа.</w:t>
      </w:r>
    </w:p>
    <w:p w:rsidR="002B3B73" w:rsidRPr="00D264AF" w:rsidRDefault="002B3B73" w:rsidP="009B0D8A">
      <w:pPr>
        <w:spacing w:after="0"/>
        <w:ind w:firstLine="708"/>
        <w:jc w:val="both"/>
      </w:pPr>
      <w:r w:rsidRPr="00D264AF">
        <w:t>Проведение общественно-политических, культурных и спортивных мероприятий, посвященных Дню солидарности в борьбе с терроризмом.</w:t>
      </w:r>
    </w:p>
    <w:p w:rsidR="002B3B73" w:rsidRPr="00D264AF" w:rsidRDefault="002B3B73" w:rsidP="009B0D8A">
      <w:pPr>
        <w:spacing w:after="0"/>
        <w:ind w:firstLine="708"/>
        <w:jc w:val="both"/>
      </w:pPr>
      <w:r w:rsidRPr="00D264AF">
        <w:t xml:space="preserve">В </w:t>
      </w:r>
      <w:r w:rsidRPr="00D264AF">
        <w:rPr>
          <w:rStyle w:val="extended-textshort"/>
          <w:bCs/>
        </w:rPr>
        <w:t>День</w:t>
      </w:r>
      <w:r w:rsidRPr="00D264AF">
        <w:rPr>
          <w:rStyle w:val="extended-textshort"/>
        </w:rPr>
        <w:t xml:space="preserve"> солидарности в борьбе с терроризмом</w:t>
      </w:r>
      <w:r w:rsidRPr="00D264AF">
        <w:t xml:space="preserve"> 3 сентября 2023 года установленной в соответствии c Федеральным законом Российской Федерации "О днях воинской славы (победных днях) России" от 6 июля 2005 года на территории района проведено – 40 мероприятий и акций.</w:t>
      </w:r>
    </w:p>
    <w:p w:rsidR="002B3B73" w:rsidRPr="00D264AF" w:rsidRDefault="002B3B73" w:rsidP="009B0D8A">
      <w:pPr>
        <w:spacing w:after="0"/>
        <w:ind w:firstLine="708"/>
        <w:jc w:val="both"/>
      </w:pPr>
      <w:r w:rsidRPr="00D264AF">
        <w:t>Проведение информационных кампаний, направленных на неприятие идеологии терроризма</w:t>
      </w:r>
    </w:p>
    <w:p w:rsidR="002B3B73" w:rsidRPr="00D264AF" w:rsidRDefault="002B3B73" w:rsidP="009B0D8A">
      <w:pPr>
        <w:spacing w:after="0"/>
        <w:ind w:firstLine="708"/>
        <w:jc w:val="both"/>
      </w:pPr>
      <w:r w:rsidRPr="00D264AF">
        <w:t>За 2023 год на территории района проведено 83 мероприятий и акций, разъясняющих сущность терроризма и формирование неприятия идеологии терроризма у населения района.</w:t>
      </w:r>
    </w:p>
    <w:p w:rsidR="002B3B73" w:rsidRPr="00D264AF" w:rsidRDefault="002B3B73" w:rsidP="009B0D8A">
      <w:pPr>
        <w:spacing w:after="0"/>
        <w:ind w:firstLine="708"/>
        <w:jc w:val="both"/>
      </w:pPr>
      <w:r w:rsidRPr="00D264AF">
        <w:lastRenderedPageBreak/>
        <w:t>В реализации информационных кампаний</w:t>
      </w:r>
      <w:r w:rsidR="00B11B2F">
        <w:t>,</w:t>
      </w:r>
      <w:r w:rsidRPr="00D264AF">
        <w:t xml:space="preserve"> направленных на неприятие идеологии терроризма оформлены 20 информационных стендов антитеррористического содержания на объектах культуры, образователь</w:t>
      </w:r>
      <w:r w:rsidR="00A67BA8">
        <w:t>ных организациях, учреждениях.</w:t>
      </w:r>
    </w:p>
    <w:p w:rsidR="002B3B73" w:rsidRPr="00D264AF" w:rsidRDefault="002B3B73" w:rsidP="00B11B2F">
      <w:pPr>
        <w:spacing w:after="0"/>
        <w:jc w:val="both"/>
      </w:pPr>
      <w:r w:rsidRPr="00D264AF">
        <w:t>7 публикаций материалов по противодействию терроризма в районной газете «Искра».</w:t>
      </w:r>
    </w:p>
    <w:p w:rsidR="002B3B73" w:rsidRPr="00D264AF" w:rsidRDefault="002B3B73" w:rsidP="009B0D8A">
      <w:pPr>
        <w:spacing w:after="0"/>
        <w:ind w:firstLine="708"/>
        <w:jc w:val="both"/>
      </w:pPr>
      <w:r w:rsidRPr="00D264AF">
        <w:t>Материалы по безопасности, противодействию идеологии терроризма публикуются на официальном сайте Администрации Мишкинского района, в 2023 году проведено 7 публикации.</w:t>
      </w:r>
    </w:p>
    <w:p w:rsidR="002B3B73" w:rsidRPr="00D264AF" w:rsidRDefault="00B11B2F" w:rsidP="009B0D8A">
      <w:pPr>
        <w:spacing w:after="0"/>
        <w:ind w:firstLine="284"/>
        <w:jc w:val="both"/>
      </w:pPr>
      <w:r>
        <w:t xml:space="preserve">В текущей деятельности </w:t>
      </w:r>
      <w:r w:rsidR="002B3B73" w:rsidRPr="00D264AF">
        <w:t>осуществляется распространение буклетов, памяток по мерам безопасности, вопросы безопасности освещаются на родительских собраниях в образовательных организациях.</w:t>
      </w:r>
    </w:p>
    <w:p w:rsidR="002B3B73" w:rsidRPr="00D264AF" w:rsidRDefault="002B3B73" w:rsidP="009B0D8A">
      <w:pPr>
        <w:spacing w:after="0"/>
        <w:ind w:firstLine="360"/>
        <w:jc w:val="both"/>
      </w:pPr>
      <w:r w:rsidRPr="00D264AF">
        <w:t xml:space="preserve">Проведение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 осуществлено проведение 24 мероприятий и акций. </w:t>
      </w:r>
    </w:p>
    <w:p w:rsidR="002B3B73" w:rsidRPr="00D264AF" w:rsidRDefault="002B3B73" w:rsidP="009B0D8A">
      <w:pPr>
        <w:spacing w:after="0"/>
        <w:ind w:firstLine="708"/>
        <w:jc w:val="both"/>
      </w:pPr>
      <w:r w:rsidRPr="00D264AF">
        <w:t>Обеспечение эффективного мониторинга состояния общественно-политических, социально-экономических и иных процессов, оказывающих влияние на ситуацию в сфере противодействия терроризму.</w:t>
      </w:r>
    </w:p>
    <w:p w:rsidR="002B3B73" w:rsidRPr="00D264AF" w:rsidRDefault="002B3B73" w:rsidP="009B0D8A">
      <w:pPr>
        <w:pStyle w:val="ac"/>
        <w:spacing w:after="0"/>
        <w:ind w:left="0" w:firstLine="708"/>
        <w:jc w:val="both"/>
        <w:rPr>
          <w:rStyle w:val="FontStyle69"/>
          <w:rFonts w:ascii="Liberation Sans" w:hAnsi="Liberation Sans"/>
          <w:b/>
        </w:rPr>
      </w:pPr>
      <w:r w:rsidRPr="00D264AF">
        <w:t xml:space="preserve">Мониторинг состояния общественно-политических, социально-экономических и иных процессов, оказывающих влияние на ситуацию в сфере противодействия терроризму, осуществляется аппаратом АТК в Мишкинском районе по установленной форме, направляется в аппарат антитеррористической комиссии в Курганской области 1 раз в полугодие ежегодно. </w:t>
      </w:r>
    </w:p>
    <w:p w:rsidR="002B3B73" w:rsidRPr="00D264AF" w:rsidRDefault="002B3B73" w:rsidP="009B0D8A">
      <w:pPr>
        <w:spacing w:after="0"/>
        <w:ind w:firstLine="708"/>
        <w:jc w:val="both"/>
        <w:rPr>
          <w:rFonts w:cs="Times New Roman"/>
        </w:rPr>
      </w:pPr>
      <w:r w:rsidRPr="00D264AF">
        <w:t>Создание и распространение в СМИ и сети «Интернет» информационных материалов в области противодействия идеологии терроризма.</w:t>
      </w:r>
    </w:p>
    <w:p w:rsidR="002B3B73" w:rsidRPr="00D264AF" w:rsidRDefault="002B3B73" w:rsidP="009B0D8A">
      <w:pPr>
        <w:spacing w:after="0"/>
        <w:ind w:firstLine="708"/>
        <w:jc w:val="both"/>
      </w:pPr>
      <w:r w:rsidRPr="00D264AF">
        <w:t xml:space="preserve">В 2023 году организовано размещение 14 информационных материалов на официальном сайте Администрации Мишкинского муниципального округа, и районной газете «Искра». </w:t>
      </w:r>
    </w:p>
    <w:p w:rsidR="002B3B73" w:rsidRPr="00D264AF" w:rsidRDefault="002B3B73" w:rsidP="009B0D8A">
      <w:pPr>
        <w:spacing w:after="0"/>
        <w:ind w:firstLine="708"/>
        <w:jc w:val="both"/>
      </w:pPr>
      <w:r w:rsidRPr="00D264AF">
        <w:rPr>
          <w:rFonts w:cs="Arial"/>
        </w:rPr>
        <w:t>Осуществление мониторинга и контроля запрещенного контента в образовательных учреждениях.</w:t>
      </w:r>
    </w:p>
    <w:p w:rsidR="002B3B73" w:rsidRPr="00D264AF" w:rsidRDefault="002B3B73" w:rsidP="009B0D8A">
      <w:pPr>
        <w:spacing w:after="0"/>
        <w:ind w:firstLine="708"/>
        <w:jc w:val="both"/>
      </w:pPr>
      <w:r w:rsidRPr="00D264AF">
        <w:rPr>
          <w:rFonts w:cs="Arial"/>
        </w:rPr>
        <w:t>В 2023 году образовательными организациями установлены контент-фильтры, проводится мониторинг и контроль</w:t>
      </w:r>
      <w:r w:rsidRPr="00D264AF">
        <w:t xml:space="preserve"> на наличие экстремистской литературы</w:t>
      </w:r>
      <w:r w:rsidRPr="00D264AF">
        <w:rPr>
          <w:rFonts w:cs="Arial"/>
        </w:rPr>
        <w:t xml:space="preserve">, </w:t>
      </w:r>
      <w:r w:rsidRPr="00D264AF">
        <w:t>организуются проверки фонда библиотеки на наличие экстремистской литературы.</w:t>
      </w:r>
    </w:p>
    <w:p w:rsidR="002B3B73" w:rsidRPr="00D264AF" w:rsidRDefault="002B3B73" w:rsidP="009B0D8A">
      <w:pPr>
        <w:spacing w:after="0"/>
        <w:ind w:firstLine="708"/>
        <w:jc w:val="both"/>
        <w:rPr>
          <w:rFonts w:cs="Arial"/>
        </w:rPr>
      </w:pPr>
      <w:r w:rsidRPr="00D264AF">
        <w:rPr>
          <w:rFonts w:cs="Arial"/>
        </w:rPr>
        <w:t xml:space="preserve">Мероприятия мониторинга осуществляются на постоянной основе в каждой образовательной организации. </w:t>
      </w:r>
    </w:p>
    <w:p w:rsidR="002B3B73" w:rsidRPr="00D264AF" w:rsidRDefault="002B3B73" w:rsidP="00B11B2F">
      <w:pPr>
        <w:spacing w:after="0"/>
        <w:jc w:val="both"/>
        <w:rPr>
          <w:rFonts w:cs="Times New Roman"/>
          <w:color w:val="000000"/>
          <w:lang w:bidi="ru-RU"/>
        </w:rPr>
      </w:pPr>
      <w:r w:rsidRPr="00D264AF">
        <w:rPr>
          <w:color w:val="000000"/>
          <w:lang w:bidi="ru-RU"/>
        </w:rPr>
        <w:t>Информация выполненных мероприятий представлена в таблице 1.</w:t>
      </w:r>
    </w:p>
    <w:p w:rsidR="002B3B73" w:rsidRPr="00D264AF" w:rsidRDefault="002B3B73" w:rsidP="009B0D8A">
      <w:pPr>
        <w:spacing w:after="0"/>
        <w:ind w:firstLine="708"/>
        <w:jc w:val="both"/>
      </w:pPr>
      <w:r w:rsidRPr="00D264AF">
        <w:rPr>
          <w:color w:val="000000"/>
          <w:lang w:bidi="ru-RU"/>
        </w:rPr>
        <w:t xml:space="preserve">В целях </w:t>
      </w:r>
      <w:r w:rsidRPr="00D264AF">
        <w:t>создания условий для антитеррористической безопасности в Мишкинском муниципальном округе:</w:t>
      </w:r>
    </w:p>
    <w:p w:rsidR="002B3B73" w:rsidRPr="00D264AF" w:rsidRDefault="002B3B73" w:rsidP="009B0D8A">
      <w:pPr>
        <w:spacing w:after="0"/>
        <w:ind w:firstLine="708"/>
        <w:jc w:val="both"/>
        <w:rPr>
          <w:color w:val="000000"/>
          <w:lang w:bidi="ru-RU"/>
        </w:rPr>
      </w:pPr>
      <w:r w:rsidRPr="00D264AF">
        <w:rPr>
          <w:rFonts w:cs="Arial"/>
        </w:rPr>
        <w:t>В феврале 2023 года проведена тренировка на объекте массового пребывания людей «Администрация Мишкинского муниципального округа»; в марте на объекте культуры МКУК «Центр культуры и досуга Мишкинского муниципального округа»; 28-29 августа 2023 года на объектах образования Мишкинского муниципального округа проведена Всероссийская тренировка. Ежегодное проведение инструктажей по антитеррористической тематике. Регулярное проведение осмотров помещений и территорий на объектах. Проведено категорирование и согласование паспортов безопасности объектов образовательных организаций, проведено обследование и категорирование объекта массового пребывания людей «Здания Администрации Мишкинского муниципального округа». Финансирование объектов муниципального подчинения инженерно-техническими средствами осуществляется за счет бюджета Мишкинского муниципального округа.</w:t>
      </w:r>
    </w:p>
    <w:p w:rsidR="002B3B73" w:rsidRPr="00D264AF" w:rsidRDefault="002B3B73" w:rsidP="00A20CEF">
      <w:pPr>
        <w:spacing w:after="0"/>
        <w:ind w:firstLine="708"/>
        <w:jc w:val="both"/>
      </w:pPr>
      <w:r w:rsidRPr="00D264AF">
        <w:t>Доля обеспеченности средствами антитеррористической защищенности объектов, находящихся в ведении муниципального образования 71 (%).</w:t>
      </w:r>
    </w:p>
    <w:p w:rsidR="002B3B73" w:rsidRPr="00D264AF" w:rsidRDefault="002B3B73" w:rsidP="00A20CEF">
      <w:pPr>
        <w:spacing w:after="0"/>
        <w:ind w:firstLine="708"/>
        <w:jc w:val="both"/>
        <w:rPr>
          <w:color w:val="000000"/>
          <w:lang w:bidi="ru-RU"/>
        </w:rPr>
      </w:pPr>
      <w:r w:rsidRPr="00D264AF">
        <w:rPr>
          <w:color w:val="000000"/>
          <w:lang w:bidi="ru-RU"/>
        </w:rPr>
        <w:t>Информация выполненных мероприятий представлена в таблице 2.</w:t>
      </w:r>
    </w:p>
    <w:p w:rsidR="002B3B73" w:rsidRPr="00D264AF" w:rsidRDefault="002B3B73" w:rsidP="00A20CEF">
      <w:pPr>
        <w:spacing w:after="0"/>
        <w:ind w:firstLine="708"/>
        <w:jc w:val="both"/>
      </w:pPr>
      <w:r w:rsidRPr="00D264AF">
        <w:lastRenderedPageBreak/>
        <w:t>Оценка целевых индикаторов Программы проводится по реализуемым мероприятиям Программы указанных в форме 1, форма 2 и соответствует указанным целям и задачам:</w:t>
      </w:r>
    </w:p>
    <w:p w:rsidR="002B3B73" w:rsidRPr="00D264AF" w:rsidRDefault="002B3B73" w:rsidP="00D264AF">
      <w:pPr>
        <w:spacing w:after="0"/>
        <w:rPr>
          <w:rFonts w:cs="Arial"/>
        </w:rPr>
      </w:pPr>
    </w:p>
    <w:p w:rsidR="002B3B73" w:rsidRPr="00B11B2F" w:rsidRDefault="002B3B73" w:rsidP="00B11B2F">
      <w:pPr>
        <w:spacing w:after="0"/>
        <w:jc w:val="both"/>
        <w:rPr>
          <w:rFonts w:eastAsia="Calibri" w:cs="Arial"/>
          <w:b/>
        </w:rPr>
      </w:pPr>
      <w:r w:rsidRPr="00B11B2F">
        <w:rPr>
          <w:rFonts w:eastAsia="Calibri" w:cs="Arial"/>
          <w:b/>
        </w:rPr>
        <w:t>Форма 1 Оценка целевых индикаторов муниципальной программы Мишкинского муниципального округа «Профилактика терроризма в Мишкинском муниципальном округе на период 2023-2025 годы» за 2023 год.</w:t>
      </w:r>
    </w:p>
    <w:tbl>
      <w:tblPr>
        <w:tblW w:w="9689" w:type="dxa"/>
        <w:tblInd w:w="-53" w:type="dxa"/>
        <w:tblLayout w:type="fixed"/>
        <w:tblCellMar>
          <w:top w:w="55" w:type="dxa"/>
          <w:left w:w="55" w:type="dxa"/>
          <w:bottom w:w="55" w:type="dxa"/>
          <w:right w:w="55" w:type="dxa"/>
        </w:tblCellMar>
        <w:tblLook w:val="00A0" w:firstRow="1" w:lastRow="0" w:firstColumn="1" w:lastColumn="0" w:noHBand="0" w:noVBand="0"/>
      </w:tblPr>
      <w:tblGrid>
        <w:gridCol w:w="534"/>
        <w:gridCol w:w="3769"/>
        <w:gridCol w:w="850"/>
        <w:gridCol w:w="1560"/>
        <w:gridCol w:w="850"/>
        <w:gridCol w:w="992"/>
        <w:gridCol w:w="1134"/>
      </w:tblGrid>
      <w:tr w:rsidR="002B3B73" w:rsidRPr="00D264AF" w:rsidTr="00A20CEF">
        <w:trPr>
          <w:cantSplit/>
          <w:trHeight w:val="1034"/>
        </w:trPr>
        <w:tc>
          <w:tcPr>
            <w:tcW w:w="534" w:type="dxa"/>
            <w:tcBorders>
              <w:top w:val="single" w:sz="2" w:space="0" w:color="000000"/>
              <w:left w:val="single" w:sz="2" w:space="0" w:color="000000"/>
              <w:bottom w:val="nil"/>
              <w:right w:val="nil"/>
            </w:tcBorders>
            <w:hideMark/>
          </w:tcPr>
          <w:p w:rsidR="002B3B73" w:rsidRPr="00D264AF" w:rsidRDefault="002B3B73" w:rsidP="00D264AF">
            <w:pPr>
              <w:widowControl w:val="0"/>
              <w:suppressAutoHyphens/>
              <w:snapToGrid w:val="0"/>
              <w:spacing w:after="0"/>
              <w:jc w:val="center"/>
              <w:rPr>
                <w:lang w:eastAsia="ar-SA"/>
              </w:rPr>
            </w:pPr>
            <w:r w:rsidRPr="00D264AF">
              <w:rPr>
                <w:rFonts w:eastAsia="Calibri" w:cs="Arial"/>
                <w:lang w:eastAsia="ar-SA"/>
              </w:rPr>
              <w:t>№</w:t>
            </w:r>
          </w:p>
          <w:p w:rsidR="002B3B73" w:rsidRPr="00D264AF" w:rsidRDefault="002B3B73" w:rsidP="00D264AF">
            <w:pPr>
              <w:widowControl w:val="0"/>
              <w:suppressAutoHyphens/>
              <w:snapToGrid w:val="0"/>
              <w:spacing w:after="0"/>
              <w:jc w:val="center"/>
              <w:rPr>
                <w:rFonts w:eastAsia="Calibri" w:cs="Arial"/>
                <w:lang w:eastAsia="ar-SA"/>
              </w:rPr>
            </w:pPr>
            <w:r w:rsidRPr="00D264AF">
              <w:rPr>
                <w:rFonts w:eastAsia="Calibri" w:cs="Arial"/>
                <w:lang w:eastAsia="ar-SA"/>
              </w:rPr>
              <w:t>п/п</w:t>
            </w:r>
          </w:p>
        </w:tc>
        <w:tc>
          <w:tcPr>
            <w:tcW w:w="3769" w:type="dxa"/>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eastAsia="Calibri" w:cs="Arial"/>
                <w:kern w:val="2"/>
                <w:lang w:eastAsia="ar-SA"/>
              </w:rPr>
            </w:pPr>
            <w:r w:rsidRPr="00D264AF">
              <w:rPr>
                <w:rFonts w:eastAsia="Calibri" w:cs="Arial"/>
                <w:lang w:eastAsia="ar-SA"/>
              </w:rPr>
              <w:t>Целевые индикаторы</w:t>
            </w:r>
          </w:p>
        </w:tc>
        <w:tc>
          <w:tcPr>
            <w:tcW w:w="850" w:type="dxa"/>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eastAsia="Calibri" w:cs="Arial"/>
                <w:kern w:val="2"/>
                <w:lang w:eastAsia="ar-SA"/>
              </w:rPr>
            </w:pPr>
            <w:r w:rsidRPr="00D264AF">
              <w:rPr>
                <w:rFonts w:eastAsia="Calibri" w:cs="Arial"/>
                <w:lang w:eastAsia="ar-SA"/>
              </w:rPr>
              <w:t>Единица измерения</w:t>
            </w:r>
          </w:p>
        </w:tc>
        <w:tc>
          <w:tcPr>
            <w:tcW w:w="1560" w:type="dxa"/>
            <w:tcBorders>
              <w:top w:val="single" w:sz="2" w:space="0" w:color="000000"/>
              <w:left w:val="single" w:sz="2" w:space="0" w:color="000000"/>
              <w:bottom w:val="nil"/>
              <w:right w:val="nil"/>
            </w:tcBorders>
            <w:hideMark/>
          </w:tcPr>
          <w:p w:rsidR="002B3B73" w:rsidRPr="00D264AF" w:rsidRDefault="002B3B73" w:rsidP="00B11B2F">
            <w:pPr>
              <w:widowControl w:val="0"/>
              <w:suppressAutoHyphens/>
              <w:snapToGrid w:val="0"/>
              <w:spacing w:after="0"/>
              <w:jc w:val="center"/>
              <w:rPr>
                <w:rFonts w:eastAsia="Calibri" w:cs="Arial"/>
                <w:kern w:val="2"/>
                <w:lang w:eastAsia="ar-SA"/>
              </w:rPr>
            </w:pPr>
            <w:r w:rsidRPr="00D264AF">
              <w:rPr>
                <w:rFonts w:eastAsia="Calibri" w:cs="Arial"/>
                <w:lang w:eastAsia="ar-SA"/>
              </w:rPr>
              <w:t>Утверждено в муниципальной программе</w:t>
            </w:r>
          </w:p>
        </w:tc>
        <w:tc>
          <w:tcPr>
            <w:tcW w:w="850" w:type="dxa"/>
            <w:tcBorders>
              <w:top w:val="single" w:sz="2" w:space="0" w:color="000000"/>
              <w:left w:val="single" w:sz="2" w:space="0" w:color="000000"/>
              <w:bottom w:val="nil"/>
              <w:right w:val="nil"/>
            </w:tcBorders>
            <w:hideMark/>
          </w:tcPr>
          <w:p w:rsidR="002B3B73" w:rsidRPr="00D264AF" w:rsidRDefault="002B3B73" w:rsidP="00B11B2F">
            <w:pPr>
              <w:widowControl w:val="0"/>
              <w:suppressAutoHyphens/>
              <w:snapToGrid w:val="0"/>
              <w:spacing w:after="0"/>
              <w:jc w:val="center"/>
              <w:rPr>
                <w:rFonts w:eastAsia="Calibri" w:cs="Arial"/>
                <w:kern w:val="2"/>
                <w:lang w:eastAsia="ar-SA"/>
              </w:rPr>
            </w:pPr>
            <w:r w:rsidRPr="00D264AF">
              <w:rPr>
                <w:rFonts w:eastAsia="Calibri" w:cs="Arial"/>
                <w:lang w:eastAsia="ar-SA"/>
              </w:rPr>
              <w:t>Достигнут</w:t>
            </w:r>
            <w:r w:rsidR="00B11B2F">
              <w:rPr>
                <w:rFonts w:eastAsia="Calibri" w:cs="Arial"/>
                <w:lang w:eastAsia="ar-SA"/>
              </w:rPr>
              <w:t>о</w:t>
            </w:r>
          </w:p>
        </w:tc>
        <w:tc>
          <w:tcPr>
            <w:tcW w:w="992" w:type="dxa"/>
            <w:tcBorders>
              <w:top w:val="single" w:sz="2" w:space="0" w:color="000000"/>
              <w:left w:val="single" w:sz="2" w:space="0" w:color="000000"/>
              <w:bottom w:val="nil"/>
              <w:right w:val="single" w:sz="2" w:space="0" w:color="000000"/>
            </w:tcBorders>
            <w:hideMark/>
          </w:tcPr>
          <w:p w:rsidR="002B3B73" w:rsidRPr="00D264AF" w:rsidRDefault="00B11B2F" w:rsidP="00B11B2F">
            <w:pPr>
              <w:widowControl w:val="0"/>
              <w:suppressAutoHyphens/>
              <w:snapToGrid w:val="0"/>
              <w:spacing w:after="0"/>
              <w:jc w:val="center"/>
              <w:rPr>
                <w:rFonts w:eastAsia="Calibri" w:cs="Arial"/>
                <w:lang w:eastAsia="ar-SA"/>
              </w:rPr>
            </w:pPr>
            <w:r>
              <w:rPr>
                <w:rFonts w:eastAsia="Calibri" w:cs="Arial"/>
                <w:lang w:eastAsia="ar-SA"/>
              </w:rPr>
              <w:t>Откло</w:t>
            </w:r>
            <w:r w:rsidR="002B3B73" w:rsidRPr="00D264AF">
              <w:rPr>
                <w:rFonts w:eastAsia="Calibri" w:cs="Arial"/>
                <w:lang w:eastAsia="ar-SA"/>
              </w:rPr>
              <w:t>нен</w:t>
            </w:r>
            <w:r>
              <w:rPr>
                <w:rFonts w:eastAsia="Calibri" w:cs="Arial"/>
                <w:lang w:eastAsia="ar-SA"/>
              </w:rPr>
              <w:t>и</w:t>
            </w:r>
            <w:r w:rsidR="002B3B73" w:rsidRPr="00D264AF">
              <w:rPr>
                <w:rFonts w:eastAsia="Calibri" w:cs="Arial"/>
                <w:lang w:eastAsia="ar-SA"/>
              </w:rPr>
              <w:t>е</w:t>
            </w:r>
          </w:p>
          <w:p w:rsidR="002B3B73" w:rsidRPr="00D264AF" w:rsidRDefault="002B3B73" w:rsidP="00B11B2F">
            <w:pPr>
              <w:widowControl w:val="0"/>
              <w:suppressAutoHyphens/>
              <w:snapToGrid w:val="0"/>
              <w:spacing w:after="0"/>
              <w:jc w:val="center"/>
              <w:rPr>
                <w:rFonts w:eastAsia="Calibri" w:cs="Arial"/>
                <w:kern w:val="2"/>
                <w:lang w:eastAsia="ar-SA"/>
              </w:rPr>
            </w:pPr>
            <w:r w:rsidRPr="00D264AF">
              <w:rPr>
                <w:rFonts w:eastAsia="Calibri" w:cs="Arial"/>
                <w:lang w:eastAsia="ar-SA"/>
              </w:rPr>
              <w:t>%</w:t>
            </w:r>
          </w:p>
        </w:tc>
        <w:tc>
          <w:tcPr>
            <w:tcW w:w="1134" w:type="dxa"/>
            <w:tcBorders>
              <w:top w:val="single" w:sz="2" w:space="0" w:color="000000"/>
              <w:left w:val="single" w:sz="2" w:space="0" w:color="000000"/>
              <w:bottom w:val="nil"/>
              <w:right w:val="single" w:sz="2" w:space="0" w:color="000000"/>
            </w:tcBorders>
            <w:hideMark/>
          </w:tcPr>
          <w:p w:rsidR="002B3B73" w:rsidRPr="00D264AF" w:rsidRDefault="002B3B73" w:rsidP="00B11B2F">
            <w:pPr>
              <w:widowControl w:val="0"/>
              <w:suppressAutoHyphens/>
              <w:snapToGrid w:val="0"/>
              <w:spacing w:after="0"/>
              <w:jc w:val="center"/>
              <w:rPr>
                <w:rFonts w:eastAsia="Calibri" w:cs="Arial"/>
                <w:lang w:eastAsia="ar-SA"/>
              </w:rPr>
            </w:pPr>
            <w:r w:rsidRPr="00D264AF">
              <w:rPr>
                <w:rFonts w:eastAsia="Calibri" w:cs="Arial"/>
                <w:lang w:eastAsia="ar-SA"/>
              </w:rPr>
              <w:t>Оценка в баллах</w:t>
            </w:r>
          </w:p>
        </w:tc>
      </w:tr>
      <w:tr w:rsidR="002B3B73" w:rsidRPr="00D264AF" w:rsidTr="00A20CEF">
        <w:trPr>
          <w:trHeight w:val="191"/>
        </w:trPr>
        <w:tc>
          <w:tcPr>
            <w:tcW w:w="5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center"/>
              <w:textAlignment w:val="baseline"/>
              <w:rPr>
                <w:rFonts w:eastAsia="Times New Roman" w:cs="Times New Roman"/>
                <w:lang w:eastAsia="ru-RU"/>
              </w:rPr>
            </w:pPr>
            <w:r w:rsidRPr="00D264AF">
              <w:t>1</w:t>
            </w:r>
          </w:p>
        </w:tc>
        <w:tc>
          <w:tcPr>
            <w:tcW w:w="376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textAlignment w:val="baseline"/>
              <w:rPr>
                <w:rFonts w:eastAsia="SimSun" w:cs="Arial"/>
                <w:kern w:val="2"/>
                <w:lang w:eastAsia="ar-SA"/>
              </w:rPr>
            </w:pPr>
            <w:r w:rsidRPr="00D264AF">
              <w:t>Численность обучающихся и молодежи, вовлеченных в мероприятия, направленные на профилактику терроризма (тыс. человек)</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center"/>
              <w:textAlignment w:val="baseline"/>
              <w:rPr>
                <w:rFonts w:eastAsia="SimSun" w:cs="Arial"/>
                <w:kern w:val="2"/>
                <w:lang w:eastAsia="ar-SA"/>
              </w:rPr>
            </w:pPr>
            <w:proofErr w:type="spellStart"/>
            <w:r w:rsidRPr="00D264AF">
              <w:rPr>
                <w:rFonts w:eastAsia="SimSun" w:cs="Arial"/>
                <w:kern w:val="2"/>
                <w:lang w:eastAsia="ar-SA"/>
              </w:rPr>
              <w:t>Тыс.чел</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0,5</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1.6</w:t>
            </w:r>
          </w:p>
        </w:tc>
        <w:tc>
          <w:tcPr>
            <w:tcW w:w="992"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320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4</w:t>
            </w:r>
          </w:p>
        </w:tc>
      </w:tr>
      <w:tr w:rsidR="002B3B73" w:rsidRPr="00D264AF" w:rsidTr="00A20CEF">
        <w:tc>
          <w:tcPr>
            <w:tcW w:w="5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center"/>
              <w:textAlignment w:val="baseline"/>
              <w:rPr>
                <w:rFonts w:eastAsia="Times New Roman" w:cs="Times New Roman"/>
                <w:lang w:eastAsia="ru-RU"/>
              </w:rPr>
            </w:pPr>
            <w:r w:rsidRPr="00D264AF">
              <w:t>2</w:t>
            </w:r>
          </w:p>
        </w:tc>
        <w:tc>
          <w:tcPr>
            <w:tcW w:w="376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textAlignment w:val="baseline"/>
              <w:rPr>
                <w:rFonts w:eastAsia="SimSun" w:cs="Arial"/>
                <w:kern w:val="2"/>
                <w:lang w:eastAsia="ar-SA"/>
              </w:rPr>
            </w:pPr>
            <w:r w:rsidRPr="00D264AF">
              <w:t>Количество мероприятий по соблюдению миграционного законодательства (кол-во)</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Кол-во</w:t>
            </w:r>
          </w:p>
        </w:tc>
        <w:tc>
          <w:tcPr>
            <w:tcW w:w="156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1</w:t>
            </w:r>
          </w:p>
        </w:tc>
        <w:tc>
          <w:tcPr>
            <w:tcW w:w="992"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100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1</w:t>
            </w:r>
          </w:p>
        </w:tc>
      </w:tr>
      <w:tr w:rsidR="002B3B73" w:rsidRPr="00D264AF" w:rsidTr="00A20CEF">
        <w:tc>
          <w:tcPr>
            <w:tcW w:w="5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center"/>
              <w:textAlignment w:val="baseline"/>
              <w:rPr>
                <w:rFonts w:eastAsia="Times New Roman" w:cs="Times New Roman"/>
                <w:lang w:eastAsia="ru-RU"/>
              </w:rPr>
            </w:pPr>
            <w:r w:rsidRPr="00D264AF">
              <w:t>3</w:t>
            </w:r>
          </w:p>
        </w:tc>
        <w:tc>
          <w:tcPr>
            <w:tcW w:w="376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textAlignment w:val="baseline"/>
              <w:rPr>
                <w:rFonts w:eastAsia="SimSun" w:cs="Arial"/>
                <w:kern w:val="2"/>
                <w:lang w:eastAsia="ar-SA"/>
              </w:rPr>
            </w:pPr>
            <w:r w:rsidRPr="00D264AF">
              <w:t>Количество муниципальных служащих и работников муниципальных учреждений участвующих в реализации мероприятий комплексного плана по противодействию идеологии терроризма на территории Мишкинского муниципального округа (чел.)</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Чел.</w:t>
            </w:r>
          </w:p>
        </w:tc>
        <w:tc>
          <w:tcPr>
            <w:tcW w:w="156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10</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31</w:t>
            </w:r>
          </w:p>
        </w:tc>
        <w:tc>
          <w:tcPr>
            <w:tcW w:w="992"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310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4</w:t>
            </w:r>
          </w:p>
        </w:tc>
      </w:tr>
      <w:tr w:rsidR="002B3B73" w:rsidRPr="00D264AF" w:rsidTr="00A20CEF">
        <w:tc>
          <w:tcPr>
            <w:tcW w:w="534" w:type="dxa"/>
            <w:tcBorders>
              <w:top w:val="single" w:sz="4" w:space="0" w:color="auto"/>
              <w:left w:val="single" w:sz="4" w:space="0" w:color="auto"/>
              <w:bottom w:val="single" w:sz="4" w:space="0" w:color="auto"/>
              <w:right w:val="single" w:sz="4" w:space="0" w:color="auto"/>
            </w:tcBorders>
            <w:hideMark/>
          </w:tcPr>
          <w:p w:rsidR="002B3B73" w:rsidRPr="00B11B2F" w:rsidRDefault="002B3B73" w:rsidP="00B11B2F">
            <w:pPr>
              <w:widowControl w:val="0"/>
              <w:suppressAutoHyphens/>
              <w:spacing w:after="0"/>
              <w:jc w:val="center"/>
              <w:textAlignment w:val="baseline"/>
              <w:rPr>
                <w:rFonts w:eastAsia="Times New Roman" w:cs="Times New Roman"/>
                <w:lang w:eastAsia="ru-RU"/>
              </w:rPr>
            </w:pPr>
            <w:r w:rsidRPr="00D264AF">
              <w:t>4</w:t>
            </w:r>
          </w:p>
        </w:tc>
        <w:tc>
          <w:tcPr>
            <w:tcW w:w="376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textAlignment w:val="baseline"/>
              <w:rPr>
                <w:rFonts w:eastAsia="SimSun" w:cs="Arial"/>
                <w:kern w:val="2"/>
                <w:lang w:eastAsia="ar-SA"/>
              </w:rPr>
            </w:pPr>
            <w:r w:rsidRPr="00D264AF">
              <w:t>Количество материалов, направленных на профилактику терроризма:</w:t>
            </w:r>
          </w:p>
          <w:p w:rsidR="002B3B73" w:rsidRPr="00D264AF" w:rsidRDefault="002B3B73" w:rsidP="00D264AF">
            <w:pPr>
              <w:widowControl w:val="0"/>
              <w:suppressAutoHyphens/>
              <w:spacing w:after="0"/>
              <w:textAlignment w:val="baseline"/>
              <w:rPr>
                <w:rFonts w:eastAsia="Times New Roman" w:cs="Times New Roman"/>
                <w:lang w:eastAsia="ru-RU"/>
              </w:rPr>
            </w:pPr>
            <w:r w:rsidRPr="00D264AF">
              <w:t>публикаций в газете «Искра»;</w:t>
            </w:r>
          </w:p>
          <w:p w:rsidR="002B3B73" w:rsidRPr="00D264AF" w:rsidRDefault="002B3B73" w:rsidP="00D264AF">
            <w:pPr>
              <w:spacing w:after="0"/>
            </w:pPr>
            <w:r w:rsidRPr="00D264AF">
              <w:t>публикация материалов на официальном сайте Администрации Мишкинского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Ед.</w:t>
            </w:r>
          </w:p>
        </w:tc>
        <w:tc>
          <w:tcPr>
            <w:tcW w:w="156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8</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14</w:t>
            </w:r>
          </w:p>
        </w:tc>
        <w:tc>
          <w:tcPr>
            <w:tcW w:w="992"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175</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4</w:t>
            </w:r>
          </w:p>
        </w:tc>
      </w:tr>
      <w:tr w:rsidR="002B3B73" w:rsidRPr="00D264AF" w:rsidTr="00A20CEF">
        <w:tc>
          <w:tcPr>
            <w:tcW w:w="5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jc w:val="center"/>
              <w:rPr>
                <w:rFonts w:eastAsia="Times New Roman" w:cs="Times New Roman"/>
                <w:lang w:eastAsia="ru-RU"/>
              </w:rPr>
            </w:pPr>
            <w:r w:rsidRPr="00D264AF">
              <w:t>5</w:t>
            </w:r>
          </w:p>
        </w:tc>
        <w:tc>
          <w:tcPr>
            <w:tcW w:w="376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pPr>
            <w:r w:rsidRPr="00D264AF">
              <w:t>Размещение информационных стендов по противодействию терроризму (размещение Памяток гражданам об их действиях при установлении уровней террористической опасности и других памятках, информационных материалов по противодействию терроризму) (ед.)</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Ед.</w:t>
            </w:r>
          </w:p>
        </w:tc>
        <w:tc>
          <w:tcPr>
            <w:tcW w:w="156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15</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20</w:t>
            </w:r>
          </w:p>
        </w:tc>
        <w:tc>
          <w:tcPr>
            <w:tcW w:w="992"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133</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4</w:t>
            </w:r>
          </w:p>
        </w:tc>
      </w:tr>
      <w:tr w:rsidR="002B3B73" w:rsidRPr="00D264AF" w:rsidTr="00A20CEF">
        <w:tc>
          <w:tcPr>
            <w:tcW w:w="5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center"/>
              <w:textAlignment w:val="baseline"/>
              <w:rPr>
                <w:rFonts w:eastAsia="Times New Roman" w:cs="Times New Roman"/>
                <w:lang w:eastAsia="ru-RU"/>
              </w:rPr>
            </w:pPr>
            <w:r w:rsidRPr="00D264AF">
              <w:t>6</w:t>
            </w:r>
          </w:p>
        </w:tc>
        <w:tc>
          <w:tcPr>
            <w:tcW w:w="376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textAlignment w:val="baseline"/>
              <w:rPr>
                <w:rFonts w:eastAsia="SimSun" w:cs="Arial"/>
                <w:kern w:val="2"/>
                <w:lang w:eastAsia="ar-SA"/>
              </w:rPr>
            </w:pPr>
            <w:r w:rsidRPr="00D264AF">
              <w:t>Количество преступлений террористической направленности (ед.)</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Ед.</w:t>
            </w:r>
          </w:p>
        </w:tc>
        <w:tc>
          <w:tcPr>
            <w:tcW w:w="156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0</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0</w:t>
            </w:r>
          </w:p>
        </w:tc>
        <w:tc>
          <w:tcPr>
            <w:tcW w:w="992"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0</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0</w:t>
            </w:r>
          </w:p>
        </w:tc>
      </w:tr>
      <w:tr w:rsidR="002B3B73" w:rsidRPr="00D264AF" w:rsidTr="00A20CEF">
        <w:tc>
          <w:tcPr>
            <w:tcW w:w="5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jc w:val="center"/>
              <w:textAlignment w:val="baseline"/>
              <w:rPr>
                <w:rFonts w:eastAsia="Times New Roman" w:cs="Times New Roman"/>
                <w:lang w:eastAsia="ru-RU"/>
              </w:rPr>
            </w:pPr>
            <w:r w:rsidRPr="00D264AF">
              <w:t>7</w:t>
            </w:r>
          </w:p>
        </w:tc>
        <w:tc>
          <w:tcPr>
            <w:tcW w:w="376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pPr>
            <w:r w:rsidRPr="00D264AF">
              <w:t xml:space="preserve">Доля обеспеченности средствами антитеррористической </w:t>
            </w:r>
            <w:r w:rsidRPr="00D264AF">
              <w:lastRenderedPageBreak/>
              <w:t>защищенности объектов, находящихся в ведении муниципального образования (%)</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lastRenderedPageBreak/>
              <w:t>%</w:t>
            </w:r>
          </w:p>
        </w:tc>
        <w:tc>
          <w:tcPr>
            <w:tcW w:w="156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ind w:hanging="4"/>
              <w:jc w:val="center"/>
              <w:textAlignment w:val="baseline"/>
              <w:rPr>
                <w:rFonts w:eastAsia="SimSun" w:cs="Arial"/>
                <w:kern w:val="2"/>
                <w:lang w:eastAsia="ar-SA"/>
              </w:rPr>
            </w:pPr>
            <w:r w:rsidRPr="00D264AF">
              <w:rPr>
                <w:rFonts w:eastAsia="SimSun" w:cs="Arial"/>
                <w:kern w:val="2"/>
                <w:lang w:eastAsia="ar-SA"/>
              </w:rPr>
              <w:t>70</w:t>
            </w:r>
          </w:p>
        </w:tc>
        <w:tc>
          <w:tcPr>
            <w:tcW w:w="850"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71</w:t>
            </w:r>
          </w:p>
        </w:tc>
        <w:tc>
          <w:tcPr>
            <w:tcW w:w="992"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101</w:t>
            </w: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1</w:t>
            </w:r>
          </w:p>
        </w:tc>
      </w:tr>
      <w:tr w:rsidR="002B3B73" w:rsidRPr="00D264AF" w:rsidTr="00A20CEF">
        <w:tc>
          <w:tcPr>
            <w:tcW w:w="534"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widowControl w:val="0"/>
              <w:suppressAutoHyphens/>
              <w:spacing w:after="0"/>
              <w:jc w:val="center"/>
              <w:textAlignment w:val="baseline"/>
              <w:rPr>
                <w:rFonts w:eastAsia="Times New Roman" w:cs="Times New Roman"/>
                <w:lang w:eastAsia="ru-RU"/>
              </w:rPr>
            </w:pPr>
          </w:p>
        </w:tc>
        <w:tc>
          <w:tcPr>
            <w:tcW w:w="3769"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pPr>
            <w:r w:rsidRPr="00D264AF">
              <w:t>Итоговая сводная оценка</w:t>
            </w:r>
          </w:p>
        </w:tc>
        <w:tc>
          <w:tcPr>
            <w:tcW w:w="850"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widowControl w:val="0"/>
              <w:spacing w:after="0"/>
              <w:jc w:val="center"/>
              <w:textAlignment w:val="baseline"/>
              <w:rPr>
                <w:rFonts w:eastAsia="SimSun" w:cs="Arial"/>
                <w:kern w:val="2"/>
                <w:lang w:eastAsia="hi-IN" w:bidi="hi-IN"/>
              </w:rPr>
            </w:pPr>
          </w:p>
        </w:tc>
        <w:tc>
          <w:tcPr>
            <w:tcW w:w="1560"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widowControl w:val="0"/>
              <w:suppressAutoHyphens/>
              <w:spacing w:after="0"/>
              <w:ind w:hanging="4"/>
              <w:jc w:val="center"/>
              <w:textAlignment w:val="baseline"/>
              <w:rPr>
                <w:rFonts w:eastAsia="SimSun" w:cs="Arial"/>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widowControl w:val="0"/>
              <w:suppressLineNumbers/>
              <w:suppressAutoHyphens/>
              <w:spacing w:after="0"/>
              <w:jc w:val="center"/>
              <w:rPr>
                <w:rFonts w:eastAsia="Arial Unicode MS" w:cs="Arial"/>
                <w:kern w:val="2"/>
              </w:rPr>
            </w:pPr>
          </w:p>
        </w:tc>
        <w:tc>
          <w:tcPr>
            <w:tcW w:w="992" w:type="dxa"/>
            <w:tcBorders>
              <w:top w:val="single" w:sz="4" w:space="0" w:color="auto"/>
              <w:left w:val="single" w:sz="4" w:space="0" w:color="auto"/>
              <w:bottom w:val="single" w:sz="4" w:space="0" w:color="auto"/>
              <w:right w:val="single" w:sz="4" w:space="0" w:color="auto"/>
            </w:tcBorders>
          </w:tcPr>
          <w:p w:rsidR="002B3B73" w:rsidRPr="00D264AF" w:rsidRDefault="002B3B73" w:rsidP="00D264AF">
            <w:pPr>
              <w:widowControl w:val="0"/>
              <w:suppressLineNumbers/>
              <w:suppressAutoHyphens/>
              <w:spacing w:after="0"/>
              <w:rPr>
                <w:rFonts w:eastAsia="Arial Unicode MS" w:cs="Arial"/>
                <w:kern w:val="2"/>
              </w:rPr>
            </w:pPr>
          </w:p>
        </w:tc>
        <w:tc>
          <w:tcPr>
            <w:tcW w:w="1134"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LineNumbers/>
              <w:suppressAutoHyphens/>
              <w:spacing w:after="0"/>
              <w:rPr>
                <w:rFonts w:eastAsia="Arial Unicode MS" w:cs="Arial"/>
                <w:kern w:val="2"/>
              </w:rPr>
            </w:pPr>
            <w:r w:rsidRPr="00D264AF">
              <w:rPr>
                <w:rFonts w:eastAsia="Arial Unicode MS" w:cs="Arial"/>
                <w:kern w:val="2"/>
              </w:rPr>
              <w:t>18</w:t>
            </w:r>
          </w:p>
        </w:tc>
      </w:tr>
    </w:tbl>
    <w:p w:rsidR="002B3B73" w:rsidRPr="00D264AF" w:rsidRDefault="002B3B73" w:rsidP="00D264AF">
      <w:pPr>
        <w:spacing w:after="0"/>
        <w:rPr>
          <w:rFonts w:eastAsia="Times New Roman" w:cs="Arial"/>
          <w:lang w:eastAsia="ru-RU"/>
        </w:rPr>
      </w:pPr>
    </w:p>
    <w:p w:rsidR="002B3B73" w:rsidRPr="00B11B2F" w:rsidRDefault="002B3B73" w:rsidP="00D264AF">
      <w:pPr>
        <w:spacing w:after="0"/>
        <w:rPr>
          <w:rFonts w:cs="Arial"/>
          <w:b/>
          <w:lang w:eastAsia="ar-SA"/>
        </w:rPr>
      </w:pPr>
      <w:r w:rsidRPr="00B11B2F">
        <w:rPr>
          <w:rFonts w:cs="Arial"/>
          <w:b/>
          <w:lang w:eastAsia="ar-SA"/>
        </w:rPr>
        <w:t xml:space="preserve">Форма 2. Динамика целевых значений целевых индикаторов муниципальной программы </w:t>
      </w:r>
      <w:r w:rsidRPr="00B11B2F">
        <w:rPr>
          <w:rFonts w:eastAsia="Calibri" w:cs="Arial"/>
          <w:b/>
        </w:rPr>
        <w:t>«Профилактика терроризма в Мишкинском муниципальном округе на период 2023-2025 годы».</w:t>
      </w:r>
    </w:p>
    <w:tbl>
      <w:tblPr>
        <w:tblW w:w="9581"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4A0" w:firstRow="1" w:lastRow="0" w:firstColumn="1" w:lastColumn="0" w:noHBand="0" w:noVBand="1"/>
      </w:tblPr>
      <w:tblGrid>
        <w:gridCol w:w="3628"/>
        <w:gridCol w:w="850"/>
        <w:gridCol w:w="1134"/>
        <w:gridCol w:w="993"/>
        <w:gridCol w:w="992"/>
        <w:gridCol w:w="1276"/>
        <w:gridCol w:w="708"/>
      </w:tblGrid>
      <w:tr w:rsidR="002B3B73" w:rsidRPr="00D264AF" w:rsidTr="00B11B2F">
        <w:tc>
          <w:tcPr>
            <w:tcW w:w="3628" w:type="dxa"/>
            <w:vMerge w:val="restart"/>
            <w:tcBorders>
              <w:top w:val="single" w:sz="2" w:space="0" w:color="000000"/>
              <w:left w:val="single" w:sz="2" w:space="0" w:color="000000"/>
              <w:bottom w:val="single" w:sz="6" w:space="0" w:color="000000"/>
              <w:right w:val="single" w:sz="6" w:space="0" w:color="000000"/>
            </w:tcBorders>
            <w:hideMark/>
          </w:tcPr>
          <w:p w:rsidR="002B3B73" w:rsidRPr="00D264AF" w:rsidRDefault="002B3B73" w:rsidP="00D264AF">
            <w:pPr>
              <w:snapToGrid w:val="0"/>
              <w:spacing w:after="0"/>
              <w:jc w:val="center"/>
              <w:rPr>
                <w:rFonts w:cs="Arial"/>
                <w:lang w:eastAsia="ar-SA"/>
              </w:rPr>
            </w:pPr>
            <w:r w:rsidRPr="00D264AF">
              <w:rPr>
                <w:rFonts w:cs="Arial"/>
                <w:lang w:eastAsia="ar-SA"/>
              </w:rPr>
              <w:t>Целевые индикаторы</w:t>
            </w:r>
          </w:p>
        </w:tc>
        <w:tc>
          <w:tcPr>
            <w:tcW w:w="850" w:type="dxa"/>
            <w:vMerge w:val="restart"/>
            <w:tcBorders>
              <w:top w:val="single" w:sz="2" w:space="0" w:color="000000"/>
              <w:left w:val="single" w:sz="6" w:space="0" w:color="000000"/>
              <w:bottom w:val="single" w:sz="6" w:space="0" w:color="000000"/>
              <w:right w:val="single" w:sz="6" w:space="0" w:color="000000"/>
            </w:tcBorders>
            <w:hideMark/>
          </w:tcPr>
          <w:p w:rsidR="002B3B73" w:rsidRPr="00D264AF" w:rsidRDefault="002B3B73" w:rsidP="00D264AF">
            <w:pPr>
              <w:snapToGrid w:val="0"/>
              <w:spacing w:after="0"/>
              <w:rPr>
                <w:rFonts w:cs="Arial"/>
                <w:lang w:eastAsia="ar-SA"/>
              </w:rPr>
            </w:pPr>
            <w:r w:rsidRPr="00D264AF">
              <w:rPr>
                <w:rFonts w:cs="Arial"/>
                <w:lang w:eastAsia="ar-SA"/>
              </w:rPr>
              <w:t>Единица измерения</w:t>
            </w:r>
          </w:p>
        </w:tc>
        <w:tc>
          <w:tcPr>
            <w:tcW w:w="3119" w:type="dxa"/>
            <w:gridSpan w:val="3"/>
            <w:tcBorders>
              <w:top w:val="single" w:sz="2" w:space="0" w:color="000000"/>
              <w:left w:val="single" w:sz="6" w:space="0" w:color="000000"/>
              <w:bottom w:val="single" w:sz="6" w:space="0" w:color="000000"/>
              <w:right w:val="single" w:sz="6" w:space="0" w:color="000000"/>
            </w:tcBorders>
            <w:hideMark/>
          </w:tcPr>
          <w:p w:rsidR="002B3B73" w:rsidRPr="00D264AF" w:rsidRDefault="00B11B2F" w:rsidP="00D264AF">
            <w:pPr>
              <w:snapToGrid w:val="0"/>
              <w:spacing w:after="0"/>
              <w:jc w:val="center"/>
              <w:rPr>
                <w:rFonts w:cs="Arial"/>
                <w:lang w:eastAsia="ar-SA"/>
              </w:rPr>
            </w:pPr>
            <w:r>
              <w:rPr>
                <w:rFonts w:cs="Arial"/>
                <w:lang w:eastAsia="ar-SA"/>
              </w:rPr>
              <w:t xml:space="preserve">Год реализации </w:t>
            </w:r>
            <w:r w:rsidR="002B3B73" w:rsidRPr="00D264AF">
              <w:rPr>
                <w:rFonts w:cs="Arial"/>
                <w:lang w:eastAsia="ar-SA"/>
              </w:rPr>
              <w:t>муниципальной программы</w:t>
            </w:r>
          </w:p>
        </w:tc>
        <w:tc>
          <w:tcPr>
            <w:tcW w:w="1276" w:type="dxa"/>
            <w:vMerge w:val="restart"/>
            <w:tcBorders>
              <w:top w:val="single" w:sz="2" w:space="0" w:color="000000"/>
              <w:left w:val="single" w:sz="6" w:space="0" w:color="000000"/>
              <w:bottom w:val="single" w:sz="6" w:space="0" w:color="000000"/>
              <w:right w:val="single" w:sz="6" w:space="0" w:color="000000"/>
            </w:tcBorders>
            <w:hideMark/>
          </w:tcPr>
          <w:p w:rsidR="002B3B73" w:rsidRPr="00D264AF" w:rsidRDefault="002B3B73" w:rsidP="00D264AF">
            <w:pPr>
              <w:snapToGrid w:val="0"/>
              <w:spacing w:after="0"/>
              <w:rPr>
                <w:rFonts w:cs="Arial"/>
                <w:lang w:eastAsia="ar-SA"/>
              </w:rPr>
            </w:pPr>
            <w:r w:rsidRPr="00D264AF">
              <w:rPr>
                <w:rFonts w:cs="Arial"/>
                <w:lang w:eastAsia="ar-SA"/>
              </w:rPr>
              <w:t>Последний год</w:t>
            </w:r>
            <w:proofErr w:type="gramStart"/>
            <w:r w:rsidRPr="00D264AF">
              <w:rPr>
                <w:rFonts w:cs="Arial"/>
                <w:lang w:eastAsia="ar-SA"/>
              </w:rPr>
              <w:t xml:space="preserve">   (</w:t>
            </w:r>
            <w:proofErr w:type="gramEnd"/>
            <w:r w:rsidRPr="00D264AF">
              <w:rPr>
                <w:rFonts w:cs="Arial"/>
                <w:lang w:eastAsia="ar-SA"/>
              </w:rPr>
              <w:t>целевое значение)</w:t>
            </w:r>
          </w:p>
        </w:tc>
        <w:tc>
          <w:tcPr>
            <w:tcW w:w="708" w:type="dxa"/>
            <w:vMerge w:val="restart"/>
            <w:tcBorders>
              <w:top w:val="single" w:sz="2" w:space="0" w:color="000000"/>
              <w:left w:val="single" w:sz="6" w:space="0" w:color="000000"/>
              <w:bottom w:val="single" w:sz="6" w:space="0" w:color="000000"/>
              <w:right w:val="single" w:sz="2" w:space="0" w:color="000000"/>
            </w:tcBorders>
            <w:hideMark/>
          </w:tcPr>
          <w:p w:rsidR="002B3B73" w:rsidRPr="00D264AF" w:rsidRDefault="002B3B73" w:rsidP="00D264AF">
            <w:pPr>
              <w:snapToGrid w:val="0"/>
              <w:spacing w:after="0"/>
              <w:rPr>
                <w:rFonts w:cs="Arial"/>
                <w:lang w:eastAsia="ar-SA"/>
              </w:rPr>
            </w:pPr>
            <w:r w:rsidRPr="00D264AF">
              <w:rPr>
                <w:rFonts w:cs="Arial"/>
                <w:lang w:eastAsia="ar-SA"/>
              </w:rPr>
              <w:t>%</w:t>
            </w:r>
          </w:p>
        </w:tc>
      </w:tr>
      <w:tr w:rsidR="002B3B73" w:rsidRPr="00D264AF" w:rsidTr="00B11B2F">
        <w:tc>
          <w:tcPr>
            <w:tcW w:w="3628" w:type="dxa"/>
            <w:vMerge/>
            <w:tcBorders>
              <w:top w:val="single" w:sz="2" w:space="0" w:color="000000"/>
              <w:left w:val="single" w:sz="2" w:space="0" w:color="000000"/>
              <w:bottom w:val="single" w:sz="6" w:space="0" w:color="000000"/>
              <w:right w:val="single" w:sz="6" w:space="0" w:color="000000"/>
            </w:tcBorders>
            <w:vAlign w:val="center"/>
            <w:hideMark/>
          </w:tcPr>
          <w:p w:rsidR="002B3B73" w:rsidRPr="00D264AF" w:rsidRDefault="002B3B73" w:rsidP="00D264AF">
            <w:pPr>
              <w:spacing w:after="0"/>
              <w:rPr>
                <w:rFonts w:cs="Arial"/>
                <w:lang w:eastAsia="ar-SA"/>
              </w:rPr>
            </w:pPr>
          </w:p>
        </w:tc>
        <w:tc>
          <w:tcPr>
            <w:tcW w:w="850" w:type="dxa"/>
            <w:vMerge/>
            <w:tcBorders>
              <w:top w:val="single" w:sz="2" w:space="0" w:color="000000"/>
              <w:left w:val="single" w:sz="6" w:space="0" w:color="000000"/>
              <w:bottom w:val="single" w:sz="6" w:space="0" w:color="000000"/>
              <w:right w:val="single" w:sz="6" w:space="0" w:color="000000"/>
            </w:tcBorders>
            <w:vAlign w:val="center"/>
            <w:hideMark/>
          </w:tcPr>
          <w:p w:rsidR="002B3B73" w:rsidRPr="00D264AF" w:rsidRDefault="002B3B73" w:rsidP="00D264AF">
            <w:pPr>
              <w:spacing w:after="0"/>
              <w:rPr>
                <w:rFonts w:cs="Arial"/>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snapToGrid w:val="0"/>
              <w:spacing w:after="0"/>
              <w:rPr>
                <w:rFonts w:cs="Arial"/>
                <w:lang w:eastAsia="ar-SA"/>
              </w:rPr>
            </w:pPr>
            <w:r w:rsidRPr="00D264AF">
              <w:rPr>
                <w:rFonts w:cs="Arial"/>
                <w:lang w:eastAsia="ar-SA"/>
              </w:rPr>
              <w:t>2023 год</w:t>
            </w:r>
          </w:p>
        </w:tc>
        <w:tc>
          <w:tcPr>
            <w:tcW w:w="993"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snapToGrid w:val="0"/>
              <w:spacing w:after="0"/>
              <w:rPr>
                <w:rFonts w:cs="Arial"/>
                <w:lang w:eastAsia="ar-SA"/>
              </w:rPr>
            </w:pPr>
            <w:r w:rsidRPr="00D264AF">
              <w:rPr>
                <w:rFonts w:cs="Arial"/>
                <w:lang w:eastAsia="ar-SA"/>
              </w:rPr>
              <w:t>2024 год</w:t>
            </w:r>
          </w:p>
        </w:tc>
        <w:tc>
          <w:tcPr>
            <w:tcW w:w="992"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snapToGrid w:val="0"/>
              <w:spacing w:after="0"/>
              <w:rPr>
                <w:rFonts w:cs="Arial"/>
                <w:lang w:eastAsia="ar-SA"/>
              </w:rPr>
            </w:pPr>
            <w:r w:rsidRPr="00D264AF">
              <w:rPr>
                <w:rFonts w:cs="Arial"/>
                <w:lang w:eastAsia="ar-SA"/>
              </w:rPr>
              <w:t>2025 год</w:t>
            </w:r>
          </w:p>
        </w:tc>
        <w:tc>
          <w:tcPr>
            <w:tcW w:w="1276" w:type="dxa"/>
            <w:vMerge/>
            <w:tcBorders>
              <w:top w:val="single" w:sz="2" w:space="0" w:color="000000"/>
              <w:left w:val="single" w:sz="6" w:space="0" w:color="000000"/>
              <w:bottom w:val="single" w:sz="6" w:space="0" w:color="000000"/>
              <w:right w:val="single" w:sz="6" w:space="0" w:color="000000"/>
            </w:tcBorders>
            <w:vAlign w:val="center"/>
            <w:hideMark/>
          </w:tcPr>
          <w:p w:rsidR="002B3B73" w:rsidRPr="00D264AF" w:rsidRDefault="002B3B73" w:rsidP="00D264AF">
            <w:pPr>
              <w:spacing w:after="0"/>
              <w:rPr>
                <w:rFonts w:cs="Arial"/>
                <w:lang w:eastAsia="ar-SA"/>
              </w:rPr>
            </w:pPr>
          </w:p>
        </w:tc>
        <w:tc>
          <w:tcPr>
            <w:tcW w:w="708" w:type="dxa"/>
            <w:vMerge/>
            <w:tcBorders>
              <w:top w:val="single" w:sz="2" w:space="0" w:color="000000"/>
              <w:left w:val="single" w:sz="6" w:space="0" w:color="000000"/>
              <w:bottom w:val="single" w:sz="6" w:space="0" w:color="000000"/>
              <w:right w:val="single" w:sz="2" w:space="0" w:color="000000"/>
            </w:tcBorders>
            <w:vAlign w:val="center"/>
            <w:hideMark/>
          </w:tcPr>
          <w:p w:rsidR="002B3B73" w:rsidRPr="00D264AF" w:rsidRDefault="002B3B73" w:rsidP="00D264AF">
            <w:pPr>
              <w:spacing w:after="0"/>
              <w:rPr>
                <w:rFonts w:cs="Arial"/>
                <w:lang w:eastAsia="ar-SA"/>
              </w:rPr>
            </w:pPr>
          </w:p>
        </w:tc>
      </w:tr>
      <w:tr w:rsidR="002B3B73" w:rsidRPr="00D264AF" w:rsidTr="00B11B2F">
        <w:tc>
          <w:tcPr>
            <w:tcW w:w="362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textAlignment w:val="baseline"/>
              <w:rPr>
                <w:rFonts w:eastAsia="SimSun" w:cs="Arial"/>
                <w:kern w:val="2"/>
                <w:lang w:eastAsia="ar-SA"/>
              </w:rPr>
            </w:pPr>
            <w:r w:rsidRPr="00D264AF">
              <w:t>Численность обучающихся и молодежи, вовлеченных в мероприятия, направленные на профилактику терроризма (тыс. человек)</w:t>
            </w:r>
          </w:p>
        </w:tc>
        <w:tc>
          <w:tcPr>
            <w:tcW w:w="850" w:type="dxa"/>
            <w:tcBorders>
              <w:top w:val="single" w:sz="6" w:space="0" w:color="000000"/>
              <w:left w:val="single" w:sz="6" w:space="0" w:color="000000"/>
              <w:bottom w:val="single" w:sz="6" w:space="0" w:color="000000"/>
              <w:right w:val="single" w:sz="6" w:space="0" w:color="000000"/>
            </w:tcBorders>
            <w:hideMark/>
          </w:tcPr>
          <w:p w:rsidR="00B11B2F" w:rsidRDefault="002B3B73" w:rsidP="00D264AF">
            <w:pPr>
              <w:widowControl w:val="0"/>
              <w:suppressAutoHyphens/>
              <w:spacing w:after="0"/>
              <w:jc w:val="center"/>
              <w:textAlignment w:val="baseline"/>
              <w:rPr>
                <w:rFonts w:eastAsia="SimSun" w:cs="Arial"/>
                <w:kern w:val="2"/>
                <w:lang w:eastAsia="ar-SA"/>
              </w:rPr>
            </w:pPr>
            <w:r w:rsidRPr="00D264AF">
              <w:rPr>
                <w:rFonts w:eastAsia="SimSun" w:cs="Arial"/>
                <w:kern w:val="2"/>
                <w:lang w:eastAsia="ar-SA"/>
              </w:rPr>
              <w:t>Тыс.</w:t>
            </w:r>
          </w:p>
          <w:p w:rsidR="002B3B73" w:rsidRPr="00D264AF" w:rsidRDefault="002B3B73" w:rsidP="00D264AF">
            <w:pPr>
              <w:widowControl w:val="0"/>
              <w:suppressAutoHyphens/>
              <w:spacing w:after="0"/>
              <w:jc w:val="center"/>
              <w:textAlignment w:val="baseline"/>
              <w:rPr>
                <w:rFonts w:eastAsia="SimSun" w:cs="Arial"/>
                <w:kern w:val="2"/>
                <w:lang w:eastAsia="ar-SA"/>
              </w:rPr>
            </w:pPr>
            <w:r w:rsidRPr="00D264AF">
              <w:rPr>
                <w:rFonts w:eastAsia="SimSun" w:cs="Arial"/>
                <w:kern w:val="2"/>
                <w:lang w:eastAsia="ar-SA"/>
              </w:rPr>
              <w:t>чел</w:t>
            </w:r>
          </w:p>
        </w:tc>
        <w:tc>
          <w:tcPr>
            <w:tcW w:w="1134"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1.6</w:t>
            </w:r>
          </w:p>
        </w:tc>
        <w:tc>
          <w:tcPr>
            <w:tcW w:w="993"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708" w:type="dxa"/>
            <w:tcBorders>
              <w:top w:val="single" w:sz="6" w:space="0" w:color="000000"/>
              <w:left w:val="single" w:sz="6" w:space="0" w:color="000000"/>
              <w:bottom w:val="single" w:sz="6" w:space="0" w:color="000000"/>
              <w:right w:val="single" w:sz="2" w:space="0" w:color="000000"/>
            </w:tcBorders>
          </w:tcPr>
          <w:p w:rsidR="002B3B73" w:rsidRPr="00D264AF" w:rsidRDefault="002B3B73" w:rsidP="00D264AF">
            <w:pPr>
              <w:widowControl w:val="0"/>
              <w:suppressLineNumbers/>
              <w:suppressAutoHyphens/>
              <w:spacing w:after="0"/>
              <w:jc w:val="center"/>
              <w:rPr>
                <w:rFonts w:eastAsia="Arial Unicode MS" w:cs="Arial"/>
                <w:kern w:val="2"/>
              </w:rPr>
            </w:pPr>
          </w:p>
        </w:tc>
      </w:tr>
      <w:tr w:rsidR="002B3B73" w:rsidRPr="00D264AF" w:rsidTr="00B11B2F">
        <w:tc>
          <w:tcPr>
            <w:tcW w:w="362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textAlignment w:val="baseline"/>
              <w:rPr>
                <w:rFonts w:eastAsia="SimSun" w:cs="Arial"/>
                <w:kern w:val="2"/>
                <w:lang w:eastAsia="ar-SA"/>
              </w:rPr>
            </w:pPr>
            <w:r w:rsidRPr="00D264AF">
              <w:t>Количество мероприятий по соблюдению миграционного законодательства (кол-во)</w:t>
            </w:r>
          </w:p>
        </w:tc>
        <w:tc>
          <w:tcPr>
            <w:tcW w:w="850"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Кол-во</w:t>
            </w:r>
          </w:p>
        </w:tc>
        <w:tc>
          <w:tcPr>
            <w:tcW w:w="1134"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1</w:t>
            </w:r>
          </w:p>
        </w:tc>
        <w:tc>
          <w:tcPr>
            <w:tcW w:w="993"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708" w:type="dxa"/>
            <w:tcBorders>
              <w:top w:val="single" w:sz="6" w:space="0" w:color="000000"/>
              <w:left w:val="single" w:sz="6" w:space="0" w:color="000000"/>
              <w:bottom w:val="single" w:sz="6" w:space="0" w:color="000000"/>
              <w:right w:val="single" w:sz="2" w:space="0" w:color="000000"/>
            </w:tcBorders>
          </w:tcPr>
          <w:p w:rsidR="002B3B73" w:rsidRPr="00D264AF" w:rsidRDefault="002B3B73" w:rsidP="00D264AF">
            <w:pPr>
              <w:widowControl w:val="0"/>
              <w:suppressLineNumbers/>
              <w:suppressAutoHyphens/>
              <w:spacing w:after="0"/>
              <w:jc w:val="center"/>
              <w:rPr>
                <w:rFonts w:eastAsia="Arial Unicode MS" w:cs="Arial"/>
                <w:kern w:val="2"/>
              </w:rPr>
            </w:pPr>
          </w:p>
        </w:tc>
      </w:tr>
      <w:tr w:rsidR="002B3B73" w:rsidRPr="00D264AF" w:rsidTr="00B11B2F">
        <w:tc>
          <w:tcPr>
            <w:tcW w:w="362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textAlignment w:val="baseline"/>
              <w:rPr>
                <w:rFonts w:eastAsia="SimSun" w:cs="Arial"/>
                <w:kern w:val="2"/>
                <w:lang w:eastAsia="ar-SA"/>
              </w:rPr>
            </w:pPr>
            <w:r w:rsidRPr="00D264AF">
              <w:t>Количество муниципальных служащих и работников муниципальных учреждений участвующих в реализации мероприятий комплексного плана по противодействию идеологии терроризма на территории Мишкинского муниципального округа (чел.)</w:t>
            </w:r>
          </w:p>
        </w:tc>
        <w:tc>
          <w:tcPr>
            <w:tcW w:w="850"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Чел.</w:t>
            </w:r>
          </w:p>
        </w:tc>
        <w:tc>
          <w:tcPr>
            <w:tcW w:w="1134"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31</w:t>
            </w:r>
          </w:p>
        </w:tc>
        <w:tc>
          <w:tcPr>
            <w:tcW w:w="993"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708" w:type="dxa"/>
            <w:tcBorders>
              <w:top w:val="single" w:sz="6" w:space="0" w:color="000000"/>
              <w:left w:val="single" w:sz="6" w:space="0" w:color="000000"/>
              <w:bottom w:val="single" w:sz="6" w:space="0" w:color="000000"/>
              <w:right w:val="single" w:sz="2" w:space="0" w:color="000000"/>
            </w:tcBorders>
          </w:tcPr>
          <w:p w:rsidR="002B3B73" w:rsidRPr="00D264AF" w:rsidRDefault="002B3B73" w:rsidP="00D264AF">
            <w:pPr>
              <w:widowControl w:val="0"/>
              <w:suppressLineNumbers/>
              <w:suppressAutoHyphens/>
              <w:spacing w:after="0"/>
              <w:jc w:val="center"/>
              <w:rPr>
                <w:rFonts w:eastAsia="Arial Unicode MS" w:cs="Arial"/>
                <w:kern w:val="2"/>
              </w:rPr>
            </w:pPr>
          </w:p>
        </w:tc>
      </w:tr>
      <w:tr w:rsidR="002B3B73" w:rsidRPr="00D264AF" w:rsidTr="00B11B2F">
        <w:tc>
          <w:tcPr>
            <w:tcW w:w="362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textAlignment w:val="baseline"/>
              <w:rPr>
                <w:rFonts w:eastAsia="SimSun" w:cs="Arial"/>
                <w:kern w:val="2"/>
                <w:lang w:eastAsia="ar-SA"/>
              </w:rPr>
            </w:pPr>
            <w:r w:rsidRPr="00D264AF">
              <w:t>Количество материалов, направленных на профилактику терроризма:</w:t>
            </w:r>
          </w:p>
          <w:p w:rsidR="002B3B73" w:rsidRPr="00D264AF" w:rsidRDefault="002B3B73" w:rsidP="00D264AF">
            <w:pPr>
              <w:widowControl w:val="0"/>
              <w:suppressAutoHyphens/>
              <w:spacing w:after="0"/>
              <w:textAlignment w:val="baseline"/>
              <w:rPr>
                <w:rFonts w:eastAsia="Times New Roman" w:cs="Times New Roman"/>
                <w:lang w:eastAsia="ru-RU"/>
              </w:rPr>
            </w:pPr>
            <w:r w:rsidRPr="00D264AF">
              <w:t>публикаций в газете «Искра»;</w:t>
            </w:r>
          </w:p>
          <w:p w:rsidR="002B3B73" w:rsidRPr="00D264AF" w:rsidRDefault="002B3B73" w:rsidP="00D264AF">
            <w:pPr>
              <w:spacing w:after="0"/>
            </w:pPr>
            <w:r w:rsidRPr="00D264AF">
              <w:t>публикация материалов на официальном сайте Администрации Мишкинского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Ед.</w:t>
            </w:r>
          </w:p>
        </w:tc>
        <w:tc>
          <w:tcPr>
            <w:tcW w:w="1134"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14</w:t>
            </w:r>
          </w:p>
        </w:tc>
        <w:tc>
          <w:tcPr>
            <w:tcW w:w="993"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708" w:type="dxa"/>
            <w:tcBorders>
              <w:top w:val="single" w:sz="6" w:space="0" w:color="000000"/>
              <w:left w:val="single" w:sz="6" w:space="0" w:color="000000"/>
              <w:bottom w:val="single" w:sz="6" w:space="0" w:color="000000"/>
              <w:right w:val="single" w:sz="2" w:space="0" w:color="000000"/>
            </w:tcBorders>
          </w:tcPr>
          <w:p w:rsidR="002B3B73" w:rsidRPr="00D264AF" w:rsidRDefault="002B3B73" w:rsidP="00D264AF">
            <w:pPr>
              <w:widowControl w:val="0"/>
              <w:suppressLineNumbers/>
              <w:suppressAutoHyphens/>
              <w:spacing w:after="0"/>
              <w:jc w:val="center"/>
              <w:rPr>
                <w:rFonts w:eastAsia="Arial Unicode MS" w:cs="Arial"/>
                <w:kern w:val="2"/>
              </w:rPr>
            </w:pPr>
          </w:p>
        </w:tc>
      </w:tr>
      <w:tr w:rsidR="002B3B73" w:rsidRPr="00D264AF" w:rsidTr="00B11B2F">
        <w:tc>
          <w:tcPr>
            <w:tcW w:w="362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rPr>
                <w:rFonts w:eastAsia="Times New Roman" w:cs="Times New Roman"/>
                <w:lang w:eastAsia="ru-RU"/>
              </w:rPr>
            </w:pPr>
            <w:r w:rsidRPr="00D264AF">
              <w:t>Размещение информационных стендов по противодействию терроризму (размещение Памяток гражданам об их действиях при установлении уровней террористической опасности и других памятках, информационных материалов по противодействию терроризму) (ед.)</w:t>
            </w:r>
          </w:p>
        </w:tc>
        <w:tc>
          <w:tcPr>
            <w:tcW w:w="850"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Ед.</w:t>
            </w:r>
          </w:p>
        </w:tc>
        <w:tc>
          <w:tcPr>
            <w:tcW w:w="1134"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20</w:t>
            </w:r>
          </w:p>
        </w:tc>
        <w:tc>
          <w:tcPr>
            <w:tcW w:w="993"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708" w:type="dxa"/>
            <w:tcBorders>
              <w:top w:val="single" w:sz="6" w:space="0" w:color="000000"/>
              <w:left w:val="single" w:sz="6" w:space="0" w:color="000000"/>
              <w:bottom w:val="single" w:sz="6" w:space="0" w:color="000000"/>
              <w:right w:val="single" w:sz="2" w:space="0" w:color="000000"/>
            </w:tcBorders>
          </w:tcPr>
          <w:p w:rsidR="002B3B73" w:rsidRPr="00D264AF" w:rsidRDefault="002B3B73" w:rsidP="00D264AF">
            <w:pPr>
              <w:widowControl w:val="0"/>
              <w:suppressLineNumbers/>
              <w:suppressAutoHyphens/>
              <w:spacing w:after="0"/>
              <w:jc w:val="center"/>
              <w:rPr>
                <w:rFonts w:eastAsia="Arial Unicode MS" w:cs="Arial"/>
                <w:kern w:val="2"/>
              </w:rPr>
            </w:pPr>
          </w:p>
        </w:tc>
      </w:tr>
      <w:tr w:rsidR="002B3B73" w:rsidRPr="00D264AF" w:rsidTr="00B11B2F">
        <w:tc>
          <w:tcPr>
            <w:tcW w:w="362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widowControl w:val="0"/>
              <w:suppressAutoHyphens/>
              <w:spacing w:after="0"/>
              <w:textAlignment w:val="baseline"/>
              <w:rPr>
                <w:rFonts w:eastAsia="SimSun" w:cs="Arial"/>
                <w:kern w:val="2"/>
                <w:lang w:eastAsia="ar-SA"/>
              </w:rPr>
            </w:pPr>
            <w:r w:rsidRPr="00D264AF">
              <w:t xml:space="preserve">Количество преступлений террористической </w:t>
            </w:r>
            <w:r w:rsidRPr="00D264AF">
              <w:lastRenderedPageBreak/>
              <w:t>направленности (ед.)</w:t>
            </w:r>
          </w:p>
        </w:tc>
        <w:tc>
          <w:tcPr>
            <w:tcW w:w="850"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lastRenderedPageBreak/>
              <w:t>Ед.</w:t>
            </w:r>
          </w:p>
        </w:tc>
        <w:tc>
          <w:tcPr>
            <w:tcW w:w="1134" w:type="dxa"/>
            <w:tcBorders>
              <w:top w:val="single" w:sz="6" w:space="0" w:color="000000"/>
              <w:left w:val="single" w:sz="6" w:space="0" w:color="000000"/>
              <w:bottom w:val="single" w:sz="6" w:space="0" w:color="000000"/>
              <w:right w:val="single" w:sz="6" w:space="0" w:color="000000"/>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0</w:t>
            </w:r>
          </w:p>
        </w:tc>
        <w:tc>
          <w:tcPr>
            <w:tcW w:w="993"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708" w:type="dxa"/>
            <w:tcBorders>
              <w:top w:val="single" w:sz="6" w:space="0" w:color="000000"/>
              <w:left w:val="single" w:sz="6" w:space="0" w:color="000000"/>
              <w:bottom w:val="single" w:sz="6" w:space="0" w:color="000000"/>
              <w:right w:val="single" w:sz="2" w:space="0" w:color="000000"/>
            </w:tcBorders>
          </w:tcPr>
          <w:p w:rsidR="002B3B73" w:rsidRPr="00D264AF" w:rsidRDefault="002B3B73" w:rsidP="00D264AF">
            <w:pPr>
              <w:widowControl w:val="0"/>
              <w:suppressLineNumbers/>
              <w:suppressAutoHyphens/>
              <w:spacing w:after="0"/>
              <w:jc w:val="center"/>
              <w:rPr>
                <w:rFonts w:eastAsia="Arial Unicode MS" w:cs="Arial"/>
                <w:kern w:val="2"/>
              </w:rPr>
            </w:pPr>
          </w:p>
        </w:tc>
      </w:tr>
      <w:tr w:rsidR="002B3B73" w:rsidRPr="00D264AF" w:rsidTr="00B11B2F">
        <w:tc>
          <w:tcPr>
            <w:tcW w:w="3628"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rPr>
                <w:rFonts w:eastAsia="Times New Roman" w:cs="Times New Roman"/>
                <w:lang w:eastAsia="ru-RU"/>
              </w:rPr>
            </w:pPr>
            <w:r w:rsidRPr="00D264AF">
              <w:t>Доля обеспеченности средствами антитеррористической защищенности объектов, находящихся в ведении муниципального образования (%)</w:t>
            </w:r>
          </w:p>
        </w:tc>
        <w:tc>
          <w:tcPr>
            <w:tcW w:w="850" w:type="dxa"/>
            <w:tcBorders>
              <w:top w:val="single" w:sz="6" w:space="0" w:color="000000"/>
              <w:left w:val="single" w:sz="6" w:space="0" w:color="000000"/>
              <w:bottom w:val="single" w:sz="2" w:space="0" w:color="000000"/>
              <w:right w:val="single" w:sz="6" w:space="0" w:color="000000"/>
            </w:tcBorders>
            <w:hideMark/>
          </w:tcPr>
          <w:p w:rsidR="002B3B73" w:rsidRPr="00D264AF" w:rsidRDefault="002B3B73" w:rsidP="00D264AF">
            <w:pPr>
              <w:widowControl w:val="0"/>
              <w:spacing w:after="0"/>
              <w:jc w:val="center"/>
              <w:textAlignment w:val="baseline"/>
              <w:rPr>
                <w:rFonts w:eastAsia="SimSun" w:cs="Arial"/>
                <w:kern w:val="2"/>
                <w:lang w:eastAsia="hi-IN" w:bidi="hi-IN"/>
              </w:rPr>
            </w:pPr>
            <w:r w:rsidRPr="00D264AF">
              <w:rPr>
                <w:rFonts w:eastAsia="SimSun" w:cs="Arial"/>
                <w:kern w:val="2"/>
                <w:lang w:eastAsia="hi-IN" w:bidi="hi-IN"/>
              </w:rPr>
              <w:t>%</w:t>
            </w:r>
          </w:p>
        </w:tc>
        <w:tc>
          <w:tcPr>
            <w:tcW w:w="1134" w:type="dxa"/>
            <w:tcBorders>
              <w:top w:val="single" w:sz="6" w:space="0" w:color="000000"/>
              <w:left w:val="single" w:sz="6" w:space="0" w:color="000000"/>
              <w:bottom w:val="single" w:sz="2" w:space="0" w:color="000000"/>
              <w:right w:val="single" w:sz="6" w:space="0" w:color="000000"/>
            </w:tcBorders>
            <w:hideMark/>
          </w:tcPr>
          <w:p w:rsidR="002B3B73" w:rsidRPr="00D264AF" w:rsidRDefault="002B3B73" w:rsidP="00D264AF">
            <w:pPr>
              <w:widowControl w:val="0"/>
              <w:suppressLineNumbers/>
              <w:suppressAutoHyphens/>
              <w:spacing w:after="0"/>
              <w:jc w:val="center"/>
              <w:rPr>
                <w:rFonts w:eastAsia="Arial Unicode MS" w:cs="Arial"/>
                <w:kern w:val="2"/>
              </w:rPr>
            </w:pPr>
            <w:r w:rsidRPr="00D264AF">
              <w:rPr>
                <w:rFonts w:eastAsia="Arial Unicode MS" w:cs="Arial"/>
                <w:kern w:val="2"/>
              </w:rPr>
              <w:t>71</w:t>
            </w:r>
          </w:p>
        </w:tc>
        <w:tc>
          <w:tcPr>
            <w:tcW w:w="993" w:type="dxa"/>
            <w:tcBorders>
              <w:top w:val="single" w:sz="6" w:space="0" w:color="000000"/>
              <w:left w:val="single" w:sz="6" w:space="0" w:color="000000"/>
              <w:bottom w:val="single" w:sz="2" w:space="0" w:color="000000"/>
              <w:right w:val="single" w:sz="6" w:space="0" w:color="000000"/>
            </w:tcBorders>
          </w:tcPr>
          <w:p w:rsidR="002B3B73" w:rsidRPr="00D264AF" w:rsidRDefault="002B3B73" w:rsidP="00D264AF">
            <w:pPr>
              <w:pStyle w:val="a9"/>
              <w:rPr>
                <w:rFonts w:ascii="Liberation Sans" w:hAnsi="Liberation Sans"/>
                <w:sz w:val="22"/>
                <w:szCs w:val="22"/>
                <w:lang w:eastAsia="ru-RU"/>
              </w:rPr>
            </w:pPr>
          </w:p>
        </w:tc>
        <w:tc>
          <w:tcPr>
            <w:tcW w:w="992" w:type="dxa"/>
            <w:tcBorders>
              <w:top w:val="single" w:sz="6" w:space="0" w:color="000000"/>
              <w:left w:val="single" w:sz="6" w:space="0" w:color="000000"/>
              <w:bottom w:val="single" w:sz="2"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1276" w:type="dxa"/>
            <w:tcBorders>
              <w:top w:val="single" w:sz="6" w:space="0" w:color="000000"/>
              <w:left w:val="single" w:sz="6" w:space="0" w:color="000000"/>
              <w:bottom w:val="single" w:sz="2" w:space="0" w:color="000000"/>
              <w:right w:val="single" w:sz="6" w:space="0" w:color="000000"/>
            </w:tcBorders>
          </w:tcPr>
          <w:p w:rsidR="002B3B73" w:rsidRPr="00D264AF" w:rsidRDefault="002B3B73" w:rsidP="00D264AF">
            <w:pPr>
              <w:pStyle w:val="a9"/>
              <w:rPr>
                <w:rFonts w:ascii="Liberation Sans" w:hAnsi="Liberation Sans"/>
                <w:sz w:val="22"/>
                <w:szCs w:val="22"/>
              </w:rPr>
            </w:pPr>
          </w:p>
        </w:tc>
        <w:tc>
          <w:tcPr>
            <w:tcW w:w="708" w:type="dxa"/>
            <w:tcBorders>
              <w:top w:val="single" w:sz="6" w:space="0" w:color="000000"/>
              <w:left w:val="single" w:sz="6" w:space="0" w:color="000000"/>
              <w:bottom w:val="single" w:sz="2" w:space="0" w:color="000000"/>
              <w:right w:val="single" w:sz="2" w:space="0" w:color="000000"/>
            </w:tcBorders>
          </w:tcPr>
          <w:p w:rsidR="002B3B73" w:rsidRPr="00D264AF" w:rsidRDefault="002B3B73" w:rsidP="00D264AF">
            <w:pPr>
              <w:widowControl w:val="0"/>
              <w:suppressLineNumbers/>
              <w:suppressAutoHyphens/>
              <w:spacing w:after="0"/>
              <w:jc w:val="center"/>
              <w:rPr>
                <w:rFonts w:eastAsia="Arial Unicode MS" w:cs="Arial"/>
                <w:kern w:val="2"/>
              </w:rPr>
            </w:pPr>
          </w:p>
        </w:tc>
      </w:tr>
    </w:tbl>
    <w:p w:rsidR="002B3B73" w:rsidRPr="00D264AF" w:rsidRDefault="002B3B73" w:rsidP="00D264AF">
      <w:pPr>
        <w:spacing w:after="0"/>
        <w:rPr>
          <w:rFonts w:eastAsia="Times New Roman" w:cs="Times New Roman"/>
          <w:b/>
          <w:lang w:eastAsia="ru-RU"/>
        </w:rPr>
      </w:pPr>
    </w:p>
    <w:p w:rsidR="002B3B73" w:rsidRPr="00B11B2F" w:rsidRDefault="002B3B73" w:rsidP="00D264AF">
      <w:pPr>
        <w:spacing w:after="0"/>
        <w:rPr>
          <w:b/>
        </w:rPr>
      </w:pPr>
      <w:r w:rsidRPr="00B11B2F">
        <w:rPr>
          <w:b/>
        </w:rPr>
        <w:t xml:space="preserve">Форма 3. Оценка эффективности муниципальной программы </w:t>
      </w:r>
      <w:r w:rsidRPr="00B11B2F">
        <w:rPr>
          <w:rFonts w:eastAsia="Calibri" w:cs="Arial"/>
          <w:b/>
        </w:rPr>
        <w:t xml:space="preserve">«Профилактика терроризма в Мишкинском муниципальном округе на период 2023-2025 годы» </w:t>
      </w:r>
      <w:r w:rsidRPr="00B11B2F">
        <w:rPr>
          <w:b/>
        </w:rPr>
        <w:t>за 2023 год</w:t>
      </w:r>
    </w:p>
    <w:tbl>
      <w:tblPr>
        <w:tblW w:w="9528" w:type="dxa"/>
        <w:tblInd w:w="108" w:type="dxa"/>
        <w:tblLayout w:type="fixed"/>
        <w:tblLook w:val="04A0" w:firstRow="1" w:lastRow="0" w:firstColumn="1" w:lastColumn="0" w:noHBand="0" w:noVBand="1"/>
      </w:tblPr>
      <w:tblGrid>
        <w:gridCol w:w="3858"/>
        <w:gridCol w:w="1985"/>
        <w:gridCol w:w="3685"/>
      </w:tblGrid>
      <w:tr w:rsidR="002B3B73" w:rsidRPr="00D264AF" w:rsidTr="00A67BA8">
        <w:trPr>
          <w:trHeight w:val="1"/>
        </w:trPr>
        <w:tc>
          <w:tcPr>
            <w:tcW w:w="3858" w:type="dxa"/>
            <w:tcBorders>
              <w:top w:val="single" w:sz="2" w:space="0" w:color="000000"/>
              <w:left w:val="single" w:sz="2" w:space="0" w:color="000000"/>
              <w:bottom w:val="single" w:sz="2" w:space="0" w:color="000000"/>
              <w:right w:val="single" w:sz="2" w:space="0" w:color="000000"/>
            </w:tcBorders>
            <w:shd w:val="clear" w:color="auto" w:fill="FFFFFF"/>
            <w:hideMark/>
          </w:tcPr>
          <w:p w:rsidR="002B3B73" w:rsidRPr="00D264AF" w:rsidRDefault="002B3B73" w:rsidP="00D264AF">
            <w:pPr>
              <w:autoSpaceDE w:val="0"/>
              <w:autoSpaceDN w:val="0"/>
              <w:adjustRightInd w:val="0"/>
              <w:spacing w:after="0"/>
              <w:jc w:val="center"/>
            </w:pPr>
            <w:r w:rsidRPr="00D264AF">
              <w:t>Вывод об эффективности муниципальной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2B3B73" w:rsidRPr="00D264AF" w:rsidRDefault="002B3B73" w:rsidP="00D264AF">
            <w:pPr>
              <w:autoSpaceDE w:val="0"/>
              <w:autoSpaceDN w:val="0"/>
              <w:adjustRightInd w:val="0"/>
              <w:spacing w:after="0"/>
              <w:jc w:val="center"/>
              <w:rPr>
                <w:lang w:val="en-US"/>
              </w:rPr>
            </w:pPr>
            <w:r w:rsidRPr="00D264AF">
              <w:t>Итоговая сводная оценка (баллов)</w:t>
            </w:r>
          </w:p>
        </w:tc>
        <w:tc>
          <w:tcPr>
            <w:tcW w:w="3685" w:type="dxa"/>
            <w:tcBorders>
              <w:top w:val="single" w:sz="2" w:space="0" w:color="000000"/>
              <w:left w:val="single" w:sz="2" w:space="0" w:color="000000"/>
              <w:bottom w:val="single" w:sz="2" w:space="0" w:color="000000"/>
              <w:right w:val="single" w:sz="2" w:space="0" w:color="000000"/>
            </w:tcBorders>
            <w:shd w:val="clear" w:color="auto" w:fill="FFFFFF"/>
            <w:hideMark/>
          </w:tcPr>
          <w:p w:rsidR="002B3B73" w:rsidRPr="00D264AF" w:rsidRDefault="002B3B73" w:rsidP="00D264AF">
            <w:pPr>
              <w:autoSpaceDE w:val="0"/>
              <w:autoSpaceDN w:val="0"/>
              <w:adjustRightInd w:val="0"/>
              <w:spacing w:after="0"/>
              <w:jc w:val="center"/>
            </w:pPr>
            <w:r w:rsidRPr="00D264AF">
              <w:t>Предложения по дальнейшей реализации муниципальной программы</w:t>
            </w:r>
          </w:p>
        </w:tc>
      </w:tr>
      <w:tr w:rsidR="002B3B73" w:rsidRPr="00D264AF" w:rsidTr="00A67BA8">
        <w:trPr>
          <w:trHeight w:val="1"/>
        </w:trPr>
        <w:tc>
          <w:tcPr>
            <w:tcW w:w="3858" w:type="dxa"/>
            <w:tcBorders>
              <w:top w:val="single" w:sz="2" w:space="0" w:color="000000"/>
              <w:left w:val="single" w:sz="2" w:space="0" w:color="000000"/>
              <w:bottom w:val="single" w:sz="2" w:space="0" w:color="000000"/>
              <w:right w:val="single" w:sz="2" w:space="0" w:color="000000"/>
            </w:tcBorders>
            <w:shd w:val="clear" w:color="auto" w:fill="FFFFFF"/>
            <w:hideMark/>
          </w:tcPr>
          <w:p w:rsidR="002B3B73" w:rsidRPr="00D264AF" w:rsidRDefault="002B3B73" w:rsidP="00D264AF">
            <w:pPr>
              <w:autoSpaceDE w:val="0"/>
              <w:autoSpaceDN w:val="0"/>
              <w:adjustRightInd w:val="0"/>
              <w:spacing w:after="0"/>
            </w:pPr>
            <w:r w:rsidRPr="00D264AF">
              <w:t>Ожидаемая эффективность достигнута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2B3B73" w:rsidRPr="00D264AF" w:rsidRDefault="002B3B73" w:rsidP="00D264AF">
            <w:pPr>
              <w:autoSpaceDE w:val="0"/>
              <w:autoSpaceDN w:val="0"/>
              <w:adjustRightInd w:val="0"/>
              <w:spacing w:after="0"/>
              <w:jc w:val="center"/>
            </w:pPr>
            <w:r w:rsidRPr="00D264AF">
              <w:t>18</w:t>
            </w:r>
          </w:p>
        </w:tc>
        <w:tc>
          <w:tcPr>
            <w:tcW w:w="3685" w:type="dxa"/>
            <w:tcBorders>
              <w:top w:val="single" w:sz="2" w:space="0" w:color="000000"/>
              <w:left w:val="single" w:sz="2" w:space="0" w:color="000000"/>
              <w:bottom w:val="single" w:sz="2" w:space="0" w:color="000000"/>
              <w:right w:val="single" w:sz="2" w:space="0" w:color="000000"/>
            </w:tcBorders>
            <w:shd w:val="clear" w:color="auto" w:fill="FFFFFF"/>
            <w:hideMark/>
          </w:tcPr>
          <w:p w:rsidR="002B3B73" w:rsidRPr="00D264AF" w:rsidRDefault="002B3B73" w:rsidP="00D264AF">
            <w:pPr>
              <w:autoSpaceDE w:val="0"/>
              <w:autoSpaceDN w:val="0"/>
              <w:adjustRightInd w:val="0"/>
              <w:spacing w:after="0"/>
            </w:pPr>
            <w:r w:rsidRPr="00D264AF">
              <w:t>Продолжить работу в рамках программы</w:t>
            </w:r>
          </w:p>
        </w:tc>
      </w:tr>
    </w:tbl>
    <w:p w:rsidR="00E943D1" w:rsidRPr="00D264AF" w:rsidRDefault="00E943D1"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19. Муниципальная программа Мишкинского муниципального округа</w:t>
      </w:r>
    </w:p>
    <w:p w:rsidR="005A0BCF" w:rsidRPr="00D264AF" w:rsidRDefault="005A0BCF" w:rsidP="00D264AF">
      <w:pPr>
        <w:spacing w:after="0" w:line="240" w:lineRule="auto"/>
        <w:jc w:val="center"/>
        <w:rPr>
          <w:rFonts w:cs="Arial"/>
          <w:b/>
        </w:rPr>
      </w:pPr>
      <w:r w:rsidRPr="00D264AF">
        <w:rPr>
          <w:rFonts w:cs="Arial"/>
          <w:b/>
        </w:rPr>
        <w:t>«Развитие и поддержка малого и среднего предпринимательства в Мишкинском муниципальном округе Курганской области на 2023-2025 годы»</w:t>
      </w:r>
    </w:p>
    <w:p w:rsidR="007C1674" w:rsidRPr="00D264AF" w:rsidRDefault="007C1674" w:rsidP="00D264AF">
      <w:pPr>
        <w:spacing w:after="0" w:line="240" w:lineRule="auto"/>
        <w:jc w:val="center"/>
        <w:rPr>
          <w:rFonts w:cs="Arial"/>
          <w:b/>
        </w:rPr>
      </w:pPr>
    </w:p>
    <w:p w:rsidR="002B3B73" w:rsidRPr="00D264AF" w:rsidRDefault="002B3B73" w:rsidP="00D264AF">
      <w:pPr>
        <w:spacing w:after="0" w:line="240" w:lineRule="auto"/>
        <w:ind w:firstLine="720"/>
        <w:jc w:val="both"/>
        <w:rPr>
          <w:rFonts w:eastAsia="Times New Roman" w:cs="Times New Roman"/>
          <w:lang w:eastAsia="ru-RU"/>
        </w:rPr>
      </w:pPr>
      <w:r w:rsidRPr="00D264AF">
        <w:rPr>
          <w:rFonts w:eastAsia="Times New Roman" w:cs="Times New Roman"/>
          <w:lang w:eastAsia="ru-RU"/>
        </w:rPr>
        <w:t>Муниципальная программа Мишкинского муниципального округа «Развитие и поддержка малого и среднего предпринимательства в Мишкинском муниципальном округе Курганской области на 2023-2025 годы» утверждена постановлением Администрации Мишкинского муниципального округа 14 ноября 2022 года № 128.</w:t>
      </w:r>
    </w:p>
    <w:p w:rsidR="002B3B73" w:rsidRPr="00D264AF" w:rsidRDefault="002B3B73" w:rsidP="00D264AF">
      <w:pPr>
        <w:shd w:val="clear" w:color="auto" w:fill="FFFFFF"/>
        <w:tabs>
          <w:tab w:val="left" w:pos="2827"/>
        </w:tabs>
        <w:spacing w:after="0" w:line="240" w:lineRule="auto"/>
        <w:ind w:left="19"/>
        <w:jc w:val="both"/>
        <w:rPr>
          <w:rFonts w:eastAsia="Times New Roman" w:cs="Arial"/>
          <w:lang w:eastAsia="ru-RU"/>
        </w:rPr>
      </w:pPr>
      <w:r w:rsidRPr="00D264AF">
        <w:rPr>
          <w:rFonts w:eastAsia="Times New Roman" w:cs="Times New Roman"/>
          <w:lang w:eastAsia="ru-RU"/>
        </w:rPr>
        <w:t>Ожидаемые результаты п</w:t>
      </w:r>
      <w:r w:rsidRPr="00D264AF">
        <w:rPr>
          <w:rFonts w:eastAsia="Times New Roman" w:cs="Times New Roman"/>
          <w:spacing w:val="-4"/>
          <w:lang w:eastAsia="ru-RU"/>
        </w:rPr>
        <w:t>рограммы</w:t>
      </w:r>
      <w:r w:rsidRPr="00D264AF">
        <w:rPr>
          <w:rFonts w:eastAsia="Times New Roman" w:cs="Arial"/>
          <w:lang w:eastAsia="ru-RU"/>
        </w:rPr>
        <w:t>:</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развитие малого и среднего предпринимательства в отдельных отраслях экономики;</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увеличение числа субъектов малого и среднего предпринимательства на территории Мишкинского муниципального округа Курганской области;</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создание новых рабочих мест в сфере малого и среднего предпринимательства Мишкинского муниципального округа Курганской области;</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повышение престижа предпринимателя, мотивации молодых людей для массового вовлечения в предпринимательскую деятельность;</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повышение образовательного уровня и профессиональных качеств субъектов малого и среднего предпринимательства;</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повышение конкурентоспособности субъектов малого и среднего предпринимательства;</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продвижение на региональные, российские и международные рынки товаров и услуг, производимых субъектами малого и среднего предпринимательства Мишкинского муниципального округа Курганской области;</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развитие инфраструктуры поддержки малого и среднего предпринимательства;</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xml:space="preserve">- повышение доступности финансовых ресурсов (кредитных средств); </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рост налоговых поступлений в бюджет Мишкинского муниципального округа Курганской области;</w:t>
      </w:r>
    </w:p>
    <w:p w:rsidR="002B3B73" w:rsidRPr="00D264AF" w:rsidRDefault="002B3B73" w:rsidP="00D264AF">
      <w:pPr>
        <w:shd w:val="clear" w:color="auto" w:fill="FFFFFF"/>
        <w:tabs>
          <w:tab w:val="left" w:pos="2827"/>
        </w:tabs>
        <w:spacing w:after="0" w:line="240" w:lineRule="auto"/>
        <w:ind w:left="19" w:firstLine="265"/>
        <w:jc w:val="both"/>
        <w:rPr>
          <w:rFonts w:eastAsia="Times New Roman" w:cs="Arial"/>
          <w:lang w:eastAsia="ru-RU"/>
        </w:rPr>
      </w:pPr>
      <w:r w:rsidRPr="00D264AF">
        <w:rPr>
          <w:rFonts w:eastAsia="Times New Roman" w:cs="Arial"/>
          <w:lang w:eastAsia="ru-RU"/>
        </w:rPr>
        <w:t>- рост объема инвестиций в основной капитал малых и средних предприятий Мишкинского муниципального округа Курганской области.</w:t>
      </w:r>
    </w:p>
    <w:p w:rsidR="002B3B73" w:rsidRPr="00D264AF" w:rsidRDefault="002B3B73" w:rsidP="00D264AF">
      <w:pPr>
        <w:shd w:val="clear" w:color="auto" w:fill="FFFFFF"/>
        <w:tabs>
          <w:tab w:val="left" w:pos="2827"/>
        </w:tabs>
        <w:spacing w:after="0" w:line="240" w:lineRule="auto"/>
        <w:ind w:left="19" w:firstLine="690"/>
        <w:jc w:val="both"/>
        <w:rPr>
          <w:rFonts w:eastAsia="Times New Roman" w:cs="Times New Roman"/>
          <w:lang w:eastAsia="ru-RU"/>
        </w:rPr>
      </w:pPr>
      <w:r w:rsidRPr="00D264AF">
        <w:rPr>
          <w:rFonts w:eastAsia="Times New Roman" w:cs="Times New Roman"/>
          <w:lang w:eastAsia="ru-RU"/>
        </w:rPr>
        <w:t>Муниципальной программой Мишкинского муниципального округа в 2023 году не были предусмотрены средства на поддержку малого и среднего предпринимательства.</w:t>
      </w:r>
    </w:p>
    <w:p w:rsidR="002B3B73" w:rsidRPr="00D264AF" w:rsidRDefault="002B3B73" w:rsidP="00D264AF">
      <w:pPr>
        <w:shd w:val="clear" w:color="auto" w:fill="FFFFFF"/>
        <w:tabs>
          <w:tab w:val="left" w:pos="2827"/>
        </w:tabs>
        <w:spacing w:after="0" w:line="240" w:lineRule="auto"/>
        <w:ind w:left="19"/>
        <w:rPr>
          <w:rFonts w:eastAsia="Times New Roman" w:cs="Times New Roman"/>
          <w:lang w:eastAsia="ru-RU"/>
        </w:rPr>
      </w:pPr>
    </w:p>
    <w:p w:rsidR="002B3B73" w:rsidRPr="00D264AF" w:rsidRDefault="002B3B73" w:rsidP="00D264AF">
      <w:pPr>
        <w:spacing w:after="0" w:line="240" w:lineRule="auto"/>
        <w:ind w:firstLine="709"/>
        <w:jc w:val="both"/>
        <w:rPr>
          <w:rFonts w:eastAsia="Times New Roman" w:cs="Arial"/>
          <w:lang w:eastAsia="ru-RU"/>
        </w:rPr>
      </w:pPr>
      <w:r w:rsidRPr="00D264AF">
        <w:rPr>
          <w:rFonts w:eastAsia="Times New Roman" w:cs="Arial"/>
          <w:lang w:eastAsia="ru-RU"/>
        </w:rPr>
        <w:t xml:space="preserve">По состоянию на 01.01.2024 года в Мишкинском муниципальном округе зарегистрировано 520 субъектов малого и среднего предпринимательства, из них 241 индивидуальный предприниматель без образования юридического лица, 6 Глав КФХ – юридических лиц, 239 </w:t>
      </w:r>
      <w:proofErr w:type="spellStart"/>
      <w:r w:rsidRPr="00D264AF">
        <w:rPr>
          <w:rFonts w:eastAsia="Times New Roman" w:cs="Arial"/>
          <w:lang w:eastAsia="ru-RU"/>
        </w:rPr>
        <w:t>самозанятых</w:t>
      </w:r>
      <w:proofErr w:type="spellEnd"/>
      <w:r w:rsidRPr="00D264AF">
        <w:rPr>
          <w:rFonts w:eastAsia="Times New Roman" w:cs="Arial"/>
          <w:lang w:eastAsia="ru-RU"/>
        </w:rPr>
        <w:t xml:space="preserve"> граждан и 34 малых и средних предприятий.</w:t>
      </w:r>
    </w:p>
    <w:p w:rsidR="002B3B73" w:rsidRPr="00D264AF" w:rsidRDefault="002B3B73" w:rsidP="00D264AF">
      <w:pPr>
        <w:widowControl w:val="0"/>
        <w:spacing w:after="0" w:line="240" w:lineRule="auto"/>
        <w:ind w:firstLine="709"/>
        <w:jc w:val="both"/>
        <w:rPr>
          <w:rFonts w:eastAsia="Times New Roman" w:cs="Arial"/>
          <w:lang w:eastAsia="ru-RU"/>
        </w:rPr>
      </w:pPr>
      <w:r w:rsidRPr="00A20CEF">
        <w:rPr>
          <w:rFonts w:eastAsia="Times New Roman" w:cs="Arial"/>
          <w:lang w:eastAsia="ru-RU"/>
        </w:rPr>
        <w:t xml:space="preserve">Сложившаяся отраслевая структура субъектов малого и среднего предпринимательства не менялась за последние годы. Из общего количества субъектов малого и среднего предпринимательства более 47 % относятся к розничной торговле; 23 % занимаются сельским хозяйством, 24 % занимаются оказанием услуг, 6 % занимаются </w:t>
      </w:r>
      <w:r w:rsidRPr="00A20CEF">
        <w:rPr>
          <w:rFonts w:eastAsia="Times New Roman" w:cs="Arial"/>
          <w:lang w:eastAsia="ru-RU"/>
        </w:rPr>
        <w:lastRenderedPageBreak/>
        <w:t>производством и переработкой.</w:t>
      </w:r>
    </w:p>
    <w:p w:rsidR="002B3B73" w:rsidRPr="00D264AF" w:rsidRDefault="002B3B73" w:rsidP="00D264AF">
      <w:pPr>
        <w:autoSpaceDE w:val="0"/>
        <w:autoSpaceDN w:val="0"/>
        <w:adjustRightInd w:val="0"/>
        <w:spacing w:after="0" w:line="240" w:lineRule="auto"/>
        <w:ind w:firstLine="720"/>
        <w:jc w:val="both"/>
        <w:rPr>
          <w:rFonts w:eastAsia="Times New Roman" w:cs="Arial"/>
          <w:lang w:eastAsia="ru-RU"/>
        </w:rPr>
      </w:pPr>
      <w:r w:rsidRPr="00D264AF">
        <w:rPr>
          <w:rFonts w:eastAsia="Times New Roman" w:cs="Arial"/>
          <w:lang w:eastAsia="ru-RU"/>
        </w:rPr>
        <w:t xml:space="preserve">Каждый год в районе субъектами малого и среднего предпринимательства создаются новые рабочие места. За 2023 год создано 64 новых рабочих места, в том числе 47 индивидуальных предпринимателей, 16 </w:t>
      </w:r>
      <w:proofErr w:type="spellStart"/>
      <w:r w:rsidRPr="00D264AF">
        <w:rPr>
          <w:rFonts w:eastAsia="Times New Roman" w:cs="Arial"/>
          <w:lang w:eastAsia="ru-RU"/>
        </w:rPr>
        <w:t>самозанятых</w:t>
      </w:r>
      <w:proofErr w:type="spellEnd"/>
      <w:r w:rsidRPr="00D264AF">
        <w:rPr>
          <w:rFonts w:eastAsia="Times New Roman" w:cs="Arial"/>
          <w:lang w:eastAsia="ru-RU"/>
        </w:rPr>
        <w:t xml:space="preserve"> жителей, трудоустроено 2 работника. За 2022 год было проведено 12 заседаний межведомственной комиссии по снижению неформальной занятости, на которых были заслушаны 37 работодателей, выплачивающих заработную плату ниже МРОТ по Курганской области.</w:t>
      </w:r>
    </w:p>
    <w:p w:rsidR="002B3B73" w:rsidRPr="00D264AF" w:rsidRDefault="002B3B73" w:rsidP="00D264AF">
      <w:pPr>
        <w:snapToGrid w:val="0"/>
        <w:spacing w:after="0" w:line="240" w:lineRule="auto"/>
        <w:ind w:firstLine="708"/>
        <w:jc w:val="both"/>
        <w:rPr>
          <w:rFonts w:eastAsia="Lucida Sans Unicode" w:cs="Arial"/>
          <w:lang w:eastAsia="ru-RU" w:bidi="ru-RU"/>
        </w:rPr>
      </w:pPr>
      <w:r w:rsidRPr="00D264AF">
        <w:rPr>
          <w:rFonts w:eastAsia="Lucida Sans Unicode" w:cs="Arial"/>
          <w:lang w:eastAsia="ru-RU" w:bidi="ru-RU"/>
        </w:rPr>
        <w:t xml:space="preserve">Администрация Мишкинского муниципального округа целенаправленно решает вопросы по созданию благоприятных условий для формирования правового пространства, обеспечивающего беспрепятственное развитие сферы малого и среднего предпринимательства, создания инфраструктуры поддержки предпринимательства. </w:t>
      </w:r>
    </w:p>
    <w:p w:rsidR="002B3B73" w:rsidRPr="00D264AF" w:rsidRDefault="002B3B73" w:rsidP="00D264AF">
      <w:pPr>
        <w:snapToGrid w:val="0"/>
        <w:spacing w:after="0" w:line="240" w:lineRule="auto"/>
        <w:ind w:firstLine="720"/>
        <w:jc w:val="both"/>
        <w:rPr>
          <w:rFonts w:eastAsia="Times New Roman" w:cs="Arial"/>
          <w:lang w:eastAsia="ru-RU"/>
        </w:rPr>
      </w:pPr>
      <w:r w:rsidRPr="00D264AF">
        <w:rPr>
          <w:rFonts w:eastAsia="Times New Roman" w:cs="Arial"/>
          <w:lang w:eastAsia="ru-RU"/>
        </w:rPr>
        <w:t xml:space="preserve">За последние годы сформирована нормативная правовая база Мишкинского муниципального округа, регулирующая сферу малого и среднего предпринимательства. </w:t>
      </w:r>
    </w:p>
    <w:p w:rsidR="002B3B73" w:rsidRPr="00D264AF" w:rsidRDefault="002B3B73" w:rsidP="00D264AF">
      <w:pPr>
        <w:snapToGrid w:val="0"/>
        <w:spacing w:after="0" w:line="240" w:lineRule="auto"/>
        <w:ind w:firstLine="720"/>
        <w:jc w:val="both"/>
        <w:rPr>
          <w:rFonts w:eastAsia="Times New Roman" w:cs="Arial"/>
          <w:lang w:eastAsia="ru-RU"/>
        </w:rPr>
      </w:pPr>
      <w:r w:rsidRPr="00D264AF">
        <w:rPr>
          <w:rFonts w:eastAsia="Times New Roman" w:cs="Arial"/>
          <w:lang w:eastAsia="ru-RU"/>
        </w:rPr>
        <w:t xml:space="preserve">Создан и осуществляет деятельность координационный орган в области развития малого и среднего предпринимательства: </w:t>
      </w:r>
    </w:p>
    <w:p w:rsidR="002B3B73" w:rsidRPr="00D264AF" w:rsidRDefault="002B3B73" w:rsidP="00D264AF">
      <w:pPr>
        <w:snapToGrid w:val="0"/>
        <w:spacing w:after="0" w:line="240" w:lineRule="auto"/>
        <w:ind w:firstLine="708"/>
        <w:jc w:val="both"/>
        <w:rPr>
          <w:rFonts w:eastAsia="Times New Roman" w:cs="Arial"/>
          <w:lang w:eastAsia="ru-RU"/>
        </w:rPr>
      </w:pPr>
      <w:r w:rsidRPr="00D264AF">
        <w:rPr>
          <w:rFonts w:eastAsia="Times New Roman" w:cs="Arial"/>
          <w:lang w:eastAsia="ru-RU"/>
        </w:rPr>
        <w:t>- Совет по инвестициям и развитию малого и среднего предпринимательства при Администрации Мишкинского муниципального округа Курганской области.</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В течение 2023 года было проведено 4 заседания Совета по инвестициям и развитию, на которых рассмотрены вопросы финансовой и имущественной поддержки субъектом МСП, обеспечение кадровой потребности на предприятиях района, изменения налогового законодательства и введение маркировки на товары.</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Отделом экономики, развития предпринимательства и инвестиций проведена оценка регулирующего воздействия 17 проектов нормативных правовых актов, экспертиза 5 действующих нормативных правовых актов. Положения, вводящие избыточные обязанности, запреты и ограничения, приводящие к возникновению необоснованных расходов для субъектов предпринимательской деятельности, в представленных документах не выявлены.</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 xml:space="preserve">Распоряжением Администрации Мишкинского муниципального округа утвержден перечень муниципального имущества Мишкинского муниципального округа,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2023 году имущественная поддержка была оказана 6 субъектам МСП: предоставлены земельные участки – 5 ИП, предоставлены объекты недвижимости – 1 ИП. </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Финансовой поддержкой, предусмотренной организациями инфраструктуры поддержки СМП, воспользовались 4 субъекта малого предпринимательства округа на общую сумму 18,36 млн. рублей, в том числе:</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 xml:space="preserve">1 субъект – </w:t>
      </w:r>
      <w:proofErr w:type="spellStart"/>
      <w:r w:rsidRPr="00D264AF">
        <w:rPr>
          <w:rFonts w:eastAsia="Arial" w:cs="Arial"/>
          <w:lang w:eastAsia="ru-RU"/>
        </w:rPr>
        <w:t>грантовая</w:t>
      </w:r>
      <w:proofErr w:type="spellEnd"/>
      <w:r w:rsidRPr="00D264AF">
        <w:rPr>
          <w:rFonts w:eastAsia="Arial" w:cs="Arial"/>
          <w:lang w:eastAsia="ru-RU"/>
        </w:rPr>
        <w:t xml:space="preserve"> поддержка на создание и развитие КФХ;</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 xml:space="preserve">3 субъекта - субсидия по лизингу оборудования.   </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 xml:space="preserve">Государственная социальная помощь на осуществление индивидуальной предпринимательской деятельности оказана 12 предпринимателям на сумму 4,20 </w:t>
      </w:r>
      <w:proofErr w:type="spellStart"/>
      <w:r w:rsidRPr="00D264AF">
        <w:rPr>
          <w:rFonts w:eastAsia="Arial" w:cs="Arial"/>
          <w:lang w:eastAsia="ru-RU"/>
        </w:rPr>
        <w:t>млн.руб</w:t>
      </w:r>
      <w:proofErr w:type="spellEnd"/>
      <w:r w:rsidRPr="00D264AF">
        <w:rPr>
          <w:rFonts w:eastAsia="Arial" w:cs="Arial"/>
          <w:lang w:eastAsia="ru-RU"/>
        </w:rPr>
        <w:t>.</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 xml:space="preserve">Заключен социальный контракт на ведение личного подсобного хозяйства с 11 гражданами на общую сумму 2,20 </w:t>
      </w:r>
      <w:proofErr w:type="spellStart"/>
      <w:r w:rsidRPr="00D264AF">
        <w:rPr>
          <w:rFonts w:eastAsia="Arial" w:cs="Arial"/>
          <w:lang w:eastAsia="ru-RU"/>
        </w:rPr>
        <w:t>млн.руб</w:t>
      </w:r>
      <w:proofErr w:type="spellEnd"/>
      <w:r w:rsidRPr="00D264AF">
        <w:rPr>
          <w:rFonts w:eastAsia="Arial" w:cs="Arial"/>
          <w:lang w:eastAsia="ru-RU"/>
        </w:rPr>
        <w:t>.</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Предприниматели района принимают участие в мероприятиях областного уровня (семинарах, конференциях, форумах).</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 xml:space="preserve">На территории района зарегистрировали и продолжают работу обособленные подразделения 6 организации (магазины - Светофор, </w:t>
      </w:r>
      <w:proofErr w:type="spellStart"/>
      <w:r w:rsidRPr="00D264AF">
        <w:rPr>
          <w:rFonts w:eastAsia="Arial" w:cs="Arial"/>
          <w:lang w:eastAsia="ru-RU"/>
        </w:rPr>
        <w:t>Вайлдбериз</w:t>
      </w:r>
      <w:proofErr w:type="spellEnd"/>
      <w:r w:rsidRPr="00D264AF">
        <w:rPr>
          <w:rFonts w:eastAsia="Arial" w:cs="Arial"/>
          <w:lang w:eastAsia="ru-RU"/>
        </w:rPr>
        <w:t xml:space="preserve">, РБТ; строительство трубопровода - ООО </w:t>
      </w:r>
      <w:proofErr w:type="spellStart"/>
      <w:r w:rsidRPr="00D264AF">
        <w:rPr>
          <w:rFonts w:eastAsia="Arial" w:cs="Arial"/>
          <w:lang w:eastAsia="ru-RU"/>
        </w:rPr>
        <w:t>Стройконтракт</w:t>
      </w:r>
      <w:proofErr w:type="spellEnd"/>
      <w:r w:rsidRPr="00D264AF">
        <w:rPr>
          <w:rFonts w:eastAsia="Arial" w:cs="Arial"/>
          <w:lang w:eastAsia="ru-RU"/>
        </w:rPr>
        <w:t xml:space="preserve">, ООО Капитал, ООО СК Форвард). </w:t>
      </w:r>
    </w:p>
    <w:p w:rsidR="002B3B73" w:rsidRPr="00D264AF" w:rsidRDefault="002B3B73" w:rsidP="00D264AF">
      <w:pPr>
        <w:snapToGrid w:val="0"/>
        <w:spacing w:after="0" w:line="240" w:lineRule="auto"/>
        <w:ind w:firstLine="720"/>
        <w:jc w:val="both"/>
      </w:pPr>
      <w:r w:rsidRPr="00D264AF">
        <w:rPr>
          <w:rFonts w:eastAsia="Arial" w:cs="Arial"/>
          <w:lang w:eastAsia="ru-RU"/>
        </w:rPr>
        <w:t>Постоянно ведется работа по оформлению обособленных подразделений, осуществляющих свою деятельность на территории Мишкинского муниципального округа.</w:t>
      </w:r>
      <w:r w:rsidRPr="00D264AF">
        <w:t xml:space="preserve"> </w:t>
      </w:r>
    </w:p>
    <w:p w:rsidR="002B3B73" w:rsidRPr="00D264AF" w:rsidRDefault="002B3B73" w:rsidP="00D264AF">
      <w:pPr>
        <w:snapToGrid w:val="0"/>
        <w:spacing w:after="0" w:line="240" w:lineRule="auto"/>
        <w:ind w:firstLine="720"/>
        <w:jc w:val="both"/>
        <w:rPr>
          <w:rFonts w:eastAsia="Arial" w:cs="Arial"/>
          <w:lang w:eastAsia="ru-RU"/>
        </w:rPr>
      </w:pPr>
      <w:r w:rsidRPr="00D264AF">
        <w:rPr>
          <w:rFonts w:eastAsia="Arial" w:cs="Arial"/>
          <w:lang w:eastAsia="ru-RU"/>
        </w:rPr>
        <w:t xml:space="preserve">За 2023 год 32 предприятия и ИП </w:t>
      </w:r>
      <w:proofErr w:type="spellStart"/>
      <w:r w:rsidRPr="00D264AF">
        <w:rPr>
          <w:rFonts w:eastAsia="Arial" w:cs="Arial"/>
          <w:lang w:eastAsia="ru-RU"/>
        </w:rPr>
        <w:t>р.п</w:t>
      </w:r>
      <w:proofErr w:type="spellEnd"/>
      <w:r w:rsidRPr="00D264AF">
        <w:rPr>
          <w:rFonts w:eastAsia="Arial" w:cs="Arial"/>
          <w:lang w:eastAsia="ru-RU"/>
        </w:rPr>
        <w:t>. Мишкино провели индексацию заработной платы на 5 %, (в том числе 3 градообразующих предприятия), что составляет 91 % организаций и индивидуальных предпринимателя провели индексацию заработной платы до МРОТ, установленного в Курганской области.</w:t>
      </w:r>
    </w:p>
    <w:p w:rsidR="002B3B73" w:rsidRPr="00D264AF" w:rsidRDefault="002B3B73" w:rsidP="00D264AF">
      <w:pPr>
        <w:spacing w:after="0" w:line="240" w:lineRule="auto"/>
        <w:ind w:firstLine="709"/>
        <w:jc w:val="both"/>
        <w:rPr>
          <w:rFonts w:eastAsia="Times New Roman" w:cs="Arial"/>
          <w:lang w:eastAsia="ru-RU"/>
        </w:rPr>
      </w:pPr>
      <w:r w:rsidRPr="00D264AF">
        <w:rPr>
          <w:rFonts w:eastAsia="Times New Roman" w:cs="Arial"/>
          <w:lang w:eastAsia="ru-RU"/>
        </w:rPr>
        <w:t>В информационно-консультационный центр по развитию малого и среднего предпринимательства при Отделе экономики за 2023 год за консультацией обратилось 64 человека.</w:t>
      </w:r>
    </w:p>
    <w:p w:rsidR="002B3B73" w:rsidRPr="00D264AF" w:rsidRDefault="002B3B73" w:rsidP="00D264AF">
      <w:pPr>
        <w:shd w:val="clear" w:color="auto" w:fill="FFFFFF"/>
        <w:tabs>
          <w:tab w:val="left" w:pos="0"/>
        </w:tabs>
        <w:snapToGrid w:val="0"/>
        <w:spacing w:after="0" w:line="240" w:lineRule="auto"/>
        <w:ind w:firstLine="705"/>
        <w:jc w:val="both"/>
        <w:rPr>
          <w:rFonts w:eastAsia="Lucida Sans Unicode" w:cs="Arial"/>
          <w:lang w:eastAsia="ru-RU" w:bidi="ru-RU"/>
        </w:rPr>
      </w:pPr>
      <w:r w:rsidRPr="00D264AF">
        <w:rPr>
          <w:rFonts w:eastAsia="Lucida Sans Unicode" w:cs="Arial"/>
          <w:lang w:eastAsia="ru-RU" w:bidi="ru-RU"/>
        </w:rPr>
        <w:lastRenderedPageBreak/>
        <w:t xml:space="preserve">Все реализуемые виды поддержки востребованы субъектами малого и среднего предпринимательства. В настоящее время они представляют собой взаимоувязанную систему, с помощью которой предприниматели получают возможность развиваться, приобретать оборудование, внедрять новые технологии, создавать новые рабочие места. </w:t>
      </w:r>
    </w:p>
    <w:p w:rsidR="002B3B73" w:rsidRPr="00D264AF" w:rsidRDefault="002B3B73" w:rsidP="00D264AF">
      <w:pPr>
        <w:shd w:val="clear" w:color="auto" w:fill="FFFFFF"/>
        <w:tabs>
          <w:tab w:val="left" w:pos="0"/>
        </w:tabs>
        <w:snapToGrid w:val="0"/>
        <w:spacing w:after="0" w:line="240" w:lineRule="auto"/>
        <w:ind w:firstLine="705"/>
        <w:jc w:val="both"/>
        <w:rPr>
          <w:rFonts w:eastAsia="Lucida Sans Unicode" w:cs="Arial"/>
          <w:lang w:eastAsia="ru-RU" w:bidi="ru-RU"/>
        </w:rPr>
      </w:pPr>
      <w:r w:rsidRPr="00D264AF">
        <w:rPr>
          <w:rFonts w:eastAsia="Lucida Sans Unicode" w:cs="Arial"/>
          <w:lang w:eastAsia="ru-RU" w:bidi="ru-RU"/>
        </w:rPr>
        <w:t>Актуальная информация для субъектов малого и среднего предпринимательства размещается на стенде в Администрации Мишкинского муниципального округа, на официальном сайте в новостной ленте и в разделе «Меры поддержки», в социальных сетях «Одноклассники», «</w:t>
      </w:r>
      <w:proofErr w:type="spellStart"/>
      <w:r w:rsidRPr="00D264AF">
        <w:rPr>
          <w:rFonts w:eastAsia="Lucida Sans Unicode" w:cs="Arial"/>
          <w:lang w:eastAsia="ru-RU" w:bidi="ru-RU"/>
        </w:rPr>
        <w:t>Вконтакте</w:t>
      </w:r>
      <w:proofErr w:type="spellEnd"/>
      <w:r w:rsidRPr="00D264AF">
        <w:rPr>
          <w:rFonts w:eastAsia="Lucida Sans Unicode" w:cs="Arial"/>
          <w:lang w:eastAsia="ru-RU" w:bidi="ru-RU"/>
        </w:rPr>
        <w:t>», в мессенджере «Телеграмм» группа «Сообщество предпринимателей Мишкинского района», а также доводится до потенциальных участников путем рассылки по электронной почте.</w:t>
      </w:r>
    </w:p>
    <w:p w:rsidR="002B3B73" w:rsidRPr="00D264AF" w:rsidRDefault="002B3B73" w:rsidP="00D264AF">
      <w:pPr>
        <w:shd w:val="clear" w:color="auto" w:fill="FFFFFF"/>
        <w:tabs>
          <w:tab w:val="left" w:pos="403"/>
        </w:tabs>
        <w:autoSpaceDE w:val="0"/>
        <w:snapToGrid w:val="0"/>
        <w:spacing w:after="0" w:line="240" w:lineRule="auto"/>
        <w:ind w:firstLine="700"/>
        <w:jc w:val="both"/>
        <w:rPr>
          <w:rFonts w:eastAsia="Lucida Sans Unicode" w:cs="Arial"/>
          <w:lang w:eastAsia="ru-RU" w:bidi="ru-RU"/>
        </w:rPr>
      </w:pPr>
      <w:r w:rsidRPr="00D264AF">
        <w:rPr>
          <w:rFonts w:eastAsia="Lucida Sans Unicode" w:cs="Arial"/>
          <w:lang w:eastAsia="ru-RU" w:bidi="ru-RU"/>
        </w:rPr>
        <w:t>Проводимая в Мишкинском муниципальном округе политика по обеспечению развития малого и среднего предпринимательства способствует положительной динамике основных показателей, характеризующих деятельность субъектов малого и среднего предпринимательства.</w:t>
      </w:r>
    </w:p>
    <w:p w:rsidR="002B3B73" w:rsidRPr="00D264AF" w:rsidRDefault="002B3B73" w:rsidP="00D264AF">
      <w:pPr>
        <w:spacing w:after="0" w:line="240" w:lineRule="auto"/>
        <w:ind w:firstLine="720"/>
        <w:jc w:val="both"/>
        <w:rPr>
          <w:rFonts w:eastAsia="Times New Roman" w:cs="Times New Roman"/>
          <w:lang w:eastAsia="ru-RU"/>
        </w:rPr>
      </w:pPr>
    </w:p>
    <w:p w:rsidR="002B3B73" w:rsidRPr="00B11B2F" w:rsidRDefault="002B3B73" w:rsidP="00D264AF">
      <w:pPr>
        <w:shd w:val="clear" w:color="auto" w:fill="FFFFFF"/>
        <w:spacing w:after="0" w:line="240" w:lineRule="auto"/>
        <w:jc w:val="both"/>
        <w:rPr>
          <w:rFonts w:eastAsia="Times New Roman" w:cs="Times New Roman"/>
          <w:b/>
          <w:lang w:eastAsia="ru-RU"/>
        </w:rPr>
      </w:pPr>
      <w:r w:rsidRPr="00B11B2F">
        <w:rPr>
          <w:rFonts w:eastAsia="Times New Roman" w:cs="Times New Roman"/>
          <w:b/>
          <w:lang w:eastAsia="ru-RU"/>
        </w:rPr>
        <w:t>Форма 1. Оценка целевых индикаторов муниципальной программы Мишкинского муниципального округа «Развитие и поддержка малого и среднего предпринимательства в Мишкинском муниципальном округе Курганской области на 2023-2025 годы» за 2023 год</w:t>
      </w:r>
    </w:p>
    <w:tbl>
      <w:tblPr>
        <w:tblW w:w="9894" w:type="dxa"/>
        <w:tblInd w:w="-147" w:type="dxa"/>
        <w:tblLayout w:type="fixed"/>
        <w:tblLook w:val="04A0" w:firstRow="1" w:lastRow="0" w:firstColumn="1" w:lastColumn="0" w:noHBand="0" w:noVBand="1"/>
      </w:tblPr>
      <w:tblGrid>
        <w:gridCol w:w="3799"/>
        <w:gridCol w:w="851"/>
        <w:gridCol w:w="1842"/>
        <w:gridCol w:w="1134"/>
        <w:gridCol w:w="1134"/>
        <w:gridCol w:w="1134"/>
      </w:tblGrid>
      <w:tr w:rsidR="002B3B73" w:rsidRPr="00D264AF" w:rsidTr="00B11B2F">
        <w:trPr>
          <w:trHeight w:val="1"/>
        </w:trPr>
        <w:tc>
          <w:tcPr>
            <w:tcW w:w="379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Наименование целевого индикатора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Единица измерения</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Значение целевого индикатора</w:t>
            </w:r>
          </w:p>
        </w:tc>
      </w:tr>
      <w:tr w:rsidR="002B3B73" w:rsidRPr="00D264AF" w:rsidTr="00B11B2F">
        <w:trPr>
          <w:trHeight w:val="1"/>
        </w:trPr>
        <w:tc>
          <w:tcPr>
            <w:tcW w:w="3799"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spacing w:after="0"/>
              <w:rPr>
                <w:rFonts w:eastAsia="Times New Roman" w:cs="Times New Roman"/>
                <w:lang w:val="en-US"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spacing w:after="0"/>
              <w:rPr>
                <w:rFonts w:eastAsia="Times New Roman" w:cs="Times New Roman"/>
                <w:lang w:val="en-US"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Утверждено в муниципальной программе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Достигнуто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Отклонение,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Оценка в баллах</w:t>
            </w:r>
          </w:p>
        </w:tc>
      </w:tr>
      <w:tr w:rsidR="002B3B73" w:rsidRPr="00D264AF" w:rsidTr="00B11B2F">
        <w:trPr>
          <w:trHeight w:val="276"/>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rPr>
                <w:rFonts w:eastAsia="Times New Roman" w:cs="Arial"/>
              </w:rPr>
            </w:pPr>
            <w:r w:rsidRPr="00D264AF">
              <w:rPr>
                <w:rFonts w:eastAsia="Calibri" w:cs="Arial"/>
              </w:rPr>
              <w:t>Количество вновь зарегистрированных субъектов малого и среднего предпринимательства в Мишкинском районе Курганской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Единица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A20CEF" w:rsidP="00D264AF">
            <w:pPr>
              <w:autoSpaceDE w:val="0"/>
              <w:autoSpaceDN w:val="0"/>
              <w:adjustRightInd w:val="0"/>
              <w:spacing w:after="0" w:line="240" w:lineRule="auto"/>
              <w:jc w:val="center"/>
              <w:rPr>
                <w:rFonts w:eastAsia="Times New Roman" w:cs="Times New Roman"/>
                <w:lang w:eastAsia="ru-RU"/>
              </w:rPr>
            </w:pPr>
            <w:r>
              <w:rPr>
                <w:rFonts w:eastAsia="Times New Roman" w:cs="Times New Roman"/>
                <w:lang w:eastAsia="ru-RU"/>
              </w:rPr>
              <w:t>4</w:t>
            </w:r>
          </w:p>
        </w:tc>
      </w:tr>
      <w:tr w:rsidR="002B3B73" w:rsidRPr="00D264AF" w:rsidTr="00B11B2F">
        <w:trPr>
          <w:trHeight w:val="854"/>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pStyle w:val="31"/>
              <w:shd w:val="clear" w:color="auto" w:fill="auto"/>
              <w:spacing w:before="0" w:after="0" w:line="240" w:lineRule="auto"/>
              <w:jc w:val="both"/>
              <w:rPr>
                <w:rFonts w:ascii="Liberation Sans" w:eastAsia="Calibri" w:hAnsi="Liberation Sans" w:cs="Arial"/>
                <w:sz w:val="22"/>
                <w:szCs w:val="22"/>
                <w:lang w:eastAsia="ru-RU"/>
              </w:rPr>
            </w:pPr>
            <w:r w:rsidRPr="00D264AF">
              <w:rPr>
                <w:rFonts w:ascii="Liberation Sans" w:eastAsia="Calibri" w:hAnsi="Liberation Sans" w:cs="Arial"/>
                <w:sz w:val="22"/>
                <w:szCs w:val="22"/>
                <w:lang w:eastAsia="ru-RU"/>
              </w:rPr>
              <w:t>Увеличение количества рабочих мест в сфере малого и среднего предпринимательства Мишкинского района Курганской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Единица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A20CEF" w:rsidP="00D264AF">
            <w:pPr>
              <w:autoSpaceDE w:val="0"/>
              <w:autoSpaceDN w:val="0"/>
              <w:adjustRightInd w:val="0"/>
              <w:spacing w:after="0" w:line="240" w:lineRule="auto"/>
              <w:jc w:val="center"/>
              <w:rPr>
                <w:rFonts w:eastAsia="Times New Roman" w:cs="Times New Roman"/>
                <w:lang w:eastAsia="ru-RU"/>
              </w:rPr>
            </w:pPr>
            <w:r>
              <w:rPr>
                <w:rFonts w:eastAsia="Times New Roman" w:cs="Times New Roman"/>
                <w:lang w:eastAsia="ru-RU"/>
              </w:rPr>
              <w:t>-2</w:t>
            </w:r>
          </w:p>
        </w:tc>
      </w:tr>
      <w:tr w:rsidR="002B3B73" w:rsidRPr="00D264AF" w:rsidTr="00A20CEF">
        <w:trPr>
          <w:trHeight w:val="1303"/>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rPr>
                <w:rFonts w:eastAsia="Times New Roman" w:cs="Arial"/>
              </w:rPr>
            </w:pPr>
            <w:r w:rsidRPr="00D264AF">
              <w:rPr>
                <w:rFonts w:eastAsia="Calibri" w:cs="Arial"/>
              </w:rPr>
              <w:t xml:space="preserve">Количество субъектов малого и среднего предпринимательства Мишкинского района Курганской области, которым оказана имущественная поддержка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Calibri" w:cs="Arial"/>
              </w:rPr>
            </w:pPr>
            <w:r w:rsidRPr="00D264AF">
              <w:rPr>
                <w:rFonts w:eastAsia="Times New Roman" w:cs="Arial"/>
              </w:rPr>
              <w:t>Единица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A20CEF" w:rsidP="00D264AF">
            <w:pPr>
              <w:autoSpaceDE w:val="0"/>
              <w:autoSpaceDN w:val="0"/>
              <w:adjustRightInd w:val="0"/>
              <w:spacing w:after="0" w:line="240" w:lineRule="auto"/>
              <w:jc w:val="center"/>
              <w:rPr>
                <w:rFonts w:eastAsia="Times New Roman" w:cs="Times New Roman"/>
                <w:lang w:eastAsia="ru-RU"/>
              </w:rPr>
            </w:pPr>
            <w:r>
              <w:rPr>
                <w:rFonts w:eastAsia="Times New Roman" w:cs="Times New Roman"/>
                <w:lang w:eastAsia="ru-RU"/>
              </w:rPr>
              <w:t>4</w:t>
            </w:r>
          </w:p>
        </w:tc>
      </w:tr>
      <w:tr w:rsidR="002B3B73" w:rsidRPr="00D264AF" w:rsidTr="00B11B2F">
        <w:trPr>
          <w:trHeight w:val="321"/>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rPr>
                <w:rFonts w:eastAsia="Times New Roman" w:cs="Arial"/>
              </w:rPr>
            </w:pPr>
            <w:r w:rsidRPr="00D264AF">
              <w:rPr>
                <w:rFonts w:eastAsia="Calibri" w:cs="Arial"/>
              </w:rPr>
              <w:t xml:space="preserve">Увеличение объема инвестиций в основной капитал малых и средних предприятий Мишкинского района Курганской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Calibri" w:cs="Arial"/>
              </w:rPr>
            </w:pPr>
            <w:r w:rsidRPr="00D264AF">
              <w:rPr>
                <w:rFonts w:eastAsia="Times New Roman" w:cs="Arial"/>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160%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A20CEF" w:rsidP="00D264AF">
            <w:pPr>
              <w:autoSpaceDE w:val="0"/>
              <w:autoSpaceDN w:val="0"/>
              <w:adjustRightInd w:val="0"/>
              <w:spacing w:after="0" w:line="240" w:lineRule="auto"/>
              <w:jc w:val="center"/>
              <w:rPr>
                <w:rFonts w:eastAsia="Times New Roman" w:cs="Times New Roman"/>
                <w:lang w:eastAsia="ru-RU"/>
              </w:rPr>
            </w:pPr>
            <w:r>
              <w:rPr>
                <w:rFonts w:eastAsia="Times New Roman" w:cs="Times New Roman"/>
                <w:lang w:eastAsia="ru-RU"/>
              </w:rPr>
              <w:t>4</w:t>
            </w:r>
          </w:p>
        </w:tc>
      </w:tr>
      <w:tr w:rsidR="002B3B73" w:rsidRPr="00D264AF" w:rsidTr="00B11B2F">
        <w:trPr>
          <w:trHeight w:val="537"/>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rPr>
                <w:rFonts w:eastAsia="Times New Roman" w:cs="Arial"/>
              </w:rPr>
            </w:pPr>
            <w:r w:rsidRPr="00D264AF">
              <w:rPr>
                <w:rFonts w:eastAsia="Calibri" w:cs="Arial"/>
              </w:rPr>
              <w:t xml:space="preserve">Увеличение объема налоговых поступлений в консолидированный бюджет Мишкинского района Курганской области от субъектов малого и среднего предпринимательства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Calibri" w:cs="Arial"/>
              </w:rPr>
            </w:pPr>
            <w:r w:rsidRPr="00D264AF">
              <w:rPr>
                <w:rFonts w:eastAsia="Times New Roman" w:cs="Arial"/>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138%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A20CEF" w:rsidP="00D264AF">
            <w:pPr>
              <w:autoSpaceDE w:val="0"/>
              <w:autoSpaceDN w:val="0"/>
              <w:adjustRightInd w:val="0"/>
              <w:spacing w:after="0" w:line="240" w:lineRule="auto"/>
              <w:jc w:val="center"/>
              <w:rPr>
                <w:rFonts w:eastAsia="Times New Roman" w:cs="Times New Roman"/>
                <w:lang w:eastAsia="ru-RU"/>
              </w:rPr>
            </w:pPr>
            <w:r>
              <w:rPr>
                <w:rFonts w:eastAsia="Times New Roman" w:cs="Times New Roman"/>
                <w:lang w:eastAsia="ru-RU"/>
              </w:rPr>
              <w:t>4</w:t>
            </w:r>
          </w:p>
        </w:tc>
      </w:tr>
      <w:tr w:rsidR="002B3B73" w:rsidRPr="00D264AF" w:rsidTr="00B11B2F">
        <w:trPr>
          <w:trHeight w:val="537"/>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rPr>
                <w:rFonts w:eastAsia="Times New Roman" w:cs="Arial"/>
              </w:rPr>
            </w:pPr>
            <w:r w:rsidRPr="00D264AF">
              <w:rPr>
                <w:rFonts w:eastAsia="Calibri" w:cs="Arial"/>
              </w:rPr>
              <w:t xml:space="preserve">Количество </w:t>
            </w:r>
            <w:proofErr w:type="spellStart"/>
            <w:r w:rsidRPr="00D264AF">
              <w:rPr>
                <w:rFonts w:eastAsia="Calibri" w:cs="Arial"/>
              </w:rPr>
              <w:t>самозанятых</w:t>
            </w:r>
            <w:proofErr w:type="spellEnd"/>
            <w:r w:rsidRPr="00D264AF">
              <w:rPr>
                <w:rFonts w:eastAsia="Calibri" w:cs="Arial"/>
              </w:rPr>
              <w:t xml:space="preserve"> граждан, зафиксировавших свой статус и применяющих специальных налоговый режим «Налог на </w:t>
            </w:r>
            <w:r w:rsidRPr="00D264AF">
              <w:rPr>
                <w:rFonts w:eastAsia="Calibri" w:cs="Arial"/>
              </w:rPr>
              <w:lastRenderedPageBreak/>
              <w:t>профессиональный доход», накопленным итогом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Calibri" w:cs="Arial"/>
              </w:rPr>
            </w:pPr>
            <w:r w:rsidRPr="00D264AF">
              <w:rPr>
                <w:rFonts w:eastAsia="Times New Roman" w:cs="Arial"/>
              </w:rPr>
              <w:lastRenderedPageBreak/>
              <w:t>человек</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A20CEF" w:rsidP="00D264AF">
            <w:pPr>
              <w:autoSpaceDE w:val="0"/>
              <w:autoSpaceDN w:val="0"/>
              <w:adjustRightInd w:val="0"/>
              <w:spacing w:after="0" w:line="240" w:lineRule="auto"/>
              <w:jc w:val="center"/>
              <w:rPr>
                <w:rFonts w:eastAsia="Times New Roman" w:cs="Times New Roman"/>
                <w:lang w:eastAsia="ru-RU"/>
              </w:rPr>
            </w:pPr>
            <w:r>
              <w:rPr>
                <w:rFonts w:eastAsia="Times New Roman" w:cs="Times New Roman"/>
                <w:lang w:eastAsia="ru-RU"/>
              </w:rPr>
              <w:t>-2</w:t>
            </w:r>
          </w:p>
        </w:tc>
      </w:tr>
      <w:tr w:rsidR="002B3B73" w:rsidRPr="00D264AF" w:rsidTr="00B11B2F">
        <w:trPr>
          <w:trHeight w:val="276"/>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rPr>
                <w:rFonts w:eastAsia="Times New Roman" w:cs="Times New Roman"/>
                <w:lang w:eastAsia="ru-RU"/>
              </w:rPr>
            </w:pPr>
            <w:r w:rsidRPr="00D264AF">
              <w:rPr>
                <w:rFonts w:eastAsia="Times New Roman" w:cs="Times New Roman"/>
                <w:lang w:eastAsia="ru-RU"/>
              </w:rPr>
              <w:t>Итоговая сводная оценка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A20CEF" w:rsidP="00D264AF">
            <w:pPr>
              <w:autoSpaceDE w:val="0"/>
              <w:autoSpaceDN w:val="0"/>
              <w:adjustRightInd w:val="0"/>
              <w:spacing w:after="0" w:line="240" w:lineRule="auto"/>
              <w:jc w:val="center"/>
              <w:rPr>
                <w:rFonts w:eastAsia="Times New Roman" w:cs="Times New Roman"/>
                <w:lang w:eastAsia="ru-RU"/>
              </w:rPr>
            </w:pPr>
            <w:r>
              <w:rPr>
                <w:rFonts w:eastAsia="Times New Roman" w:cs="Times New Roman"/>
                <w:lang w:eastAsia="ru-RU"/>
              </w:rPr>
              <w:t>12</w:t>
            </w:r>
          </w:p>
        </w:tc>
      </w:tr>
    </w:tbl>
    <w:p w:rsidR="002B3B73" w:rsidRPr="00D264AF" w:rsidRDefault="002B3B73" w:rsidP="00D264AF">
      <w:pPr>
        <w:shd w:val="clear" w:color="auto" w:fill="FFFFFF"/>
        <w:spacing w:after="0" w:line="240" w:lineRule="auto"/>
        <w:rPr>
          <w:rFonts w:eastAsia="Times New Roman" w:cs="Arial"/>
          <w:b/>
          <w:lang w:eastAsia="ar-SA"/>
        </w:rPr>
      </w:pPr>
    </w:p>
    <w:p w:rsidR="002B3B73" w:rsidRPr="00B11B2F" w:rsidRDefault="002B3B73" w:rsidP="00B11B2F">
      <w:pPr>
        <w:shd w:val="clear" w:color="auto" w:fill="FFFFFF"/>
        <w:spacing w:after="0" w:line="240" w:lineRule="auto"/>
        <w:jc w:val="both"/>
        <w:rPr>
          <w:rFonts w:eastAsia="Times New Roman" w:cs="Times New Roman"/>
          <w:b/>
          <w:lang w:eastAsia="ru-RU"/>
        </w:rPr>
      </w:pPr>
      <w:r w:rsidRPr="00B11B2F">
        <w:rPr>
          <w:rFonts w:eastAsia="Times New Roman" w:cs="Arial"/>
          <w:b/>
          <w:lang w:eastAsia="ar-SA"/>
        </w:rPr>
        <w:t xml:space="preserve">Форма 2. Динамика целевых значений целевых индикаторов муниципальной программы </w:t>
      </w:r>
      <w:r w:rsidRPr="00B11B2F">
        <w:rPr>
          <w:rFonts w:eastAsia="Times New Roman" w:cs="Times New Roman"/>
          <w:b/>
          <w:lang w:eastAsia="ru-RU"/>
        </w:rPr>
        <w:t>Мишкинского муниципального округа «Развитие и поддержка малого и среднего предпринимательства в Мишкинском муниципальном округе Курганской области на 2023-2025 годы»</w:t>
      </w:r>
    </w:p>
    <w:tbl>
      <w:tblPr>
        <w:tblW w:w="9894" w:type="dxa"/>
        <w:tblInd w:w="-147" w:type="dxa"/>
        <w:tblLayout w:type="fixed"/>
        <w:tblLook w:val="04A0" w:firstRow="1" w:lastRow="0" w:firstColumn="1" w:lastColumn="0" w:noHBand="0" w:noVBand="1"/>
      </w:tblPr>
      <w:tblGrid>
        <w:gridCol w:w="4508"/>
        <w:gridCol w:w="850"/>
        <w:gridCol w:w="851"/>
        <w:gridCol w:w="850"/>
        <w:gridCol w:w="993"/>
        <w:gridCol w:w="1275"/>
        <w:gridCol w:w="567"/>
      </w:tblGrid>
      <w:tr w:rsidR="002B3B73" w:rsidRPr="00D264AF" w:rsidTr="00B11B2F">
        <w:trPr>
          <w:trHeight w:val="338"/>
        </w:trPr>
        <w:tc>
          <w:tcPr>
            <w:tcW w:w="450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Наименование целевого индикатора</w:t>
            </w:r>
          </w:p>
        </w:tc>
        <w:tc>
          <w:tcPr>
            <w:tcW w:w="850" w:type="dxa"/>
            <w:vMerge w:val="restart"/>
            <w:tcBorders>
              <w:top w:val="single" w:sz="4" w:space="0" w:color="000000"/>
              <w:left w:val="single" w:sz="4" w:space="0" w:color="000000"/>
              <w:bottom w:val="single" w:sz="4" w:space="0" w:color="000000"/>
              <w:right w:val="single" w:sz="4" w:space="0" w:color="auto"/>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Единица измерения</w:t>
            </w:r>
          </w:p>
        </w:tc>
        <w:tc>
          <w:tcPr>
            <w:tcW w:w="2694" w:type="dxa"/>
            <w:gridSpan w:val="3"/>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tabs>
                <w:tab w:val="left" w:pos="3009"/>
              </w:tabs>
              <w:spacing w:after="0"/>
              <w:jc w:val="center"/>
              <w:rPr>
                <w:rFonts w:eastAsia="Times New Roman" w:cs="Arial"/>
              </w:rPr>
            </w:pPr>
            <w:r w:rsidRPr="00D264AF">
              <w:rPr>
                <w:rFonts w:eastAsia="Times New Roman" w:cs="Arial"/>
              </w:rPr>
              <w:t>Год реализации программы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jc w:val="center"/>
              <w:rPr>
                <w:rFonts w:cs="Arial"/>
              </w:rPr>
            </w:pPr>
            <w:r w:rsidRPr="00D264AF">
              <w:rPr>
                <w:rFonts w:cs="Arial"/>
              </w:rPr>
              <w:t>Последний год (целевое значение)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jc w:val="center"/>
              <w:rPr>
                <w:rFonts w:cs="Arial"/>
              </w:rPr>
            </w:pPr>
            <w:r w:rsidRPr="00D264AF">
              <w:rPr>
                <w:rFonts w:cs="Arial"/>
              </w:rPr>
              <w:t>%</w:t>
            </w:r>
          </w:p>
        </w:tc>
      </w:tr>
      <w:tr w:rsidR="002B3B73" w:rsidRPr="00D264AF" w:rsidTr="00B11B2F">
        <w:trPr>
          <w:trHeight w:val="1"/>
        </w:trPr>
        <w:tc>
          <w:tcPr>
            <w:tcW w:w="4508" w:type="dxa"/>
            <w:vMerge/>
            <w:tcBorders>
              <w:top w:val="single" w:sz="4" w:space="0" w:color="000000"/>
              <w:left w:val="single" w:sz="4" w:space="0" w:color="000000"/>
              <w:bottom w:val="single" w:sz="4" w:space="0" w:color="000000"/>
              <w:right w:val="single" w:sz="4" w:space="0" w:color="000000"/>
            </w:tcBorders>
            <w:vAlign w:val="center"/>
            <w:hideMark/>
          </w:tcPr>
          <w:p w:rsidR="002B3B73" w:rsidRPr="00D264AF" w:rsidRDefault="002B3B73" w:rsidP="00D264AF">
            <w:pPr>
              <w:spacing w:after="0"/>
              <w:rPr>
                <w:rFonts w:eastAsia="Times New Roman" w:cs="Times New Roman"/>
                <w:lang w:val="en-US" w:eastAsia="ru-RU"/>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2B3B73" w:rsidRPr="00D264AF" w:rsidRDefault="002B3B73" w:rsidP="00D264AF">
            <w:pPr>
              <w:spacing w:after="0"/>
              <w:rPr>
                <w:rFonts w:eastAsia="Times New Roman" w:cs="Times New Roman"/>
                <w:lang w:val="en-US" w:eastAsia="ru-RU"/>
              </w:rPr>
            </w:pPr>
          </w:p>
        </w:tc>
        <w:tc>
          <w:tcPr>
            <w:tcW w:w="851" w:type="dxa"/>
            <w:tcBorders>
              <w:top w:val="single" w:sz="4" w:space="0" w:color="auto"/>
              <w:left w:val="single" w:sz="4" w:space="0" w:color="000000"/>
              <w:bottom w:val="single" w:sz="4" w:space="0" w:color="000000"/>
              <w:right w:val="single" w:sz="4" w:space="0" w:color="auto"/>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2023</w:t>
            </w:r>
          </w:p>
        </w:tc>
        <w:tc>
          <w:tcPr>
            <w:tcW w:w="850" w:type="dxa"/>
            <w:tcBorders>
              <w:top w:val="single" w:sz="4" w:space="0" w:color="auto"/>
              <w:left w:val="single" w:sz="4" w:space="0" w:color="auto"/>
              <w:bottom w:val="single" w:sz="4" w:space="0" w:color="000000"/>
              <w:right w:val="single" w:sz="4" w:space="0" w:color="auto"/>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2024</w:t>
            </w:r>
          </w:p>
        </w:tc>
        <w:tc>
          <w:tcPr>
            <w:tcW w:w="993" w:type="dxa"/>
            <w:tcBorders>
              <w:top w:val="single" w:sz="4" w:space="0" w:color="auto"/>
              <w:left w:val="single" w:sz="4" w:space="0" w:color="auto"/>
              <w:bottom w:val="single" w:sz="4" w:space="0" w:color="000000"/>
              <w:right w:val="single" w:sz="4" w:space="0" w:color="auto"/>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2025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B3B73" w:rsidRPr="00D264AF" w:rsidRDefault="002B3B73" w:rsidP="00D264AF">
            <w:pPr>
              <w:spacing w:after="0"/>
              <w:rPr>
                <w:rFonts w:cs="Aria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B3B73" w:rsidRPr="00D264AF" w:rsidRDefault="002B3B73" w:rsidP="00D264AF">
            <w:pPr>
              <w:spacing w:after="0"/>
              <w:rPr>
                <w:rFonts w:cs="Arial"/>
              </w:rPr>
            </w:pPr>
          </w:p>
        </w:tc>
      </w:tr>
      <w:tr w:rsidR="002B3B73" w:rsidRPr="00D264AF" w:rsidTr="00B11B2F">
        <w:trPr>
          <w:trHeight w:val="276"/>
        </w:trPr>
        <w:tc>
          <w:tcPr>
            <w:tcW w:w="4508"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rPr>
                <w:rFonts w:eastAsia="Times New Roman" w:cs="Arial"/>
              </w:rPr>
            </w:pPr>
            <w:r w:rsidRPr="00D264AF">
              <w:rPr>
                <w:rFonts w:eastAsia="Calibri" w:cs="Arial"/>
              </w:rPr>
              <w:t>Количество вновь зарегистрированных субъектов малого и среднего предпринимательства в Мишкинском районе Курганской области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Единица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spacing w:after="0"/>
              <w:rPr>
                <w:rFonts w:eastAsia="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jc w:val="center"/>
              <w:rPr>
                <w:rFonts w:eastAsia="Times New Roman" w:cs="Arial"/>
              </w:rPr>
            </w:pPr>
            <w:r w:rsidRPr="00D264AF">
              <w:rPr>
                <w:rFonts w:eastAsia="Times New Roman" w:cs="Arial"/>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r>
      <w:tr w:rsidR="002B3B73" w:rsidRPr="00D264AF" w:rsidTr="00B11B2F">
        <w:trPr>
          <w:trHeight w:val="854"/>
        </w:trPr>
        <w:tc>
          <w:tcPr>
            <w:tcW w:w="4508"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pStyle w:val="31"/>
              <w:shd w:val="clear" w:color="auto" w:fill="auto"/>
              <w:spacing w:before="0" w:after="0" w:line="240" w:lineRule="auto"/>
              <w:jc w:val="both"/>
              <w:rPr>
                <w:rFonts w:ascii="Liberation Sans" w:eastAsia="Calibri" w:hAnsi="Liberation Sans" w:cs="Arial"/>
                <w:sz w:val="22"/>
                <w:szCs w:val="22"/>
                <w:lang w:eastAsia="ru-RU"/>
              </w:rPr>
            </w:pPr>
            <w:r w:rsidRPr="00D264AF">
              <w:rPr>
                <w:rFonts w:ascii="Liberation Sans" w:eastAsia="Calibri" w:hAnsi="Liberation Sans" w:cs="Arial"/>
                <w:sz w:val="22"/>
                <w:szCs w:val="22"/>
                <w:lang w:eastAsia="ru-RU"/>
              </w:rPr>
              <w:t>Увеличение количества рабочих мест в сфере малого и среднего предпринимательства Мишкинского района Курганской области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Единица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B73" w:rsidRPr="00D264AF" w:rsidRDefault="002B3B73" w:rsidP="00D264AF">
            <w:pPr>
              <w:spacing w:after="0"/>
              <w:jc w:val="center"/>
              <w:rPr>
                <w:rFonts w:eastAsia="Times New Roman" w:cs="Arial"/>
              </w:rPr>
            </w:pPr>
            <w:r w:rsidRPr="00D264AF">
              <w:rPr>
                <w:rFonts w:eastAsia="Times New Roman" w:cs="Arial"/>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r>
      <w:tr w:rsidR="002B3B73" w:rsidRPr="00D264AF" w:rsidTr="00A20CEF">
        <w:trPr>
          <w:trHeight w:val="1030"/>
        </w:trPr>
        <w:tc>
          <w:tcPr>
            <w:tcW w:w="4508"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rPr>
                <w:rFonts w:eastAsia="Times New Roman" w:cs="Arial"/>
              </w:rPr>
            </w:pPr>
            <w:r w:rsidRPr="00D264AF">
              <w:rPr>
                <w:rFonts w:eastAsia="Calibri" w:cs="Arial"/>
              </w:rPr>
              <w:t xml:space="preserve">Количество субъектов малого и среднего предпринимательства Мишкинского района Курганской области, которым оказана имущественная поддержка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Calibri" w:cs="Arial"/>
              </w:rPr>
            </w:pPr>
            <w:r w:rsidRPr="00D264AF">
              <w:rPr>
                <w:rFonts w:eastAsia="Times New Roman" w:cs="Arial"/>
              </w:rPr>
              <w:t>Единица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3</w:t>
            </w:r>
          </w:p>
        </w:tc>
        <w:tc>
          <w:tcPr>
            <w:tcW w:w="567" w:type="dxa"/>
            <w:tcBorders>
              <w:top w:val="single" w:sz="4" w:space="0" w:color="auto"/>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r>
      <w:tr w:rsidR="002B3B73" w:rsidRPr="00D264AF" w:rsidTr="00B11B2F">
        <w:trPr>
          <w:trHeight w:val="1128"/>
        </w:trPr>
        <w:tc>
          <w:tcPr>
            <w:tcW w:w="4508"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rPr>
                <w:rFonts w:eastAsia="Times New Roman" w:cs="Arial"/>
              </w:rPr>
            </w:pPr>
            <w:r w:rsidRPr="00D264AF">
              <w:rPr>
                <w:rFonts w:eastAsia="Calibri" w:cs="Arial"/>
              </w:rPr>
              <w:t xml:space="preserve">Увеличение объема инвестиций в основной капитал малых и средних предприятий Мишкинского района Курганской области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Calibri" w:cs="Arial"/>
              </w:rPr>
            </w:pPr>
            <w:r w:rsidRPr="00D264AF">
              <w:rPr>
                <w:rFonts w:eastAsia="Times New Roman" w:cs="Arial"/>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r>
      <w:tr w:rsidR="002B3B73" w:rsidRPr="00D264AF" w:rsidTr="00A20CEF">
        <w:trPr>
          <w:trHeight w:val="1345"/>
        </w:trPr>
        <w:tc>
          <w:tcPr>
            <w:tcW w:w="4508"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rPr>
                <w:rFonts w:eastAsia="Times New Roman" w:cs="Arial"/>
              </w:rPr>
            </w:pPr>
            <w:r w:rsidRPr="00D264AF">
              <w:rPr>
                <w:rFonts w:eastAsia="Calibri" w:cs="Arial"/>
              </w:rPr>
              <w:t xml:space="preserve">Увеличение объема налоговых поступлений в консолидированный бюджет Мишкинского района Курганской области от субъектов малого и среднего предпринимательства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Calibri" w:cs="Arial"/>
              </w:rPr>
            </w:pPr>
            <w:r w:rsidRPr="00D264AF">
              <w:rPr>
                <w:rFonts w:eastAsia="Times New Roman" w:cs="Arial"/>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r>
      <w:tr w:rsidR="002B3B73" w:rsidRPr="00D264AF" w:rsidTr="00B11B2F">
        <w:trPr>
          <w:trHeight w:val="1292"/>
        </w:trPr>
        <w:tc>
          <w:tcPr>
            <w:tcW w:w="4508"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rPr>
                <w:rFonts w:eastAsia="Times New Roman" w:cs="Arial"/>
              </w:rPr>
            </w:pPr>
            <w:r w:rsidRPr="00D264AF">
              <w:rPr>
                <w:rFonts w:eastAsia="Calibri" w:cs="Arial"/>
              </w:rPr>
              <w:t xml:space="preserve">Количество </w:t>
            </w:r>
            <w:proofErr w:type="spellStart"/>
            <w:r w:rsidRPr="00D264AF">
              <w:rPr>
                <w:rFonts w:eastAsia="Calibri" w:cs="Arial"/>
              </w:rPr>
              <w:t>самозанятых</w:t>
            </w:r>
            <w:proofErr w:type="spellEnd"/>
            <w:r w:rsidRPr="00D264AF">
              <w:rPr>
                <w:rFonts w:eastAsia="Calibri" w:cs="Arial"/>
              </w:rPr>
              <w:t xml:space="preserve"> граждан, зафиксировавших свой статус и применяющих специальных налоговый режим «Налог на профессиональный доход», накопленным итогом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Calibri" w:cs="Arial"/>
              </w:rPr>
            </w:pPr>
            <w:r w:rsidRPr="00D264AF">
              <w:rPr>
                <w:rFonts w:eastAsia="Times New Roman" w:cs="Arial"/>
              </w:rPr>
              <w:t>человек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spacing w:after="0"/>
              <w:jc w:val="center"/>
              <w:rPr>
                <w:rFonts w:eastAsia="Times New Roman" w:cs="Arial"/>
              </w:rPr>
            </w:pPr>
            <w:r w:rsidRPr="00D264AF">
              <w:rPr>
                <w:rFonts w:eastAsia="Times New Roman" w:cs="Arial"/>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p>
        </w:tc>
      </w:tr>
    </w:tbl>
    <w:p w:rsidR="002B3B73" w:rsidRPr="00D264AF" w:rsidRDefault="002B3B73" w:rsidP="00D264AF">
      <w:pPr>
        <w:shd w:val="clear" w:color="auto" w:fill="FFFFFF"/>
        <w:spacing w:after="0" w:line="240" w:lineRule="auto"/>
        <w:rPr>
          <w:rFonts w:eastAsia="Times New Roman" w:cs="Times New Roman"/>
          <w:lang w:eastAsia="ru-RU"/>
        </w:rPr>
      </w:pPr>
    </w:p>
    <w:p w:rsidR="002B3B73" w:rsidRPr="00B11B2F" w:rsidRDefault="002B3B73" w:rsidP="00B11B2F">
      <w:pPr>
        <w:shd w:val="clear" w:color="auto" w:fill="FFFFFF"/>
        <w:spacing w:after="0" w:line="240" w:lineRule="auto"/>
        <w:jc w:val="both"/>
        <w:rPr>
          <w:rFonts w:eastAsia="Times New Roman" w:cs="Times New Roman"/>
          <w:b/>
          <w:lang w:eastAsia="ru-RU"/>
        </w:rPr>
      </w:pPr>
      <w:r w:rsidRPr="00B11B2F">
        <w:rPr>
          <w:rFonts w:eastAsia="Times New Roman" w:cs="Times New Roman"/>
          <w:b/>
          <w:lang w:eastAsia="ru-RU"/>
        </w:rPr>
        <w:t>Форма 3. Оценка эффективности муниципальной программы Мишкинского муниципального округа «Развитие и поддержка малого и среднего предпринимательства в Мишкинском муниципальном округе Курганской области на 2023-2025 годы» за 2023 год</w:t>
      </w:r>
    </w:p>
    <w:p w:rsidR="002B3B73" w:rsidRPr="00B11B2F" w:rsidRDefault="002B3B73" w:rsidP="00D264AF">
      <w:pPr>
        <w:shd w:val="clear" w:color="auto" w:fill="FFFFFF"/>
        <w:spacing w:after="0" w:line="240" w:lineRule="auto"/>
        <w:rPr>
          <w:rFonts w:eastAsia="Times New Roman" w:cs="Times New Roman"/>
          <w:b/>
          <w:lang w:eastAsia="ru-RU"/>
        </w:rPr>
      </w:pPr>
    </w:p>
    <w:tbl>
      <w:tblPr>
        <w:tblW w:w="9923" w:type="dxa"/>
        <w:tblInd w:w="-147" w:type="dxa"/>
        <w:tblLayout w:type="fixed"/>
        <w:tblLook w:val="04A0" w:firstRow="1" w:lastRow="0" w:firstColumn="1" w:lastColumn="0" w:noHBand="0" w:noVBand="1"/>
      </w:tblPr>
      <w:tblGrid>
        <w:gridCol w:w="3799"/>
        <w:gridCol w:w="2126"/>
        <w:gridCol w:w="3998"/>
      </w:tblGrid>
      <w:tr w:rsidR="002B3B73" w:rsidRPr="00D264AF" w:rsidTr="00B11B2F">
        <w:trPr>
          <w:trHeight w:val="1"/>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Вывод об эффективности муниципальной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Итоговая сводная оценка (баллов)</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Предложения по дальнейшей реализации муниципальной программы</w:t>
            </w:r>
          </w:p>
        </w:tc>
      </w:tr>
      <w:tr w:rsidR="002B3B73" w:rsidRPr="00D264AF" w:rsidTr="00B11B2F">
        <w:trPr>
          <w:trHeight w:val="1"/>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jc w:val="both"/>
              <w:rPr>
                <w:rFonts w:eastAsia="Times New Roman" w:cs="Times New Roman"/>
                <w:lang w:eastAsia="ru-RU"/>
              </w:rPr>
            </w:pPr>
            <w:r w:rsidRPr="00D264AF">
              <w:rPr>
                <w:rFonts w:eastAsia="Times New Roman" w:cs="Times New Roman"/>
                <w:lang w:eastAsia="ru-RU"/>
              </w:rPr>
              <w:t>Ожидаемая эффективность достигнута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B3B73" w:rsidRPr="00D264AF" w:rsidRDefault="00A20CEF" w:rsidP="00D264AF">
            <w:pPr>
              <w:autoSpaceDE w:val="0"/>
              <w:autoSpaceDN w:val="0"/>
              <w:adjustRightInd w:val="0"/>
              <w:spacing w:after="0" w:line="240" w:lineRule="auto"/>
              <w:jc w:val="center"/>
              <w:rPr>
                <w:rFonts w:eastAsia="Times New Roman" w:cs="Times New Roman"/>
                <w:lang w:eastAsia="ru-RU"/>
              </w:rPr>
            </w:pPr>
            <w:r>
              <w:rPr>
                <w:rFonts w:eastAsia="Times New Roman" w:cs="Times New Roman"/>
                <w:lang w:eastAsia="ru-RU"/>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2B3B73" w:rsidRPr="00D264AF" w:rsidRDefault="002B3B73" w:rsidP="00D264AF">
            <w:pPr>
              <w:autoSpaceDE w:val="0"/>
              <w:autoSpaceDN w:val="0"/>
              <w:adjustRightInd w:val="0"/>
              <w:spacing w:after="0" w:line="240" w:lineRule="auto"/>
              <w:rPr>
                <w:rFonts w:eastAsia="Times New Roman" w:cs="Times New Roman"/>
                <w:lang w:eastAsia="ru-RU"/>
              </w:rPr>
            </w:pPr>
            <w:r w:rsidRPr="00D264AF">
              <w:rPr>
                <w:rFonts w:eastAsia="Times New Roman" w:cs="Times New Roman"/>
                <w:lang w:eastAsia="ru-RU"/>
              </w:rPr>
              <w:t>Продолжить работу в рамках программы</w:t>
            </w:r>
          </w:p>
        </w:tc>
      </w:tr>
    </w:tbl>
    <w:p w:rsidR="005A0BCF" w:rsidRPr="00D264AF" w:rsidRDefault="005A0BCF" w:rsidP="00D264AF">
      <w:pPr>
        <w:spacing w:after="0" w:line="240" w:lineRule="auto"/>
        <w:jc w:val="center"/>
        <w:rPr>
          <w:rFonts w:cs="Arial"/>
          <w:b/>
        </w:rPr>
      </w:pPr>
    </w:p>
    <w:p w:rsidR="002B3B73" w:rsidRPr="00D264AF" w:rsidRDefault="002B3B73"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20. Муниципальная программа Мишкинского муниципального округа</w:t>
      </w:r>
    </w:p>
    <w:p w:rsidR="00E943D1" w:rsidRDefault="00E943D1" w:rsidP="00D264AF">
      <w:pPr>
        <w:spacing w:after="0" w:line="240" w:lineRule="auto"/>
        <w:jc w:val="center"/>
        <w:rPr>
          <w:rFonts w:cs="Arial"/>
          <w:b/>
        </w:rPr>
      </w:pPr>
      <w:r w:rsidRPr="00D264AF">
        <w:rPr>
          <w:rFonts w:cs="Arial"/>
          <w:b/>
        </w:rPr>
        <w:t>«</w:t>
      </w:r>
      <w:r w:rsidR="005A0BCF" w:rsidRPr="00D264AF">
        <w:rPr>
          <w:rFonts w:cs="Arial"/>
          <w:b/>
        </w:rPr>
        <w:t>Комплексное р</w:t>
      </w:r>
      <w:r w:rsidRPr="00D264AF">
        <w:rPr>
          <w:rFonts w:cs="Arial"/>
          <w:b/>
        </w:rPr>
        <w:t xml:space="preserve">азвитие </w:t>
      </w:r>
      <w:r w:rsidR="005A0BCF" w:rsidRPr="00D264AF">
        <w:rPr>
          <w:rFonts w:cs="Arial"/>
          <w:b/>
        </w:rPr>
        <w:t>сельских территорий</w:t>
      </w:r>
      <w:r w:rsidRPr="00D264AF">
        <w:rPr>
          <w:rFonts w:cs="Arial"/>
          <w:b/>
        </w:rPr>
        <w:t xml:space="preserve"> Мишкинско</w:t>
      </w:r>
      <w:r w:rsidR="005A0BCF" w:rsidRPr="00D264AF">
        <w:rPr>
          <w:rFonts w:cs="Arial"/>
          <w:b/>
        </w:rPr>
        <w:t>го</w:t>
      </w:r>
      <w:r w:rsidRPr="00D264AF">
        <w:rPr>
          <w:rFonts w:cs="Arial"/>
          <w:b/>
        </w:rPr>
        <w:t xml:space="preserve"> муниципально</w:t>
      </w:r>
      <w:r w:rsidR="005A0BCF" w:rsidRPr="00D264AF">
        <w:rPr>
          <w:rFonts w:cs="Arial"/>
          <w:b/>
        </w:rPr>
        <w:t>го</w:t>
      </w:r>
      <w:r w:rsidRPr="00D264AF">
        <w:rPr>
          <w:rFonts w:cs="Arial"/>
          <w:b/>
        </w:rPr>
        <w:t xml:space="preserve"> округ</w:t>
      </w:r>
      <w:r w:rsidR="005A0BCF" w:rsidRPr="00D264AF">
        <w:rPr>
          <w:rFonts w:cs="Arial"/>
          <w:b/>
        </w:rPr>
        <w:t>а</w:t>
      </w:r>
      <w:r w:rsidRPr="00D264AF">
        <w:rPr>
          <w:rFonts w:cs="Arial"/>
          <w:b/>
        </w:rPr>
        <w:t xml:space="preserve"> </w:t>
      </w:r>
      <w:r w:rsidR="005A0BCF" w:rsidRPr="00D264AF">
        <w:rPr>
          <w:rFonts w:cs="Arial"/>
          <w:b/>
        </w:rPr>
        <w:t>Курганской области</w:t>
      </w:r>
      <w:r w:rsidRPr="00D264AF">
        <w:rPr>
          <w:rFonts w:cs="Arial"/>
          <w:b/>
        </w:rPr>
        <w:t>»</w:t>
      </w:r>
    </w:p>
    <w:p w:rsidR="00B11B2F" w:rsidRPr="00D264AF" w:rsidRDefault="00B11B2F" w:rsidP="00D264AF">
      <w:pPr>
        <w:spacing w:after="0" w:line="240" w:lineRule="auto"/>
        <w:jc w:val="center"/>
        <w:rPr>
          <w:rFonts w:cs="Arial"/>
          <w:b/>
        </w:rPr>
      </w:pPr>
    </w:p>
    <w:p w:rsidR="002B3B73" w:rsidRPr="00D264AF" w:rsidRDefault="002B3B73" w:rsidP="00D264AF">
      <w:pPr>
        <w:spacing w:after="0"/>
        <w:ind w:firstLine="709"/>
        <w:jc w:val="both"/>
        <w:rPr>
          <w:rFonts w:cs="Arial"/>
        </w:rPr>
      </w:pPr>
      <w:r w:rsidRPr="00D264AF">
        <w:rPr>
          <w:rFonts w:cs="Arial"/>
        </w:rPr>
        <w:t xml:space="preserve">Муниципальная программа «Комплексное развитие сельских территорий Мишкинского муниципального округа» действует на территории Мишкинского муниципального округа с 1 января 2023 года. </w:t>
      </w:r>
    </w:p>
    <w:p w:rsidR="002B3B73" w:rsidRPr="00D264AF" w:rsidRDefault="002B3B73" w:rsidP="00D264AF">
      <w:pPr>
        <w:spacing w:after="0"/>
        <w:ind w:firstLine="709"/>
        <w:jc w:val="both"/>
        <w:rPr>
          <w:rFonts w:cs="Arial"/>
        </w:rPr>
      </w:pPr>
      <w:r w:rsidRPr="00D264AF">
        <w:rPr>
          <w:rFonts w:cs="Arial"/>
        </w:rPr>
        <w:t>Основными направлениями программы являются:</w:t>
      </w:r>
    </w:p>
    <w:p w:rsidR="002B3B73" w:rsidRPr="00D264AF" w:rsidRDefault="002B3B73" w:rsidP="00D264AF">
      <w:pPr>
        <w:spacing w:after="0"/>
        <w:ind w:firstLine="709"/>
        <w:jc w:val="both"/>
        <w:rPr>
          <w:rFonts w:cs="Arial"/>
        </w:rPr>
      </w:pPr>
      <w:r w:rsidRPr="00D264AF">
        <w:rPr>
          <w:rFonts w:cs="Arial"/>
        </w:rPr>
        <w:t xml:space="preserve">-улучшение жилищных условий граждан, проживающих на сельских территориях; </w:t>
      </w:r>
    </w:p>
    <w:p w:rsidR="002B3B73" w:rsidRPr="00D264AF" w:rsidRDefault="002B3B73" w:rsidP="00D264AF">
      <w:pPr>
        <w:spacing w:after="0"/>
        <w:ind w:firstLine="709"/>
        <w:jc w:val="both"/>
        <w:rPr>
          <w:rFonts w:cs="Arial"/>
        </w:rPr>
      </w:pPr>
      <w:r w:rsidRPr="00D264AF">
        <w:rPr>
          <w:rFonts w:cs="Arial"/>
        </w:rPr>
        <w:t xml:space="preserve">- комплексное обустройство населенных пунктов, расположенных в сельской местности, объектами социальной и инженерной инфраструктуры, создание и обустройство зон отдыха, спортивных и детских игровых площадок в сельской местности; </w:t>
      </w:r>
    </w:p>
    <w:p w:rsidR="002B3B73" w:rsidRPr="00D264AF" w:rsidRDefault="002B3B73" w:rsidP="00D264AF">
      <w:pPr>
        <w:spacing w:after="0"/>
        <w:ind w:firstLine="709"/>
        <w:jc w:val="both"/>
        <w:rPr>
          <w:rFonts w:cs="Arial"/>
        </w:rPr>
      </w:pPr>
      <w:r w:rsidRPr="00D264AF">
        <w:rPr>
          <w:rFonts w:cs="Arial"/>
        </w:rPr>
        <w:t xml:space="preserve">- 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сельских населенных пунктов, расположенных на сельских территориях, объектам производства и переработки продукции; развитие газификации в сельской местности;  </w:t>
      </w:r>
    </w:p>
    <w:p w:rsidR="002B3B73" w:rsidRPr="00D264AF" w:rsidRDefault="002B3B73" w:rsidP="00D264AF">
      <w:pPr>
        <w:spacing w:after="0"/>
        <w:ind w:firstLine="709"/>
        <w:jc w:val="both"/>
        <w:rPr>
          <w:rFonts w:cs="Arial"/>
        </w:rPr>
      </w:pPr>
      <w:r w:rsidRPr="00D264AF">
        <w:rPr>
          <w:rFonts w:cs="Arial"/>
        </w:rPr>
        <w:t>- реализация проектов комплексного развития сельских территорий (сельских агломераций).</w:t>
      </w:r>
    </w:p>
    <w:p w:rsidR="002B3B73" w:rsidRPr="00D264AF" w:rsidRDefault="002B3B73" w:rsidP="00D264AF">
      <w:pPr>
        <w:pStyle w:val="ad"/>
        <w:spacing w:line="276" w:lineRule="auto"/>
        <w:ind w:firstLine="540"/>
        <w:jc w:val="both"/>
        <w:rPr>
          <w:rFonts w:ascii="Liberation Sans" w:hAnsi="Liberation Sans" w:cs="Arial"/>
          <w:sz w:val="22"/>
          <w:szCs w:val="22"/>
        </w:rPr>
      </w:pPr>
      <w:r w:rsidRPr="00D264AF">
        <w:rPr>
          <w:rFonts w:ascii="Liberation Sans" w:hAnsi="Liberation Sans" w:cs="Arial"/>
          <w:sz w:val="22"/>
          <w:szCs w:val="22"/>
        </w:rPr>
        <w:t>В 2023 году молодые семьи муниципального округа участия в программе не принимали, денежные средства не выделялись.</w:t>
      </w:r>
    </w:p>
    <w:p w:rsidR="002B3B73" w:rsidRPr="00D264AF" w:rsidRDefault="002B3B73" w:rsidP="00D264AF">
      <w:pPr>
        <w:pStyle w:val="ac"/>
        <w:spacing w:after="0"/>
        <w:ind w:left="0" w:firstLine="708"/>
        <w:jc w:val="both"/>
        <w:rPr>
          <w:rFonts w:cs="Arial"/>
        </w:rPr>
      </w:pPr>
      <w:r w:rsidRPr="00D264AF">
        <w:rPr>
          <w:rFonts w:cs="Arial"/>
        </w:rPr>
        <w:t>В 2023 году программой запланировано проведение следующих мероприятий развития сельских территорий:</w:t>
      </w:r>
    </w:p>
    <w:p w:rsidR="002B3B73" w:rsidRPr="00D264AF" w:rsidRDefault="002B3B73" w:rsidP="00D264AF">
      <w:pPr>
        <w:pStyle w:val="ac"/>
        <w:spacing w:after="0"/>
        <w:ind w:left="0" w:firstLine="708"/>
        <w:jc w:val="both"/>
        <w:rPr>
          <w:rFonts w:cs="Times New Roman"/>
        </w:rPr>
      </w:pPr>
      <w:r w:rsidRPr="00D264AF">
        <w:rPr>
          <w:rFonts w:cs="Arial"/>
        </w:rPr>
        <w:t xml:space="preserve">1. </w:t>
      </w:r>
      <w:r w:rsidRPr="00D264AF">
        <w:t>Улучшение жилищных условий граждан, проживающих на сельских территориях;</w:t>
      </w:r>
    </w:p>
    <w:p w:rsidR="002B3B73" w:rsidRPr="00D264AF" w:rsidRDefault="002B3B73" w:rsidP="00D264AF">
      <w:pPr>
        <w:pStyle w:val="ac"/>
        <w:spacing w:after="0"/>
        <w:ind w:left="0" w:firstLine="708"/>
        <w:jc w:val="both"/>
      </w:pPr>
      <w:r w:rsidRPr="00D264AF">
        <w:t>2. Реализация общественно значимых проектов по благоустройству сельских территорий;</w:t>
      </w:r>
    </w:p>
    <w:p w:rsidR="002B3B73" w:rsidRPr="00D264AF" w:rsidRDefault="002B3B73" w:rsidP="00D264AF">
      <w:pPr>
        <w:pStyle w:val="ac"/>
        <w:spacing w:after="0"/>
        <w:ind w:left="0" w:firstLine="708"/>
        <w:jc w:val="both"/>
        <w:rPr>
          <w:rFonts w:cs="Arial"/>
        </w:rPr>
      </w:pPr>
      <w:r w:rsidRPr="00D264AF">
        <w:t>3.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p w:rsidR="002B3B73" w:rsidRPr="00D264AF" w:rsidRDefault="002B3B73" w:rsidP="00D264AF">
      <w:pPr>
        <w:spacing w:after="0"/>
        <w:jc w:val="both"/>
        <w:rPr>
          <w:rFonts w:cs="Arial"/>
          <w:lang w:eastAsia="ar-SA"/>
        </w:rPr>
      </w:pPr>
      <w:r w:rsidRPr="00D264AF">
        <w:rPr>
          <w:rFonts w:cs="Arial"/>
          <w:lang w:eastAsia="ar-SA"/>
        </w:rPr>
        <w:t xml:space="preserve">Основные целевые индикаторы, задачи и показатели программы </w:t>
      </w:r>
      <w:r w:rsidRPr="00D264AF">
        <w:rPr>
          <w:rFonts w:cs="Arial"/>
        </w:rPr>
        <w:t>«Комплексное развитие сельских территорий Мишкинского муниципального округа»</w:t>
      </w:r>
      <w:r w:rsidRPr="00D264AF">
        <w:rPr>
          <w:rFonts w:cs="Arial"/>
          <w:lang w:eastAsia="ar-SA"/>
        </w:rPr>
        <w:t xml:space="preserve"> </w:t>
      </w:r>
    </w:p>
    <w:p w:rsidR="002B3B73" w:rsidRPr="00D264AF" w:rsidRDefault="002B3B73" w:rsidP="00D264AF">
      <w:pPr>
        <w:spacing w:after="0"/>
        <w:jc w:val="both"/>
        <w:rPr>
          <w:rFonts w:cs="Arial"/>
          <w:lang w:eastAsia="ar-SA"/>
        </w:rPr>
      </w:pPr>
    </w:p>
    <w:tbl>
      <w:tblPr>
        <w:tblW w:w="9495" w:type="dxa"/>
        <w:tblLayout w:type="fixed"/>
        <w:tblCellMar>
          <w:top w:w="55" w:type="dxa"/>
          <w:left w:w="55" w:type="dxa"/>
          <w:bottom w:w="55" w:type="dxa"/>
          <w:right w:w="55" w:type="dxa"/>
        </w:tblCellMar>
        <w:tblLook w:val="04A0" w:firstRow="1" w:lastRow="0" w:firstColumn="1" w:lastColumn="0" w:noHBand="0" w:noVBand="1"/>
      </w:tblPr>
      <w:tblGrid>
        <w:gridCol w:w="4108"/>
        <w:gridCol w:w="1985"/>
        <w:gridCol w:w="1134"/>
        <w:gridCol w:w="1134"/>
        <w:gridCol w:w="1134"/>
      </w:tblGrid>
      <w:tr w:rsidR="002B3B73" w:rsidRPr="00D264AF" w:rsidTr="00B11B2F">
        <w:trPr>
          <w:trHeight w:val="274"/>
          <w:tblHeader/>
        </w:trPr>
        <w:tc>
          <w:tcPr>
            <w:tcW w:w="4108" w:type="dxa"/>
            <w:vMerge w:val="restart"/>
            <w:tcBorders>
              <w:top w:val="single" w:sz="2" w:space="0" w:color="000000"/>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Arial"/>
                <w:b/>
                <w:lang w:eastAsia="ar-SA"/>
              </w:rPr>
            </w:pPr>
            <w:r w:rsidRPr="00D264AF">
              <w:rPr>
                <w:rFonts w:cs="Arial"/>
                <w:b/>
                <w:lang w:eastAsia="ar-SA"/>
              </w:rPr>
              <w:t>Наименование целевого индикатора</w:t>
            </w:r>
          </w:p>
        </w:tc>
        <w:tc>
          <w:tcPr>
            <w:tcW w:w="5387" w:type="dxa"/>
            <w:gridSpan w:val="4"/>
            <w:tcBorders>
              <w:top w:val="single" w:sz="2" w:space="0" w:color="000000"/>
              <w:left w:val="single" w:sz="2" w:space="0" w:color="000000"/>
              <w:bottom w:val="single" w:sz="2" w:space="0" w:color="000000"/>
              <w:right w:val="single" w:sz="2" w:space="0" w:color="000000"/>
            </w:tcBorders>
            <w:hideMark/>
          </w:tcPr>
          <w:p w:rsidR="002B3B73" w:rsidRPr="00D264AF" w:rsidRDefault="002B3B73" w:rsidP="00D264AF">
            <w:pPr>
              <w:widowControl w:val="0"/>
              <w:suppressAutoHyphens/>
              <w:snapToGrid w:val="0"/>
              <w:spacing w:after="0"/>
              <w:jc w:val="center"/>
              <w:rPr>
                <w:rFonts w:cs="Arial"/>
                <w:b/>
                <w:lang w:eastAsia="ar-SA"/>
              </w:rPr>
            </w:pPr>
            <w:r w:rsidRPr="00D264AF">
              <w:rPr>
                <w:rFonts w:cs="Arial"/>
                <w:b/>
                <w:lang w:eastAsia="ar-SA"/>
              </w:rPr>
              <w:t>Значение целевого индикатора</w:t>
            </w:r>
          </w:p>
        </w:tc>
      </w:tr>
      <w:tr w:rsidR="002B3B73" w:rsidRPr="00D264AF" w:rsidTr="00B11B2F">
        <w:trPr>
          <w:trHeight w:val="146"/>
          <w:tblHeader/>
        </w:trPr>
        <w:tc>
          <w:tcPr>
            <w:tcW w:w="4108" w:type="dxa"/>
            <w:vMerge/>
            <w:tcBorders>
              <w:top w:val="single" w:sz="2" w:space="0" w:color="000000"/>
              <w:left w:val="single" w:sz="2" w:space="0" w:color="000000"/>
              <w:bottom w:val="single" w:sz="2" w:space="0" w:color="000000"/>
              <w:right w:val="nil"/>
            </w:tcBorders>
            <w:vAlign w:val="center"/>
            <w:hideMark/>
          </w:tcPr>
          <w:p w:rsidR="002B3B73" w:rsidRPr="00D264AF" w:rsidRDefault="002B3B73" w:rsidP="00D264AF">
            <w:pPr>
              <w:spacing w:after="0"/>
              <w:rPr>
                <w:rFonts w:cs="Arial"/>
                <w:b/>
                <w:lang w:eastAsia="ar-SA"/>
              </w:rPr>
            </w:pPr>
          </w:p>
        </w:tc>
        <w:tc>
          <w:tcPr>
            <w:tcW w:w="1985" w:type="dxa"/>
            <w:tcBorders>
              <w:top w:val="nil"/>
              <w:left w:val="single" w:sz="2" w:space="0" w:color="000000"/>
              <w:bottom w:val="single" w:sz="2" w:space="0" w:color="000000"/>
              <w:right w:val="nil"/>
            </w:tcBorders>
            <w:hideMark/>
          </w:tcPr>
          <w:p w:rsidR="002B3B73" w:rsidRPr="00D264AF" w:rsidRDefault="002B3B73" w:rsidP="00A20CEF">
            <w:pPr>
              <w:widowControl w:val="0"/>
              <w:suppressAutoHyphens/>
              <w:snapToGrid w:val="0"/>
              <w:spacing w:after="0"/>
              <w:jc w:val="center"/>
              <w:rPr>
                <w:rFonts w:cs="Arial"/>
                <w:b/>
                <w:kern w:val="2"/>
                <w:lang w:eastAsia="ar-SA"/>
              </w:rPr>
            </w:pPr>
            <w:r w:rsidRPr="00D264AF">
              <w:rPr>
                <w:rFonts w:cs="Arial"/>
                <w:b/>
                <w:lang w:eastAsia="ar-SA"/>
              </w:rPr>
              <w:t>Утверждено в муниципальной программе</w:t>
            </w:r>
          </w:p>
        </w:tc>
        <w:tc>
          <w:tcPr>
            <w:tcW w:w="1134"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Arial"/>
                <w:b/>
                <w:kern w:val="2"/>
                <w:lang w:eastAsia="ar-SA"/>
              </w:rPr>
            </w:pPr>
            <w:r w:rsidRPr="00D264AF">
              <w:rPr>
                <w:rFonts w:cs="Arial"/>
                <w:b/>
                <w:lang w:eastAsia="ar-SA"/>
              </w:rPr>
              <w:t>Достигнуто</w:t>
            </w:r>
          </w:p>
        </w:tc>
        <w:tc>
          <w:tcPr>
            <w:tcW w:w="1134"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center"/>
              <w:rPr>
                <w:rFonts w:cs="Arial"/>
                <w:b/>
                <w:kern w:val="2"/>
                <w:lang w:eastAsia="ar-SA"/>
              </w:rPr>
            </w:pPr>
            <w:r w:rsidRPr="00D264AF">
              <w:rPr>
                <w:rFonts w:cs="Arial"/>
                <w:b/>
                <w:lang w:eastAsia="ar-SA"/>
              </w:rPr>
              <w:t>Выполнение, %</w:t>
            </w:r>
          </w:p>
        </w:tc>
        <w:tc>
          <w:tcPr>
            <w:tcW w:w="1134" w:type="dxa"/>
            <w:tcBorders>
              <w:top w:val="nil"/>
              <w:left w:val="single" w:sz="2" w:space="0" w:color="000000"/>
              <w:bottom w:val="single" w:sz="2" w:space="0" w:color="000000"/>
              <w:right w:val="single" w:sz="2" w:space="0" w:color="000000"/>
            </w:tcBorders>
            <w:hideMark/>
          </w:tcPr>
          <w:p w:rsidR="002B3B73" w:rsidRPr="00D264AF" w:rsidRDefault="002B3B73" w:rsidP="00D264AF">
            <w:pPr>
              <w:snapToGrid w:val="0"/>
              <w:spacing w:after="0"/>
              <w:jc w:val="center"/>
              <w:rPr>
                <w:rFonts w:cs="Arial"/>
                <w:b/>
                <w:kern w:val="2"/>
                <w:lang w:eastAsia="ar-SA"/>
              </w:rPr>
            </w:pPr>
            <w:r w:rsidRPr="00D264AF">
              <w:rPr>
                <w:rFonts w:cs="Arial"/>
                <w:b/>
                <w:lang w:eastAsia="ar-SA"/>
              </w:rPr>
              <w:t xml:space="preserve">Оценка </w:t>
            </w:r>
          </w:p>
          <w:p w:rsidR="002B3B73" w:rsidRPr="00D264AF" w:rsidRDefault="002B3B73" w:rsidP="00D264AF">
            <w:pPr>
              <w:widowControl w:val="0"/>
              <w:suppressAutoHyphens/>
              <w:snapToGrid w:val="0"/>
              <w:spacing w:after="0"/>
              <w:jc w:val="center"/>
              <w:rPr>
                <w:rFonts w:cs="Arial"/>
                <w:b/>
                <w:kern w:val="2"/>
                <w:lang w:eastAsia="ar-SA"/>
              </w:rPr>
            </w:pPr>
            <w:r w:rsidRPr="00D264AF">
              <w:rPr>
                <w:rFonts w:cs="Arial"/>
                <w:b/>
                <w:lang w:eastAsia="ar-SA"/>
              </w:rPr>
              <w:t>в баллах</w:t>
            </w:r>
          </w:p>
        </w:tc>
      </w:tr>
      <w:tr w:rsidR="002B3B73" w:rsidRPr="00D264AF" w:rsidTr="00B11B2F">
        <w:trPr>
          <w:trHeight w:val="413"/>
        </w:trPr>
        <w:tc>
          <w:tcPr>
            <w:tcW w:w="4108"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rPr>
                <w:rFonts w:cs="Arial"/>
                <w:kern w:val="2"/>
                <w:lang w:eastAsia="ar-SA"/>
              </w:rPr>
            </w:pPr>
            <w:r w:rsidRPr="00D264AF">
              <w:t>Ввод (приобретение) жилья для граждан, проживающих на сельских территориях</w:t>
            </w:r>
          </w:p>
        </w:tc>
        <w:tc>
          <w:tcPr>
            <w:tcW w:w="1985" w:type="dxa"/>
            <w:tcBorders>
              <w:top w:val="nil"/>
              <w:left w:val="single" w:sz="2" w:space="0" w:color="000000"/>
              <w:bottom w:val="single" w:sz="2" w:space="0" w:color="000000"/>
              <w:right w:val="nil"/>
            </w:tcBorders>
            <w:vAlign w:val="center"/>
            <w:hideMark/>
          </w:tcPr>
          <w:p w:rsidR="002B3B73" w:rsidRPr="00D264AF" w:rsidRDefault="002B3B73" w:rsidP="00D264AF">
            <w:pPr>
              <w:spacing w:after="0"/>
              <w:jc w:val="center"/>
              <w:rPr>
                <w:rFonts w:cs="Arial"/>
                <w:lang w:eastAsia="ru-RU"/>
              </w:rPr>
            </w:pPr>
            <w:r w:rsidRPr="00D264AF">
              <w:rPr>
                <w:rFonts w:cs="Arial"/>
              </w:rPr>
              <w:t>2</w:t>
            </w:r>
          </w:p>
        </w:tc>
        <w:tc>
          <w:tcPr>
            <w:tcW w:w="1134" w:type="dxa"/>
            <w:tcBorders>
              <w:top w:val="nil"/>
              <w:left w:val="single" w:sz="2" w:space="0" w:color="000000"/>
              <w:bottom w:val="single" w:sz="2" w:space="0" w:color="000000"/>
              <w:right w:val="nil"/>
            </w:tcBorders>
            <w:vAlign w:val="center"/>
            <w:hideMark/>
          </w:tcPr>
          <w:p w:rsidR="002B3B73" w:rsidRPr="00D264AF" w:rsidRDefault="002B3B73" w:rsidP="00D264AF">
            <w:pPr>
              <w:pStyle w:val="3"/>
              <w:spacing w:after="0"/>
              <w:jc w:val="center"/>
              <w:rPr>
                <w:rFonts w:ascii="Liberation Sans" w:hAnsi="Liberation Sans" w:cs="Arial"/>
                <w:sz w:val="22"/>
                <w:szCs w:val="22"/>
              </w:rPr>
            </w:pPr>
            <w:r w:rsidRPr="00D264AF">
              <w:rPr>
                <w:rFonts w:ascii="Liberation Sans" w:hAnsi="Liberation Sans" w:cs="Arial"/>
                <w:sz w:val="22"/>
                <w:szCs w:val="22"/>
              </w:rPr>
              <w:t>0</w:t>
            </w:r>
          </w:p>
        </w:tc>
        <w:tc>
          <w:tcPr>
            <w:tcW w:w="1134" w:type="dxa"/>
            <w:tcBorders>
              <w:top w:val="nil"/>
              <w:left w:val="single" w:sz="2" w:space="0" w:color="000000"/>
              <w:bottom w:val="single" w:sz="2" w:space="0" w:color="000000"/>
              <w:right w:val="nil"/>
            </w:tcBorders>
            <w:vAlign w:val="center"/>
            <w:hideMark/>
          </w:tcPr>
          <w:p w:rsidR="002B3B73" w:rsidRPr="00D264AF" w:rsidRDefault="002B3B73" w:rsidP="00D264AF">
            <w:pPr>
              <w:pStyle w:val="3"/>
              <w:spacing w:after="0"/>
              <w:jc w:val="center"/>
              <w:rPr>
                <w:rFonts w:ascii="Liberation Sans" w:hAnsi="Liberation Sans" w:cs="Arial"/>
                <w:sz w:val="22"/>
                <w:szCs w:val="22"/>
              </w:rPr>
            </w:pPr>
            <w:r w:rsidRPr="00D264AF">
              <w:rPr>
                <w:rFonts w:ascii="Liberation Sans" w:hAnsi="Liberation Sans" w:cs="Arial"/>
                <w:sz w:val="22"/>
                <w:szCs w:val="22"/>
              </w:rPr>
              <w:t>0</w:t>
            </w:r>
          </w:p>
        </w:tc>
        <w:tc>
          <w:tcPr>
            <w:tcW w:w="1134" w:type="dxa"/>
            <w:tcBorders>
              <w:top w:val="nil"/>
              <w:left w:val="single" w:sz="2" w:space="0" w:color="000000"/>
              <w:bottom w:val="single" w:sz="2" w:space="0" w:color="000000"/>
              <w:right w:val="single" w:sz="2" w:space="0" w:color="000000"/>
            </w:tcBorders>
            <w:vAlign w:val="center"/>
            <w:hideMark/>
          </w:tcPr>
          <w:p w:rsidR="002B3B73" w:rsidRPr="00D264AF" w:rsidRDefault="002B3B73" w:rsidP="00D264AF">
            <w:pPr>
              <w:pStyle w:val="3"/>
              <w:spacing w:after="0"/>
              <w:jc w:val="center"/>
              <w:rPr>
                <w:rFonts w:ascii="Liberation Sans" w:hAnsi="Liberation Sans" w:cs="Arial"/>
                <w:sz w:val="22"/>
                <w:szCs w:val="22"/>
              </w:rPr>
            </w:pPr>
            <w:r w:rsidRPr="00D264AF">
              <w:rPr>
                <w:rFonts w:ascii="Liberation Sans" w:hAnsi="Liberation Sans" w:cs="Arial"/>
                <w:sz w:val="22"/>
                <w:szCs w:val="22"/>
              </w:rPr>
              <w:t>0</w:t>
            </w:r>
          </w:p>
        </w:tc>
      </w:tr>
      <w:tr w:rsidR="002B3B73" w:rsidRPr="00D264AF" w:rsidTr="00B11B2F">
        <w:trPr>
          <w:trHeight w:val="413"/>
        </w:trPr>
        <w:tc>
          <w:tcPr>
            <w:tcW w:w="4108"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rPr>
                <w:rFonts w:cs="Times New Roman"/>
              </w:rPr>
            </w:pPr>
            <w:r w:rsidRPr="00D264AF">
              <w:t>Количество реализованных проектов по благоустройству сельских территорий</w:t>
            </w:r>
          </w:p>
        </w:tc>
        <w:tc>
          <w:tcPr>
            <w:tcW w:w="1985" w:type="dxa"/>
            <w:tcBorders>
              <w:top w:val="nil"/>
              <w:left w:val="single" w:sz="2" w:space="0" w:color="000000"/>
              <w:bottom w:val="single" w:sz="2" w:space="0" w:color="000000"/>
              <w:right w:val="nil"/>
            </w:tcBorders>
            <w:vAlign w:val="center"/>
            <w:hideMark/>
          </w:tcPr>
          <w:p w:rsidR="002B3B73" w:rsidRPr="00D264AF" w:rsidRDefault="002B3B73" w:rsidP="00D264AF">
            <w:pPr>
              <w:spacing w:after="0"/>
              <w:jc w:val="center"/>
              <w:rPr>
                <w:rFonts w:cs="Arial"/>
              </w:rPr>
            </w:pPr>
            <w:r w:rsidRPr="00D264AF">
              <w:rPr>
                <w:rFonts w:cs="Arial"/>
              </w:rPr>
              <w:t>1</w:t>
            </w:r>
          </w:p>
        </w:tc>
        <w:tc>
          <w:tcPr>
            <w:tcW w:w="1134" w:type="dxa"/>
            <w:tcBorders>
              <w:top w:val="nil"/>
              <w:left w:val="single" w:sz="2" w:space="0" w:color="000000"/>
              <w:bottom w:val="single" w:sz="2" w:space="0" w:color="000000"/>
              <w:right w:val="nil"/>
            </w:tcBorders>
            <w:vAlign w:val="center"/>
            <w:hideMark/>
          </w:tcPr>
          <w:p w:rsidR="002B3B73" w:rsidRPr="00D264AF" w:rsidRDefault="002B3B73" w:rsidP="00D264AF">
            <w:pPr>
              <w:pStyle w:val="3"/>
              <w:spacing w:after="0"/>
              <w:jc w:val="center"/>
              <w:rPr>
                <w:rFonts w:ascii="Liberation Sans" w:hAnsi="Liberation Sans" w:cs="Arial"/>
                <w:sz w:val="22"/>
                <w:szCs w:val="22"/>
              </w:rPr>
            </w:pPr>
            <w:r w:rsidRPr="00D264AF">
              <w:rPr>
                <w:rFonts w:ascii="Liberation Sans" w:hAnsi="Liberation Sans" w:cs="Arial"/>
                <w:sz w:val="22"/>
                <w:szCs w:val="22"/>
              </w:rPr>
              <w:t>0</w:t>
            </w:r>
          </w:p>
        </w:tc>
        <w:tc>
          <w:tcPr>
            <w:tcW w:w="1134" w:type="dxa"/>
            <w:tcBorders>
              <w:top w:val="nil"/>
              <w:left w:val="single" w:sz="2" w:space="0" w:color="000000"/>
              <w:bottom w:val="single" w:sz="2" w:space="0" w:color="000000"/>
              <w:right w:val="nil"/>
            </w:tcBorders>
            <w:vAlign w:val="center"/>
            <w:hideMark/>
          </w:tcPr>
          <w:p w:rsidR="002B3B73" w:rsidRPr="00D264AF" w:rsidRDefault="002B3B73" w:rsidP="00D264AF">
            <w:pPr>
              <w:pStyle w:val="3"/>
              <w:spacing w:after="0"/>
              <w:jc w:val="center"/>
              <w:rPr>
                <w:rFonts w:ascii="Liberation Sans" w:hAnsi="Liberation Sans" w:cs="Arial"/>
                <w:sz w:val="22"/>
                <w:szCs w:val="22"/>
              </w:rPr>
            </w:pPr>
            <w:r w:rsidRPr="00D264AF">
              <w:rPr>
                <w:rFonts w:ascii="Liberation Sans" w:hAnsi="Liberation Sans" w:cs="Arial"/>
                <w:sz w:val="22"/>
                <w:szCs w:val="22"/>
              </w:rPr>
              <w:t>0</w:t>
            </w:r>
          </w:p>
        </w:tc>
        <w:tc>
          <w:tcPr>
            <w:tcW w:w="1134" w:type="dxa"/>
            <w:tcBorders>
              <w:top w:val="nil"/>
              <w:left w:val="single" w:sz="2" w:space="0" w:color="000000"/>
              <w:bottom w:val="single" w:sz="2" w:space="0" w:color="000000"/>
              <w:right w:val="single" w:sz="2" w:space="0" w:color="000000"/>
            </w:tcBorders>
            <w:vAlign w:val="center"/>
            <w:hideMark/>
          </w:tcPr>
          <w:p w:rsidR="002B3B73" w:rsidRPr="00D264AF" w:rsidRDefault="002B3B73" w:rsidP="00D264AF">
            <w:pPr>
              <w:pStyle w:val="3"/>
              <w:spacing w:after="0"/>
              <w:jc w:val="center"/>
              <w:rPr>
                <w:rFonts w:ascii="Liberation Sans" w:hAnsi="Liberation Sans" w:cs="Arial"/>
                <w:sz w:val="22"/>
                <w:szCs w:val="22"/>
              </w:rPr>
            </w:pPr>
            <w:r w:rsidRPr="00D264AF">
              <w:rPr>
                <w:rFonts w:ascii="Liberation Sans" w:hAnsi="Liberation Sans" w:cs="Arial"/>
                <w:sz w:val="22"/>
                <w:szCs w:val="22"/>
              </w:rPr>
              <w:t>0</w:t>
            </w:r>
          </w:p>
        </w:tc>
      </w:tr>
      <w:tr w:rsidR="002B3B73" w:rsidRPr="00D264AF" w:rsidTr="00B11B2F">
        <w:trPr>
          <w:trHeight w:val="274"/>
        </w:trPr>
        <w:tc>
          <w:tcPr>
            <w:tcW w:w="4108" w:type="dxa"/>
            <w:tcBorders>
              <w:top w:val="nil"/>
              <w:left w:val="single" w:sz="2" w:space="0" w:color="000000"/>
              <w:bottom w:val="single" w:sz="2" w:space="0" w:color="000000"/>
              <w:right w:val="nil"/>
            </w:tcBorders>
            <w:vAlign w:val="center"/>
            <w:hideMark/>
          </w:tcPr>
          <w:p w:rsidR="002B3B73" w:rsidRPr="00D264AF" w:rsidRDefault="002B3B73" w:rsidP="00D264AF">
            <w:pPr>
              <w:widowControl w:val="0"/>
              <w:suppressAutoHyphens/>
              <w:snapToGrid w:val="0"/>
              <w:spacing w:after="0"/>
              <w:rPr>
                <w:rFonts w:cs="Arial"/>
                <w:kern w:val="2"/>
                <w:lang w:eastAsia="ar-SA"/>
              </w:rPr>
            </w:pPr>
            <w:r w:rsidRPr="00D264AF">
              <w:t>Увеличение протяженности автомобильных дорог общего пользования с твердым покрытием</w:t>
            </w:r>
          </w:p>
        </w:tc>
        <w:tc>
          <w:tcPr>
            <w:tcW w:w="1985" w:type="dxa"/>
            <w:tcBorders>
              <w:top w:val="nil"/>
              <w:left w:val="single" w:sz="2" w:space="0" w:color="000000"/>
              <w:bottom w:val="single" w:sz="2" w:space="0" w:color="000000"/>
              <w:right w:val="nil"/>
            </w:tcBorders>
            <w:vAlign w:val="center"/>
            <w:hideMark/>
          </w:tcPr>
          <w:p w:rsidR="002B3B73" w:rsidRPr="00D264AF" w:rsidRDefault="002B3B73" w:rsidP="00D264AF">
            <w:pPr>
              <w:pStyle w:val="a9"/>
              <w:jc w:val="center"/>
              <w:rPr>
                <w:rFonts w:ascii="Liberation Sans" w:hAnsi="Liberation Sans" w:cs="Arial"/>
                <w:sz w:val="22"/>
                <w:szCs w:val="22"/>
                <w:lang w:eastAsia="ru-RU"/>
              </w:rPr>
            </w:pPr>
            <w:r w:rsidRPr="00D264AF">
              <w:rPr>
                <w:rFonts w:ascii="Liberation Sans" w:hAnsi="Liberation Sans" w:cs="Arial"/>
                <w:sz w:val="22"/>
                <w:szCs w:val="22"/>
              </w:rPr>
              <w:t>1</w:t>
            </w:r>
          </w:p>
        </w:tc>
        <w:tc>
          <w:tcPr>
            <w:tcW w:w="1134" w:type="dxa"/>
            <w:tcBorders>
              <w:top w:val="nil"/>
              <w:left w:val="single" w:sz="2" w:space="0" w:color="000000"/>
              <w:bottom w:val="single" w:sz="2" w:space="0" w:color="000000"/>
              <w:right w:val="nil"/>
            </w:tcBorders>
            <w:vAlign w:val="center"/>
            <w:hideMark/>
          </w:tcPr>
          <w:p w:rsidR="002B3B73" w:rsidRPr="00D264AF" w:rsidRDefault="002B3B73" w:rsidP="00D264AF">
            <w:pPr>
              <w:pStyle w:val="3"/>
              <w:spacing w:after="0"/>
              <w:jc w:val="center"/>
              <w:rPr>
                <w:rFonts w:ascii="Liberation Sans" w:hAnsi="Liberation Sans" w:cs="Arial"/>
                <w:sz w:val="22"/>
                <w:szCs w:val="22"/>
              </w:rPr>
            </w:pPr>
            <w:r w:rsidRPr="00D264AF">
              <w:rPr>
                <w:rFonts w:ascii="Liberation Sans" w:hAnsi="Liberation Sans" w:cs="Arial"/>
                <w:sz w:val="22"/>
                <w:szCs w:val="22"/>
              </w:rPr>
              <w:t>0</w:t>
            </w:r>
          </w:p>
        </w:tc>
        <w:tc>
          <w:tcPr>
            <w:tcW w:w="1134" w:type="dxa"/>
            <w:tcBorders>
              <w:top w:val="nil"/>
              <w:left w:val="single" w:sz="2" w:space="0" w:color="000000"/>
              <w:bottom w:val="single" w:sz="2" w:space="0" w:color="000000"/>
              <w:right w:val="nil"/>
            </w:tcBorders>
            <w:vAlign w:val="center"/>
            <w:hideMark/>
          </w:tcPr>
          <w:p w:rsidR="002B3B73" w:rsidRPr="00D264AF" w:rsidRDefault="002B3B73" w:rsidP="00D264AF">
            <w:pPr>
              <w:pStyle w:val="3"/>
              <w:spacing w:after="0"/>
              <w:jc w:val="center"/>
              <w:rPr>
                <w:rFonts w:ascii="Liberation Sans" w:hAnsi="Liberation Sans" w:cs="Arial"/>
                <w:sz w:val="22"/>
                <w:szCs w:val="22"/>
              </w:rPr>
            </w:pPr>
            <w:r w:rsidRPr="00D264AF">
              <w:rPr>
                <w:rFonts w:ascii="Liberation Sans" w:hAnsi="Liberation Sans" w:cs="Arial"/>
                <w:sz w:val="22"/>
                <w:szCs w:val="22"/>
              </w:rPr>
              <w:t>0</w:t>
            </w:r>
          </w:p>
        </w:tc>
        <w:tc>
          <w:tcPr>
            <w:tcW w:w="1134" w:type="dxa"/>
            <w:tcBorders>
              <w:top w:val="nil"/>
              <w:left w:val="single" w:sz="2" w:space="0" w:color="000000"/>
              <w:bottom w:val="single" w:sz="2" w:space="0" w:color="000000"/>
              <w:right w:val="single" w:sz="2" w:space="0" w:color="000000"/>
            </w:tcBorders>
            <w:vAlign w:val="center"/>
          </w:tcPr>
          <w:p w:rsidR="002B3B73" w:rsidRPr="00D264AF" w:rsidRDefault="002B3B73" w:rsidP="00D264AF">
            <w:pPr>
              <w:pStyle w:val="a9"/>
              <w:jc w:val="center"/>
              <w:rPr>
                <w:rFonts w:ascii="Liberation Sans" w:hAnsi="Liberation Sans" w:cs="Arial"/>
                <w:sz w:val="22"/>
                <w:szCs w:val="22"/>
              </w:rPr>
            </w:pPr>
            <w:r w:rsidRPr="00D264AF">
              <w:rPr>
                <w:rFonts w:ascii="Liberation Sans" w:hAnsi="Liberation Sans" w:cs="Arial"/>
                <w:sz w:val="22"/>
                <w:szCs w:val="22"/>
              </w:rPr>
              <w:t>0</w:t>
            </w:r>
          </w:p>
          <w:p w:rsidR="002B3B73" w:rsidRPr="00D264AF" w:rsidRDefault="002B3B73" w:rsidP="00D264AF">
            <w:pPr>
              <w:pStyle w:val="a9"/>
              <w:jc w:val="center"/>
              <w:rPr>
                <w:rFonts w:ascii="Liberation Sans" w:hAnsi="Liberation Sans" w:cs="Arial"/>
                <w:sz w:val="22"/>
                <w:szCs w:val="22"/>
              </w:rPr>
            </w:pPr>
          </w:p>
          <w:p w:rsidR="002B3B73" w:rsidRPr="00D264AF" w:rsidRDefault="002B3B73" w:rsidP="00D264AF">
            <w:pPr>
              <w:pStyle w:val="a9"/>
              <w:jc w:val="center"/>
              <w:rPr>
                <w:rFonts w:ascii="Liberation Sans" w:hAnsi="Liberation Sans" w:cs="Arial"/>
                <w:sz w:val="22"/>
                <w:szCs w:val="22"/>
              </w:rPr>
            </w:pPr>
          </w:p>
        </w:tc>
      </w:tr>
      <w:tr w:rsidR="002B3B73" w:rsidRPr="00D264AF" w:rsidTr="00B11B2F">
        <w:trPr>
          <w:trHeight w:val="289"/>
        </w:trPr>
        <w:tc>
          <w:tcPr>
            <w:tcW w:w="4108"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rPr>
                <w:rFonts w:cs="Arial"/>
                <w:kern w:val="2"/>
                <w:lang w:eastAsia="ar-SA"/>
              </w:rPr>
            </w:pPr>
            <w:r w:rsidRPr="00D264AF">
              <w:t>Развитие газификации в сельской местности</w:t>
            </w:r>
          </w:p>
        </w:tc>
        <w:tc>
          <w:tcPr>
            <w:tcW w:w="1985" w:type="dxa"/>
            <w:tcBorders>
              <w:top w:val="nil"/>
              <w:left w:val="single" w:sz="2" w:space="0" w:color="000000"/>
              <w:bottom w:val="single" w:sz="2" w:space="0" w:color="000000"/>
              <w:right w:val="nil"/>
            </w:tcBorders>
            <w:hideMark/>
          </w:tcPr>
          <w:p w:rsidR="002B3B73" w:rsidRPr="00D264AF" w:rsidRDefault="002B3B73" w:rsidP="00D264AF">
            <w:pPr>
              <w:spacing w:after="0"/>
              <w:jc w:val="center"/>
              <w:rPr>
                <w:rFonts w:cs="Arial"/>
                <w:lang w:eastAsia="ru-RU"/>
              </w:rPr>
            </w:pPr>
            <w:r w:rsidRPr="00D264AF">
              <w:rPr>
                <w:rFonts w:cs="Arial"/>
              </w:rPr>
              <w:t>1</w:t>
            </w:r>
          </w:p>
        </w:tc>
        <w:tc>
          <w:tcPr>
            <w:tcW w:w="1134" w:type="dxa"/>
            <w:tcBorders>
              <w:top w:val="nil"/>
              <w:left w:val="single" w:sz="2" w:space="0" w:color="000000"/>
              <w:bottom w:val="single" w:sz="2" w:space="0" w:color="000000"/>
              <w:right w:val="nil"/>
            </w:tcBorders>
            <w:hideMark/>
          </w:tcPr>
          <w:p w:rsidR="002B3B73" w:rsidRPr="00D264AF" w:rsidRDefault="002B3B73" w:rsidP="00D264AF">
            <w:pPr>
              <w:spacing w:after="0"/>
              <w:jc w:val="center"/>
              <w:rPr>
                <w:rFonts w:cs="Arial"/>
              </w:rPr>
            </w:pPr>
            <w:r w:rsidRPr="00D264AF">
              <w:rPr>
                <w:rFonts w:cs="Arial"/>
              </w:rPr>
              <w:t>0</w:t>
            </w:r>
          </w:p>
        </w:tc>
        <w:tc>
          <w:tcPr>
            <w:tcW w:w="1134" w:type="dxa"/>
            <w:tcBorders>
              <w:top w:val="nil"/>
              <w:left w:val="single" w:sz="2" w:space="0" w:color="000000"/>
              <w:bottom w:val="single" w:sz="2" w:space="0" w:color="000000"/>
              <w:right w:val="nil"/>
            </w:tcBorders>
            <w:hideMark/>
          </w:tcPr>
          <w:p w:rsidR="002B3B73" w:rsidRPr="00D264AF" w:rsidRDefault="002B3B73" w:rsidP="00D264AF">
            <w:pPr>
              <w:spacing w:after="0"/>
              <w:jc w:val="center"/>
              <w:rPr>
                <w:rFonts w:cs="Arial"/>
              </w:rPr>
            </w:pPr>
            <w:r w:rsidRPr="00D264AF">
              <w:rPr>
                <w:rFonts w:cs="Arial"/>
              </w:rPr>
              <w:t>0</w:t>
            </w:r>
          </w:p>
        </w:tc>
        <w:tc>
          <w:tcPr>
            <w:tcW w:w="1134" w:type="dxa"/>
            <w:tcBorders>
              <w:top w:val="nil"/>
              <w:left w:val="single" w:sz="2" w:space="0" w:color="000000"/>
              <w:bottom w:val="single" w:sz="2" w:space="0" w:color="000000"/>
              <w:right w:val="single" w:sz="2" w:space="0" w:color="000000"/>
            </w:tcBorders>
            <w:hideMark/>
          </w:tcPr>
          <w:p w:rsidR="002B3B73" w:rsidRPr="00D264AF" w:rsidRDefault="002B3B73" w:rsidP="00D264AF">
            <w:pPr>
              <w:spacing w:after="0"/>
              <w:jc w:val="center"/>
              <w:rPr>
                <w:rFonts w:cs="Arial"/>
              </w:rPr>
            </w:pPr>
            <w:r w:rsidRPr="00D264AF">
              <w:rPr>
                <w:rFonts w:cs="Arial"/>
              </w:rPr>
              <w:t>0</w:t>
            </w:r>
          </w:p>
        </w:tc>
      </w:tr>
      <w:tr w:rsidR="002B3B73" w:rsidRPr="00D264AF" w:rsidTr="00B11B2F">
        <w:trPr>
          <w:trHeight w:val="274"/>
        </w:trPr>
        <w:tc>
          <w:tcPr>
            <w:tcW w:w="4108"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rPr>
                <w:rFonts w:cs="Arial"/>
                <w:kern w:val="2"/>
                <w:lang w:eastAsia="ar-SA"/>
              </w:rPr>
            </w:pPr>
            <w:r w:rsidRPr="00D264AF">
              <w:t>Реализация проектов комплексного обустройства сельских территорий (сельских агломераций)</w:t>
            </w:r>
          </w:p>
        </w:tc>
        <w:tc>
          <w:tcPr>
            <w:tcW w:w="1985" w:type="dxa"/>
            <w:tcBorders>
              <w:top w:val="nil"/>
              <w:left w:val="single" w:sz="2" w:space="0" w:color="000000"/>
              <w:bottom w:val="single" w:sz="2" w:space="0" w:color="000000"/>
              <w:right w:val="nil"/>
            </w:tcBorders>
          </w:tcPr>
          <w:p w:rsidR="002B3B73" w:rsidRPr="00D264AF" w:rsidRDefault="002B3B73" w:rsidP="00D264AF">
            <w:pPr>
              <w:spacing w:after="0"/>
              <w:jc w:val="center"/>
              <w:rPr>
                <w:rFonts w:cs="Arial"/>
                <w:lang w:eastAsia="ru-RU"/>
              </w:rPr>
            </w:pPr>
          </w:p>
          <w:p w:rsidR="002B3B73" w:rsidRPr="00D264AF" w:rsidRDefault="002B3B73" w:rsidP="00D264AF">
            <w:pPr>
              <w:spacing w:after="0"/>
              <w:jc w:val="center"/>
              <w:rPr>
                <w:rFonts w:cs="Arial"/>
              </w:rPr>
            </w:pPr>
            <w:r w:rsidRPr="00D264AF">
              <w:rPr>
                <w:rFonts w:cs="Arial"/>
              </w:rPr>
              <w:t>1</w:t>
            </w:r>
          </w:p>
        </w:tc>
        <w:tc>
          <w:tcPr>
            <w:tcW w:w="1134" w:type="dxa"/>
            <w:tcBorders>
              <w:top w:val="nil"/>
              <w:left w:val="single" w:sz="2" w:space="0" w:color="000000"/>
              <w:bottom w:val="single" w:sz="2" w:space="0" w:color="000000"/>
              <w:right w:val="nil"/>
            </w:tcBorders>
          </w:tcPr>
          <w:p w:rsidR="002B3B73" w:rsidRPr="00D264AF" w:rsidRDefault="002B3B73" w:rsidP="00D264AF">
            <w:pPr>
              <w:spacing w:after="0"/>
              <w:jc w:val="center"/>
              <w:rPr>
                <w:rFonts w:cs="Arial"/>
              </w:rPr>
            </w:pPr>
          </w:p>
          <w:p w:rsidR="002B3B73" w:rsidRPr="00D264AF" w:rsidRDefault="002B3B73" w:rsidP="00D264AF">
            <w:pPr>
              <w:spacing w:after="0"/>
              <w:jc w:val="center"/>
              <w:rPr>
                <w:rFonts w:cs="Arial"/>
              </w:rPr>
            </w:pPr>
            <w:r w:rsidRPr="00D264AF">
              <w:rPr>
                <w:rFonts w:cs="Arial"/>
              </w:rPr>
              <w:t>0</w:t>
            </w:r>
          </w:p>
        </w:tc>
        <w:tc>
          <w:tcPr>
            <w:tcW w:w="1134" w:type="dxa"/>
            <w:tcBorders>
              <w:top w:val="nil"/>
              <w:left w:val="single" w:sz="2" w:space="0" w:color="000000"/>
              <w:bottom w:val="single" w:sz="2" w:space="0" w:color="000000"/>
              <w:right w:val="nil"/>
            </w:tcBorders>
          </w:tcPr>
          <w:p w:rsidR="002B3B73" w:rsidRPr="00D264AF" w:rsidRDefault="002B3B73" w:rsidP="00D264AF">
            <w:pPr>
              <w:spacing w:after="0"/>
              <w:jc w:val="center"/>
              <w:rPr>
                <w:rFonts w:cs="Arial"/>
              </w:rPr>
            </w:pPr>
          </w:p>
          <w:p w:rsidR="002B3B73" w:rsidRPr="00D264AF" w:rsidRDefault="002B3B73" w:rsidP="00D264AF">
            <w:pPr>
              <w:spacing w:after="0"/>
              <w:jc w:val="center"/>
              <w:rPr>
                <w:rFonts w:cs="Arial"/>
              </w:rPr>
            </w:pPr>
            <w:r w:rsidRPr="00D264AF">
              <w:rPr>
                <w:rFonts w:cs="Arial"/>
              </w:rPr>
              <w:t>0</w:t>
            </w:r>
          </w:p>
        </w:tc>
        <w:tc>
          <w:tcPr>
            <w:tcW w:w="1134" w:type="dxa"/>
            <w:tcBorders>
              <w:top w:val="nil"/>
              <w:left w:val="single" w:sz="2" w:space="0" w:color="000000"/>
              <w:bottom w:val="single" w:sz="2" w:space="0" w:color="000000"/>
              <w:right w:val="single" w:sz="2" w:space="0" w:color="000000"/>
            </w:tcBorders>
          </w:tcPr>
          <w:p w:rsidR="002B3B73" w:rsidRPr="00D264AF" w:rsidRDefault="002B3B73" w:rsidP="00D264AF">
            <w:pPr>
              <w:spacing w:after="0"/>
              <w:jc w:val="center"/>
              <w:rPr>
                <w:rFonts w:cs="Arial"/>
              </w:rPr>
            </w:pPr>
          </w:p>
          <w:p w:rsidR="002B3B73" w:rsidRPr="00D264AF" w:rsidRDefault="002B3B73" w:rsidP="00D264AF">
            <w:pPr>
              <w:spacing w:after="0"/>
              <w:jc w:val="center"/>
              <w:rPr>
                <w:rFonts w:cs="Arial"/>
              </w:rPr>
            </w:pPr>
            <w:r w:rsidRPr="00D264AF">
              <w:rPr>
                <w:rFonts w:cs="Arial"/>
              </w:rPr>
              <w:t>0</w:t>
            </w:r>
          </w:p>
        </w:tc>
      </w:tr>
      <w:tr w:rsidR="002B3B73" w:rsidRPr="00D264AF" w:rsidTr="00B11B2F">
        <w:trPr>
          <w:trHeight w:val="274"/>
        </w:trPr>
        <w:tc>
          <w:tcPr>
            <w:tcW w:w="4108" w:type="dxa"/>
            <w:tcBorders>
              <w:top w:val="nil"/>
              <w:left w:val="single" w:sz="2" w:space="0" w:color="000000"/>
              <w:bottom w:val="single" w:sz="2" w:space="0" w:color="000000"/>
              <w:right w:val="nil"/>
            </w:tcBorders>
            <w:hideMark/>
          </w:tcPr>
          <w:p w:rsidR="002B3B73" w:rsidRPr="00D264AF" w:rsidRDefault="002B3B73" w:rsidP="00D264AF">
            <w:pPr>
              <w:widowControl w:val="0"/>
              <w:suppressAutoHyphens/>
              <w:snapToGrid w:val="0"/>
              <w:spacing w:after="0"/>
              <w:jc w:val="both"/>
              <w:rPr>
                <w:rFonts w:cs="Arial"/>
                <w:b/>
                <w:kern w:val="2"/>
                <w:lang w:eastAsia="ar-SA"/>
              </w:rPr>
            </w:pPr>
            <w:r w:rsidRPr="00D264AF">
              <w:rPr>
                <w:rFonts w:cs="Arial"/>
                <w:b/>
                <w:lang w:eastAsia="ar-SA"/>
              </w:rPr>
              <w:t xml:space="preserve">Итоговая сводная оценка </w:t>
            </w:r>
          </w:p>
        </w:tc>
        <w:tc>
          <w:tcPr>
            <w:tcW w:w="1985" w:type="dxa"/>
            <w:tcBorders>
              <w:top w:val="nil"/>
              <w:left w:val="single" w:sz="2" w:space="0" w:color="000000"/>
              <w:bottom w:val="single" w:sz="2" w:space="0" w:color="000000"/>
              <w:right w:val="nil"/>
            </w:tcBorders>
          </w:tcPr>
          <w:p w:rsidR="002B3B73" w:rsidRPr="00D264AF" w:rsidRDefault="002B3B73" w:rsidP="00D264AF">
            <w:pPr>
              <w:pStyle w:val="a9"/>
              <w:jc w:val="center"/>
              <w:rPr>
                <w:rFonts w:ascii="Liberation Sans" w:hAnsi="Liberation Sans" w:cs="Arial"/>
                <w:b/>
                <w:sz w:val="22"/>
                <w:szCs w:val="22"/>
                <w:lang w:eastAsia="ru-RU"/>
              </w:rPr>
            </w:pPr>
          </w:p>
        </w:tc>
        <w:tc>
          <w:tcPr>
            <w:tcW w:w="1134" w:type="dxa"/>
            <w:tcBorders>
              <w:top w:val="nil"/>
              <w:left w:val="single" w:sz="2" w:space="0" w:color="000000"/>
              <w:bottom w:val="single" w:sz="2" w:space="0" w:color="000000"/>
              <w:right w:val="nil"/>
            </w:tcBorders>
            <w:vAlign w:val="center"/>
          </w:tcPr>
          <w:p w:rsidR="002B3B73" w:rsidRPr="00D264AF" w:rsidRDefault="002B3B73" w:rsidP="00D264AF">
            <w:pPr>
              <w:pStyle w:val="a9"/>
              <w:jc w:val="center"/>
              <w:rPr>
                <w:rFonts w:ascii="Liberation Sans" w:hAnsi="Liberation Sans" w:cs="Arial"/>
                <w:b/>
                <w:sz w:val="22"/>
                <w:szCs w:val="22"/>
              </w:rPr>
            </w:pPr>
          </w:p>
        </w:tc>
        <w:tc>
          <w:tcPr>
            <w:tcW w:w="1134" w:type="dxa"/>
            <w:tcBorders>
              <w:top w:val="nil"/>
              <w:left w:val="single" w:sz="2" w:space="0" w:color="000000"/>
              <w:bottom w:val="single" w:sz="2" w:space="0" w:color="000000"/>
              <w:right w:val="nil"/>
            </w:tcBorders>
            <w:vAlign w:val="center"/>
          </w:tcPr>
          <w:p w:rsidR="002B3B73" w:rsidRPr="00D264AF" w:rsidRDefault="002B3B73" w:rsidP="00D264AF">
            <w:pPr>
              <w:pStyle w:val="a9"/>
              <w:jc w:val="center"/>
              <w:rPr>
                <w:rFonts w:ascii="Liberation Sans" w:hAnsi="Liberation Sans" w:cs="Arial"/>
                <w:b/>
                <w:sz w:val="22"/>
                <w:szCs w:val="22"/>
              </w:rPr>
            </w:pPr>
          </w:p>
        </w:tc>
        <w:tc>
          <w:tcPr>
            <w:tcW w:w="1134" w:type="dxa"/>
            <w:tcBorders>
              <w:top w:val="nil"/>
              <w:left w:val="single" w:sz="2" w:space="0" w:color="000000"/>
              <w:bottom w:val="single" w:sz="2" w:space="0" w:color="000000"/>
              <w:right w:val="single" w:sz="2" w:space="0" w:color="000000"/>
            </w:tcBorders>
            <w:vAlign w:val="center"/>
            <w:hideMark/>
          </w:tcPr>
          <w:p w:rsidR="002B3B73" w:rsidRPr="00D264AF" w:rsidRDefault="002B3B73" w:rsidP="00D264AF">
            <w:pPr>
              <w:pStyle w:val="a9"/>
              <w:jc w:val="center"/>
              <w:rPr>
                <w:rFonts w:ascii="Liberation Sans" w:hAnsi="Liberation Sans" w:cs="Arial"/>
                <w:b/>
                <w:sz w:val="22"/>
                <w:szCs w:val="22"/>
              </w:rPr>
            </w:pPr>
            <w:r w:rsidRPr="00D264AF">
              <w:rPr>
                <w:rFonts w:ascii="Liberation Sans" w:hAnsi="Liberation Sans" w:cs="Arial"/>
                <w:b/>
                <w:sz w:val="22"/>
                <w:szCs w:val="22"/>
              </w:rPr>
              <w:t>0</w:t>
            </w:r>
          </w:p>
        </w:tc>
      </w:tr>
    </w:tbl>
    <w:p w:rsidR="00E943D1" w:rsidRPr="00D264AF" w:rsidRDefault="00E943D1" w:rsidP="00D264AF">
      <w:pPr>
        <w:spacing w:after="0" w:line="240" w:lineRule="auto"/>
        <w:jc w:val="center"/>
        <w:rPr>
          <w:rFonts w:cs="Arial"/>
          <w:b/>
        </w:rPr>
      </w:pPr>
    </w:p>
    <w:p w:rsidR="00B11B2F" w:rsidRPr="00B11B2F" w:rsidRDefault="00B11B2F" w:rsidP="00B11B2F">
      <w:pPr>
        <w:shd w:val="clear" w:color="auto" w:fill="FFFFFF"/>
        <w:spacing w:after="0" w:line="240" w:lineRule="auto"/>
        <w:jc w:val="both"/>
        <w:rPr>
          <w:rFonts w:eastAsia="Times New Roman" w:cs="Times New Roman"/>
          <w:b/>
          <w:lang w:eastAsia="ru-RU"/>
        </w:rPr>
      </w:pPr>
      <w:r w:rsidRPr="00B11B2F">
        <w:rPr>
          <w:rFonts w:eastAsia="Times New Roman" w:cs="Times New Roman"/>
          <w:b/>
          <w:lang w:eastAsia="ru-RU"/>
        </w:rPr>
        <w:lastRenderedPageBreak/>
        <w:t>Форма 3. Оценка эффективности муниципальной программы Мишкинского муниципального округа</w:t>
      </w:r>
      <w:r>
        <w:rPr>
          <w:rFonts w:eastAsia="Times New Roman" w:cs="Times New Roman"/>
          <w:b/>
          <w:lang w:eastAsia="ru-RU"/>
        </w:rPr>
        <w:t xml:space="preserve"> </w:t>
      </w:r>
      <w:r w:rsidRPr="00B11B2F">
        <w:rPr>
          <w:rFonts w:eastAsia="Times New Roman" w:cs="Times New Roman"/>
          <w:b/>
          <w:lang w:eastAsia="ru-RU"/>
        </w:rPr>
        <w:t>«Комплексное развитие сельских территорий Мишкинского муниципального округа Курганской области»</w:t>
      </w:r>
      <w:r>
        <w:rPr>
          <w:rFonts w:eastAsia="Times New Roman" w:cs="Times New Roman"/>
          <w:b/>
          <w:lang w:eastAsia="ru-RU"/>
        </w:rPr>
        <w:t xml:space="preserve"> </w:t>
      </w:r>
      <w:r w:rsidRPr="00B11B2F">
        <w:rPr>
          <w:rFonts w:eastAsia="Times New Roman" w:cs="Times New Roman"/>
          <w:b/>
          <w:lang w:eastAsia="ru-RU"/>
        </w:rPr>
        <w:t>за 2023 год</w:t>
      </w:r>
    </w:p>
    <w:p w:rsidR="00B11B2F" w:rsidRPr="00B11B2F" w:rsidRDefault="00B11B2F" w:rsidP="00B11B2F">
      <w:pPr>
        <w:shd w:val="clear" w:color="auto" w:fill="FFFFFF"/>
        <w:spacing w:after="0" w:line="240" w:lineRule="auto"/>
        <w:rPr>
          <w:rFonts w:eastAsia="Times New Roman" w:cs="Times New Roman"/>
          <w:b/>
          <w:lang w:eastAsia="ru-RU"/>
        </w:rPr>
      </w:pPr>
    </w:p>
    <w:tbl>
      <w:tblPr>
        <w:tblW w:w="9923" w:type="dxa"/>
        <w:tblInd w:w="-147" w:type="dxa"/>
        <w:tblLayout w:type="fixed"/>
        <w:tblLook w:val="04A0" w:firstRow="1" w:lastRow="0" w:firstColumn="1" w:lastColumn="0" w:noHBand="0" w:noVBand="1"/>
      </w:tblPr>
      <w:tblGrid>
        <w:gridCol w:w="3799"/>
        <w:gridCol w:w="2126"/>
        <w:gridCol w:w="3998"/>
      </w:tblGrid>
      <w:tr w:rsidR="00B11B2F" w:rsidRPr="00D264AF" w:rsidTr="00B11B2F">
        <w:trPr>
          <w:trHeight w:val="1"/>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11B2F" w:rsidRPr="00D264AF" w:rsidRDefault="00B11B2F" w:rsidP="00B11B2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Вывод об эффективности муниципальной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B11B2F" w:rsidRPr="00D264AF" w:rsidRDefault="00B11B2F" w:rsidP="00B11B2F">
            <w:pPr>
              <w:autoSpaceDE w:val="0"/>
              <w:autoSpaceDN w:val="0"/>
              <w:adjustRightInd w:val="0"/>
              <w:spacing w:after="0" w:line="240" w:lineRule="auto"/>
              <w:jc w:val="center"/>
              <w:rPr>
                <w:rFonts w:eastAsia="Times New Roman" w:cs="Times New Roman"/>
                <w:lang w:val="en-US" w:eastAsia="ru-RU"/>
              </w:rPr>
            </w:pPr>
            <w:r w:rsidRPr="00D264AF">
              <w:rPr>
                <w:rFonts w:eastAsia="Times New Roman" w:cs="Times New Roman"/>
                <w:lang w:eastAsia="ru-RU"/>
              </w:rPr>
              <w:t>Итоговая сводная оценка (баллов)</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B11B2F" w:rsidRPr="00D264AF" w:rsidRDefault="00B11B2F" w:rsidP="00B11B2F">
            <w:pPr>
              <w:autoSpaceDE w:val="0"/>
              <w:autoSpaceDN w:val="0"/>
              <w:adjustRightInd w:val="0"/>
              <w:spacing w:after="0" w:line="240" w:lineRule="auto"/>
              <w:jc w:val="center"/>
              <w:rPr>
                <w:rFonts w:eastAsia="Times New Roman" w:cs="Times New Roman"/>
                <w:lang w:eastAsia="ru-RU"/>
              </w:rPr>
            </w:pPr>
            <w:r w:rsidRPr="00D264AF">
              <w:rPr>
                <w:rFonts w:eastAsia="Times New Roman" w:cs="Times New Roman"/>
                <w:lang w:eastAsia="ru-RU"/>
              </w:rPr>
              <w:t>Предложения по дальнейшей реализации муниципальной программы</w:t>
            </w:r>
          </w:p>
        </w:tc>
      </w:tr>
      <w:tr w:rsidR="00B11B2F" w:rsidRPr="00D264AF" w:rsidTr="00B11B2F">
        <w:trPr>
          <w:trHeight w:val="1"/>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11B2F" w:rsidRPr="00D264AF" w:rsidRDefault="00B11B2F" w:rsidP="00B11B2F">
            <w:pPr>
              <w:autoSpaceDE w:val="0"/>
              <w:autoSpaceDN w:val="0"/>
              <w:adjustRightInd w:val="0"/>
              <w:spacing w:after="0" w:line="240" w:lineRule="auto"/>
              <w:jc w:val="both"/>
              <w:rPr>
                <w:rFonts w:eastAsia="Times New Roman" w:cs="Times New Roman"/>
                <w:lang w:eastAsia="ru-RU"/>
              </w:rPr>
            </w:pPr>
            <w:r w:rsidRPr="00D264AF">
              <w:rPr>
                <w:rFonts w:eastAsia="Times New Roman" w:cs="Times New Roman"/>
                <w:lang w:eastAsia="ru-RU"/>
              </w:rPr>
              <w:t>Ожидаемая эффективность достигнута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11B2F" w:rsidRPr="00D264AF" w:rsidRDefault="00B11B2F" w:rsidP="00B11B2F">
            <w:pPr>
              <w:autoSpaceDE w:val="0"/>
              <w:autoSpaceDN w:val="0"/>
              <w:adjustRightInd w:val="0"/>
              <w:spacing w:after="0" w:line="240" w:lineRule="auto"/>
              <w:jc w:val="center"/>
              <w:rPr>
                <w:rFonts w:eastAsia="Times New Roman" w:cs="Times New Roman"/>
                <w:lang w:eastAsia="ru-RU"/>
              </w:rPr>
            </w:pPr>
            <w:r>
              <w:rPr>
                <w:rFonts w:eastAsia="Times New Roman" w:cs="Times New Roman"/>
                <w:lang w:eastAsia="ru-RU"/>
              </w:rPr>
              <w:t>0</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B11B2F" w:rsidRDefault="00DC599D" w:rsidP="00B11B2F">
            <w:pPr>
              <w:autoSpaceDE w:val="0"/>
              <w:autoSpaceDN w:val="0"/>
              <w:adjustRightInd w:val="0"/>
              <w:spacing w:after="0" w:line="240" w:lineRule="auto"/>
              <w:rPr>
                <w:rFonts w:ascii="Arial" w:eastAsia="Calibri" w:hAnsi="Arial" w:cs="Arial"/>
              </w:rPr>
            </w:pPr>
            <w:r>
              <w:rPr>
                <w:rFonts w:ascii="Arial" w:eastAsia="Calibri" w:hAnsi="Arial" w:cs="Arial"/>
              </w:rPr>
              <w:t>Рекомендовано пересмотреть целевые показатели программы</w:t>
            </w:r>
          </w:p>
          <w:p w:rsidR="00DC599D" w:rsidRPr="00D264AF" w:rsidRDefault="00DC599D" w:rsidP="00B11B2F">
            <w:pPr>
              <w:autoSpaceDE w:val="0"/>
              <w:autoSpaceDN w:val="0"/>
              <w:adjustRightInd w:val="0"/>
              <w:spacing w:after="0" w:line="240" w:lineRule="auto"/>
              <w:rPr>
                <w:rFonts w:eastAsia="Times New Roman" w:cs="Times New Roman"/>
                <w:lang w:eastAsia="ru-RU"/>
              </w:rPr>
            </w:pPr>
            <w:r w:rsidRPr="00D264AF">
              <w:rPr>
                <w:rFonts w:cs="Liberation Sans"/>
              </w:rPr>
              <w:t>Необходимо продолжать реализацию данной программы, при условии продолжения предоставления субсидий из федерального, областного и местного бюджетов.</w:t>
            </w:r>
          </w:p>
        </w:tc>
      </w:tr>
    </w:tbl>
    <w:p w:rsidR="002B3B73" w:rsidRPr="00D264AF" w:rsidRDefault="002B3B73"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21. Муниципальная программа Мишкинского муниципального округа</w:t>
      </w:r>
    </w:p>
    <w:p w:rsidR="00E943D1" w:rsidRPr="00D264AF" w:rsidRDefault="00E943D1" w:rsidP="00D264AF">
      <w:pPr>
        <w:spacing w:after="0" w:line="240" w:lineRule="auto"/>
        <w:jc w:val="center"/>
        <w:rPr>
          <w:rFonts w:cs="Arial"/>
          <w:b/>
        </w:rPr>
      </w:pPr>
      <w:r w:rsidRPr="00D264AF">
        <w:rPr>
          <w:rFonts w:cs="Arial"/>
          <w:b/>
        </w:rPr>
        <w:t>«</w:t>
      </w:r>
      <w:r w:rsidR="005A0BCF" w:rsidRPr="00D264AF">
        <w:rPr>
          <w:rFonts w:cs="Arial"/>
          <w:b/>
        </w:rPr>
        <w:t>Обеспечение жильем молодых семей в</w:t>
      </w:r>
      <w:r w:rsidRPr="00D264AF">
        <w:rPr>
          <w:rFonts w:cs="Arial"/>
          <w:b/>
        </w:rPr>
        <w:t xml:space="preserve"> Мишкинско</w:t>
      </w:r>
      <w:r w:rsidR="005A0BCF" w:rsidRPr="00D264AF">
        <w:rPr>
          <w:rFonts w:cs="Arial"/>
          <w:b/>
        </w:rPr>
        <w:t>м</w:t>
      </w:r>
      <w:r w:rsidRPr="00D264AF">
        <w:rPr>
          <w:rFonts w:cs="Arial"/>
          <w:b/>
        </w:rPr>
        <w:t xml:space="preserve"> муниципально</w:t>
      </w:r>
      <w:r w:rsidR="005A0BCF" w:rsidRPr="00D264AF">
        <w:rPr>
          <w:rFonts w:cs="Arial"/>
          <w:b/>
        </w:rPr>
        <w:t>м</w:t>
      </w:r>
      <w:r w:rsidRPr="00D264AF">
        <w:rPr>
          <w:rFonts w:cs="Arial"/>
          <w:b/>
        </w:rPr>
        <w:t xml:space="preserve"> округ</w:t>
      </w:r>
      <w:r w:rsidR="005A0BCF" w:rsidRPr="00D264AF">
        <w:rPr>
          <w:rFonts w:cs="Arial"/>
          <w:b/>
        </w:rPr>
        <w:t>е</w:t>
      </w:r>
      <w:r w:rsidRPr="00D264AF">
        <w:rPr>
          <w:rFonts w:cs="Arial"/>
          <w:b/>
        </w:rPr>
        <w:t xml:space="preserve"> на 2023-2025 годы»</w:t>
      </w:r>
    </w:p>
    <w:p w:rsidR="007C1674" w:rsidRPr="00D264AF" w:rsidRDefault="007C1674" w:rsidP="00D264AF">
      <w:pPr>
        <w:spacing w:after="0" w:line="240" w:lineRule="auto"/>
        <w:jc w:val="center"/>
        <w:rPr>
          <w:rFonts w:cs="Arial"/>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3827"/>
        <w:gridCol w:w="2693"/>
      </w:tblGrid>
      <w:tr w:rsidR="007C1674" w:rsidRPr="00D264AF" w:rsidTr="00B11B2F">
        <w:tc>
          <w:tcPr>
            <w:tcW w:w="9923" w:type="dxa"/>
            <w:gridSpan w:val="4"/>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center"/>
              <w:rPr>
                <w:rFonts w:eastAsia="Times New Roman" w:cs="Liberation Sans"/>
                <w:b/>
                <w:lang w:eastAsia="ru-RU"/>
              </w:rPr>
            </w:pPr>
            <w:r w:rsidRPr="00D264AF">
              <w:rPr>
                <w:rFonts w:eastAsia="Times New Roman" w:cs="Liberation Sans"/>
                <w:b/>
                <w:lang w:eastAsia="ru-RU"/>
              </w:rPr>
              <w:t>Анализ реализации мероприятий муниципальной программы Мишкинского муниципального округа Курганской области «Обеспечение жильём молодых семей в Мишкинском муниципальном округе Курганской области на 2023-2025 годы»</w:t>
            </w:r>
          </w:p>
        </w:tc>
      </w:tr>
      <w:tr w:rsidR="007C1674" w:rsidRPr="00D264AF" w:rsidTr="00B11B2F">
        <w:tc>
          <w:tcPr>
            <w:tcW w:w="56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 п/п</w:t>
            </w:r>
          </w:p>
        </w:tc>
        <w:tc>
          <w:tcPr>
            <w:tcW w:w="2835" w:type="dxa"/>
            <w:tcBorders>
              <w:top w:val="single" w:sz="4" w:space="0" w:color="auto"/>
              <w:left w:val="single" w:sz="4" w:space="0" w:color="auto"/>
              <w:bottom w:val="single" w:sz="4" w:space="0" w:color="auto"/>
              <w:right w:val="single" w:sz="4" w:space="0" w:color="auto"/>
            </w:tcBorders>
          </w:tcPr>
          <w:p w:rsidR="007C1674" w:rsidRPr="00D264AF" w:rsidRDefault="007C1674" w:rsidP="00D264AF">
            <w:pPr>
              <w:spacing w:after="0" w:line="256" w:lineRule="auto"/>
              <w:jc w:val="center"/>
              <w:rPr>
                <w:rFonts w:eastAsia="Times New Roman" w:cs="Liberation Sans"/>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center"/>
              <w:rPr>
                <w:rFonts w:eastAsia="Times New Roman" w:cs="Liberation Sans"/>
                <w:lang w:eastAsia="ru-RU"/>
              </w:rPr>
            </w:pPr>
            <w:r w:rsidRPr="00D264AF">
              <w:rPr>
                <w:rFonts w:eastAsia="Times New Roman" w:cs="Liberation Sans"/>
                <w:lang w:eastAsia="ru-RU"/>
              </w:rPr>
              <w:t>Анализ выполнения</w:t>
            </w:r>
          </w:p>
        </w:tc>
        <w:tc>
          <w:tcPr>
            <w:tcW w:w="269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center"/>
              <w:rPr>
                <w:rFonts w:eastAsia="Times New Roman" w:cs="Liberation Sans"/>
                <w:lang w:eastAsia="ru-RU"/>
              </w:rPr>
            </w:pPr>
            <w:r w:rsidRPr="00D264AF">
              <w:rPr>
                <w:rFonts w:eastAsia="Times New Roman" w:cs="Liberation Sans"/>
                <w:lang w:eastAsia="ru-RU"/>
              </w:rPr>
              <w:t>Исполнители мероприятий</w:t>
            </w:r>
          </w:p>
        </w:tc>
      </w:tr>
      <w:tr w:rsidR="007C1674" w:rsidRPr="00D264AF" w:rsidTr="00B11B2F">
        <w:tc>
          <w:tcPr>
            <w:tcW w:w="56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 xml:space="preserve">Совершенствование нормативной правовой базы, связанной с механизмом реализации программы </w:t>
            </w:r>
          </w:p>
        </w:tc>
        <w:tc>
          <w:tcPr>
            <w:tcW w:w="382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spacing w:after="0" w:line="256" w:lineRule="auto"/>
              <w:ind w:right="34"/>
              <w:jc w:val="both"/>
              <w:rPr>
                <w:rFonts w:eastAsia="Times New Roman" w:cs="Liberation Sans"/>
                <w:lang w:eastAsia="ru-RU"/>
              </w:rPr>
            </w:pPr>
            <w:r w:rsidRPr="00D264AF">
              <w:rPr>
                <w:rFonts w:eastAsia="Times New Roman" w:cs="Liberation Sans"/>
                <w:lang w:eastAsia="ru-RU"/>
              </w:rPr>
              <w:t>Ежегодное внесение изменений в муниципальную программу</w:t>
            </w:r>
          </w:p>
        </w:tc>
        <w:tc>
          <w:tcPr>
            <w:tcW w:w="269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Отдел социальной политики, культуры и спорта Администрации Мишкинского муниципального округа</w:t>
            </w:r>
          </w:p>
        </w:tc>
      </w:tr>
      <w:tr w:rsidR="007C1674" w:rsidRPr="00D264AF" w:rsidTr="00B11B2F">
        <w:tc>
          <w:tcPr>
            <w:tcW w:w="56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Создание и ведение базы данных молодых семей, состоящих на учете улучшения жилищных условий в органе местного самоуправления</w:t>
            </w:r>
          </w:p>
        </w:tc>
        <w:tc>
          <w:tcPr>
            <w:tcW w:w="382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Даны рекомендации директорам территориальных отделов Мишкинского МО по ведению журнала нуждающихся в обеспечении жильём.</w:t>
            </w:r>
          </w:p>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 xml:space="preserve">Список участников программы формируется в соответствии с решением комиссии по обеспечению жильём молодых семей в Мишкинском муниципальном округе. В течении года комиссией проведено 8 заседании, рассмотрено 2 заявления. </w:t>
            </w:r>
          </w:p>
        </w:tc>
        <w:tc>
          <w:tcPr>
            <w:tcW w:w="269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Отдел социальной политики, культуры и спорта Администрации Мишкинского муниципального округа</w:t>
            </w:r>
          </w:p>
        </w:tc>
      </w:tr>
      <w:tr w:rsidR="007C1674" w:rsidRPr="00D264AF" w:rsidTr="00B11B2F">
        <w:tc>
          <w:tcPr>
            <w:tcW w:w="56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 xml:space="preserve">Формирование, утверждение списков молодых семей (по состоянию на 1 июня очередного календарного года) участвующих в программе – получателей свидетельств по </w:t>
            </w:r>
            <w:r w:rsidRPr="00D264AF">
              <w:rPr>
                <w:rFonts w:eastAsia="Times New Roman" w:cs="Liberation Sans"/>
                <w:lang w:eastAsia="ru-RU"/>
              </w:rPr>
              <w:lastRenderedPageBreak/>
              <w:t xml:space="preserve">муниципальному образованию </w:t>
            </w:r>
          </w:p>
        </w:tc>
        <w:tc>
          <w:tcPr>
            <w:tcW w:w="382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lastRenderedPageBreak/>
              <w:t xml:space="preserve">Согласно п.24 Правил предоставления молодым семьям социальных выплат на приобретение (строительство) жилья и их использования (Приложение 2 к муниципальной программе Мишкинского муниципального округа Курганской области «Обеспечение жильём молодых семей в Мишкинском </w:t>
            </w:r>
            <w:r w:rsidRPr="00D264AF">
              <w:rPr>
                <w:rFonts w:eastAsia="Times New Roman" w:cs="Liberation Sans"/>
                <w:lang w:eastAsia="ru-RU"/>
              </w:rPr>
              <w:lastRenderedPageBreak/>
              <w:t>муниципальном округе Курганской области на 2023-2025 годы») Администрация Мишкинского муниципального округа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Таким образом, участники программы должны ежегодно подтверждать своё желание участвовать в программе и до 25 мая текущего года подавать заявление установленного образца.</w:t>
            </w:r>
          </w:p>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На 1 июня 2023 года сформирован список из 97 семей.</w:t>
            </w:r>
          </w:p>
        </w:tc>
        <w:tc>
          <w:tcPr>
            <w:tcW w:w="2693" w:type="dxa"/>
            <w:tcBorders>
              <w:top w:val="single" w:sz="4" w:space="0" w:color="auto"/>
              <w:left w:val="single" w:sz="4" w:space="0" w:color="auto"/>
              <w:bottom w:val="single" w:sz="4" w:space="0" w:color="auto"/>
              <w:right w:val="single" w:sz="4" w:space="0" w:color="auto"/>
            </w:tcBorders>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lastRenderedPageBreak/>
              <w:t>Комиссия по поддержке молодых семей в обеспечении жильем</w:t>
            </w:r>
          </w:p>
          <w:p w:rsidR="007C1674" w:rsidRPr="00D264AF" w:rsidRDefault="007C1674" w:rsidP="00D264AF">
            <w:pPr>
              <w:spacing w:after="0" w:line="256" w:lineRule="auto"/>
              <w:jc w:val="both"/>
              <w:rPr>
                <w:rFonts w:eastAsia="Times New Roman" w:cs="Liberation Sans"/>
                <w:lang w:eastAsia="ru-RU"/>
              </w:rPr>
            </w:pPr>
          </w:p>
        </w:tc>
      </w:tr>
      <w:tr w:rsidR="007C1674" w:rsidRPr="00D264AF" w:rsidTr="00B11B2F">
        <w:tc>
          <w:tcPr>
            <w:tcW w:w="56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Выдача свидетельств о праве на получение субсидии на приобретение (строительство) жилья</w:t>
            </w:r>
          </w:p>
        </w:tc>
        <w:tc>
          <w:tcPr>
            <w:tcW w:w="382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B11B2F">
            <w:pPr>
              <w:spacing w:after="0" w:line="256" w:lineRule="auto"/>
              <w:jc w:val="both"/>
              <w:rPr>
                <w:rFonts w:eastAsia="Times New Roman" w:cs="Liberation Sans"/>
                <w:lang w:eastAsia="ru-RU"/>
              </w:rPr>
            </w:pPr>
            <w:r w:rsidRPr="00D264AF">
              <w:rPr>
                <w:rFonts w:eastAsia="Times New Roman" w:cs="Liberation Sans"/>
                <w:lang w:eastAsia="ru-RU"/>
              </w:rPr>
              <w:t>В 2023 году субсидию на приобретение (строительство) жилья в Мишкинском муниципальном округе получила одна семья.</w:t>
            </w:r>
          </w:p>
        </w:tc>
        <w:tc>
          <w:tcPr>
            <w:tcW w:w="269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Комиссия по поддержке молодых семей в обеспечении жильем</w:t>
            </w:r>
          </w:p>
        </w:tc>
      </w:tr>
      <w:tr w:rsidR="007C1674" w:rsidRPr="00D264AF" w:rsidTr="00B11B2F">
        <w:tc>
          <w:tcPr>
            <w:tcW w:w="56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Участие в конкурсе по предоставлению муниципальным образованиям средств федерального, областного бюджета, предусмотренных на реализацию основном мероприятии «Обеспечение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на 2018-2025</w:t>
            </w:r>
          </w:p>
        </w:tc>
        <w:tc>
          <w:tcPr>
            <w:tcW w:w="382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Заявление на участие в основном мероприятии «Обеспечение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на 2022-2026 годы направлено письмом от 29 мая 2023 года № 08-11/1589</w:t>
            </w:r>
          </w:p>
        </w:tc>
        <w:tc>
          <w:tcPr>
            <w:tcW w:w="269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Отдел социальной политики, культуры и спорта Администрации Мишкинского муниципального округа</w:t>
            </w:r>
          </w:p>
        </w:tc>
      </w:tr>
      <w:tr w:rsidR="007C1674" w:rsidRPr="00D264AF" w:rsidTr="00B11B2F">
        <w:tc>
          <w:tcPr>
            <w:tcW w:w="56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Организация информационной и разъяснительной работы среди населения по освещению целей и задач программы</w:t>
            </w:r>
          </w:p>
        </w:tc>
        <w:tc>
          <w:tcPr>
            <w:tcW w:w="382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Размещено 2 информации в районной газете «Искра», на информационном сайте в сети «</w:t>
            </w:r>
            <w:proofErr w:type="spellStart"/>
            <w:r w:rsidRPr="00D264AF">
              <w:rPr>
                <w:rFonts w:eastAsia="Times New Roman" w:cs="Liberation Sans"/>
                <w:lang w:eastAsia="ru-RU"/>
              </w:rPr>
              <w:t>Вконтакте</w:t>
            </w:r>
            <w:proofErr w:type="spellEnd"/>
            <w:r w:rsidRPr="00D264AF">
              <w:rPr>
                <w:rFonts w:eastAsia="Times New Roman" w:cs="Liberation Sans"/>
                <w:lang w:eastAsia="ru-RU"/>
              </w:rPr>
              <w:t>»</w:t>
            </w:r>
          </w:p>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 xml:space="preserve">На официальном сайте Администрации Мишкинского муниципального округа создан раздел «Обеспечение жильём молодых семей», которая </w:t>
            </w:r>
            <w:r w:rsidRPr="00D264AF">
              <w:rPr>
                <w:rFonts w:eastAsia="Times New Roman" w:cs="Liberation Sans"/>
                <w:lang w:eastAsia="ru-RU"/>
              </w:rPr>
              <w:lastRenderedPageBreak/>
              <w:t>содержит программу, информацию о размерах субсидий, сводные списки семей – участников программы по состоянию на 01.06.2023 г.</w:t>
            </w:r>
          </w:p>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Информирование участников программы производится через социальные сети в Интернет, через телефонные звонки.</w:t>
            </w:r>
          </w:p>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Во время индивидуальных консультаций.</w:t>
            </w:r>
          </w:p>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t xml:space="preserve">Для впервые обратившихся создан буклет, содержащий информацию о необходимых документах и порядке признания семьи участницей программы. </w:t>
            </w:r>
          </w:p>
        </w:tc>
        <w:tc>
          <w:tcPr>
            <w:tcW w:w="269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spacing w:after="0" w:line="256" w:lineRule="auto"/>
              <w:jc w:val="both"/>
              <w:rPr>
                <w:rFonts w:eastAsia="Times New Roman" w:cs="Liberation Sans"/>
                <w:lang w:eastAsia="ru-RU"/>
              </w:rPr>
            </w:pPr>
            <w:r w:rsidRPr="00D264AF">
              <w:rPr>
                <w:rFonts w:eastAsia="Times New Roman" w:cs="Liberation Sans"/>
                <w:lang w:eastAsia="ru-RU"/>
              </w:rPr>
              <w:lastRenderedPageBreak/>
              <w:t xml:space="preserve">Отдел социальной политики, культуры и спорта Администрации Мишкинского муниципального округа </w:t>
            </w:r>
          </w:p>
        </w:tc>
      </w:tr>
    </w:tbl>
    <w:p w:rsidR="007C1674" w:rsidRPr="00D264AF" w:rsidRDefault="007C1674" w:rsidP="00D264AF">
      <w:pPr>
        <w:widowControl w:val="0"/>
        <w:autoSpaceDE w:val="0"/>
        <w:autoSpaceDN w:val="0"/>
        <w:adjustRightInd w:val="0"/>
        <w:spacing w:after="0" w:line="324" w:lineRule="auto"/>
        <w:ind w:right="34" w:firstLine="720"/>
        <w:jc w:val="both"/>
        <w:rPr>
          <w:rFonts w:eastAsia="Times New Roman" w:cs="Liberation Sans"/>
          <w:lang w:eastAsia="ru-RU"/>
        </w:rPr>
      </w:pPr>
    </w:p>
    <w:p w:rsidR="007C1674" w:rsidRPr="00D264AF" w:rsidRDefault="007C1674" w:rsidP="00D264AF">
      <w:pPr>
        <w:widowControl w:val="0"/>
        <w:autoSpaceDE w:val="0"/>
        <w:autoSpaceDN w:val="0"/>
        <w:adjustRightInd w:val="0"/>
        <w:spacing w:after="0" w:line="324" w:lineRule="auto"/>
        <w:ind w:right="34" w:firstLine="720"/>
        <w:jc w:val="both"/>
        <w:rPr>
          <w:rFonts w:eastAsia="Times New Roman" w:cs="Liberation Sans"/>
          <w:b/>
          <w:lang w:eastAsia="ru-RU"/>
        </w:rPr>
      </w:pPr>
      <w:r w:rsidRPr="00D264AF">
        <w:rPr>
          <w:rFonts w:eastAsia="Times New Roman" w:cs="Liberation Sans"/>
          <w:b/>
          <w:lang w:eastAsia="ru-RU"/>
        </w:rPr>
        <w:t>Целевой индикатор:</w:t>
      </w:r>
    </w:p>
    <w:p w:rsidR="007C1674" w:rsidRPr="00D264AF" w:rsidRDefault="007C1674" w:rsidP="00D264AF">
      <w:pPr>
        <w:widowControl w:val="0"/>
        <w:autoSpaceDE w:val="0"/>
        <w:autoSpaceDN w:val="0"/>
        <w:adjustRightInd w:val="0"/>
        <w:spacing w:after="0" w:line="324" w:lineRule="auto"/>
        <w:ind w:right="34" w:firstLine="720"/>
        <w:jc w:val="both"/>
        <w:rPr>
          <w:rFonts w:eastAsia="Times New Roman" w:cs="Arial"/>
          <w:position w:val="6"/>
          <w:lang w:eastAsia="ru-RU"/>
        </w:rPr>
      </w:pPr>
      <w:r w:rsidRPr="00D264AF">
        <w:rPr>
          <w:rFonts w:eastAsia="Times New Roman" w:cs="Arial"/>
          <w:position w:val="6"/>
          <w:lang w:eastAsia="ru-RU"/>
        </w:rPr>
        <w:t>Улучшение жилищных условий 1 молодая семья в 2023 году.</w:t>
      </w:r>
    </w:p>
    <w:p w:rsidR="007C1674" w:rsidRPr="00D264AF" w:rsidRDefault="007C1674" w:rsidP="00D264AF">
      <w:pPr>
        <w:widowControl w:val="0"/>
        <w:autoSpaceDE w:val="0"/>
        <w:autoSpaceDN w:val="0"/>
        <w:adjustRightInd w:val="0"/>
        <w:spacing w:after="0" w:line="324" w:lineRule="auto"/>
        <w:ind w:right="34" w:firstLine="720"/>
        <w:jc w:val="both"/>
        <w:rPr>
          <w:rFonts w:eastAsia="Times New Roman" w:cs="Arial"/>
          <w:lang w:eastAsia="ru-RU"/>
        </w:rPr>
      </w:pPr>
      <w:r w:rsidRPr="00D264AF">
        <w:rPr>
          <w:rFonts w:eastAsia="Times New Roman" w:cs="Arial"/>
          <w:lang w:eastAsia="ru-RU"/>
        </w:rPr>
        <w:t>Согласно выписке из списка молодых семей-претендентов, на получение социальных выплат в 2023 году приложения к письму Департамента образования и науки Курганской области от 24.10.2022г. №08-12457/22 1 семья из Мишкинского муниципального округа в состав семей-претендентов на получении социальной выплаты.</w:t>
      </w:r>
      <w:r w:rsidRPr="00D264AF">
        <w:rPr>
          <w:rFonts w:eastAsia="Times New Roman" w:cs="Arial"/>
          <w:color w:val="FF0000"/>
          <w:lang w:eastAsia="ru-RU"/>
        </w:rPr>
        <w:t xml:space="preserve"> </w:t>
      </w:r>
      <w:proofErr w:type="spellStart"/>
      <w:r w:rsidRPr="00D264AF">
        <w:rPr>
          <w:rFonts w:eastAsia="Times New Roman" w:cs="Arial"/>
          <w:lang w:eastAsia="ru-RU"/>
        </w:rPr>
        <w:t>Мишкинскому</w:t>
      </w:r>
      <w:proofErr w:type="spellEnd"/>
      <w:r w:rsidRPr="00D264AF">
        <w:rPr>
          <w:rFonts w:eastAsia="Times New Roman" w:cs="Arial"/>
          <w:lang w:eastAsia="ru-RU"/>
        </w:rPr>
        <w:t xml:space="preserve"> муниципальному округу выделено 888 300 рублей из них средства федерального бюджета 879 417, 00 копеек, средств областного бюджета 8 883, 00 копеек.</w:t>
      </w:r>
    </w:p>
    <w:p w:rsidR="007C1674" w:rsidRPr="00D264AF" w:rsidRDefault="007C1674" w:rsidP="00D264AF">
      <w:pPr>
        <w:widowControl w:val="0"/>
        <w:autoSpaceDE w:val="0"/>
        <w:autoSpaceDN w:val="0"/>
        <w:adjustRightInd w:val="0"/>
        <w:spacing w:after="0" w:line="324" w:lineRule="auto"/>
        <w:ind w:right="34" w:firstLine="720"/>
        <w:jc w:val="both"/>
        <w:rPr>
          <w:rFonts w:eastAsia="Times New Roman" w:cs="Arial"/>
          <w:lang w:eastAsia="ru-RU"/>
        </w:rPr>
      </w:pPr>
      <w:r w:rsidRPr="00D264AF">
        <w:rPr>
          <w:rFonts w:eastAsia="Times New Roman" w:cs="Arial"/>
          <w:lang w:eastAsia="ru-RU"/>
        </w:rPr>
        <w:t>Семья освоила денежные средства в полном объёме в обозначенные сроки.</w:t>
      </w:r>
    </w:p>
    <w:p w:rsidR="007C1674" w:rsidRPr="00D264AF" w:rsidRDefault="007C1674" w:rsidP="00D264AF">
      <w:pPr>
        <w:widowControl w:val="0"/>
        <w:autoSpaceDE w:val="0"/>
        <w:autoSpaceDN w:val="0"/>
        <w:adjustRightInd w:val="0"/>
        <w:spacing w:after="0" w:line="324" w:lineRule="auto"/>
        <w:ind w:right="34" w:firstLine="720"/>
        <w:jc w:val="center"/>
        <w:rPr>
          <w:rFonts w:eastAsia="Times New Roman" w:cs="Liberation Sans"/>
          <w:b/>
          <w:lang w:eastAsia="ru-RU"/>
        </w:rPr>
      </w:pPr>
    </w:p>
    <w:p w:rsidR="007C1674" w:rsidRPr="00D264AF" w:rsidRDefault="007C1674" w:rsidP="00D264AF">
      <w:pPr>
        <w:widowControl w:val="0"/>
        <w:autoSpaceDE w:val="0"/>
        <w:autoSpaceDN w:val="0"/>
        <w:adjustRightInd w:val="0"/>
        <w:spacing w:after="0" w:line="324" w:lineRule="auto"/>
        <w:ind w:right="34" w:firstLine="720"/>
        <w:jc w:val="both"/>
        <w:rPr>
          <w:rFonts w:eastAsia="Times New Roman" w:cs="Liberation Sans"/>
          <w:b/>
          <w:lang w:eastAsia="ru-RU"/>
        </w:rPr>
      </w:pPr>
      <w:r w:rsidRPr="00D264AF">
        <w:rPr>
          <w:rFonts w:eastAsia="Times New Roman" w:cs="Liberation Sans"/>
          <w:b/>
          <w:lang w:eastAsia="ru-RU"/>
        </w:rPr>
        <w:t>Форма 1. Оценка целевых индикаторов муниципальной программы Мишкинского муниципального округа Курганской области «Обеспечение жильём молодых семей в Мишкинском муниципальном округе Курганской области на 2023-2025 годы» за 2023 год</w:t>
      </w:r>
    </w:p>
    <w:p w:rsidR="007C1674" w:rsidRPr="00D264AF" w:rsidRDefault="007C1674" w:rsidP="00D264AF">
      <w:pPr>
        <w:widowControl w:val="0"/>
        <w:autoSpaceDE w:val="0"/>
        <w:autoSpaceDN w:val="0"/>
        <w:adjustRightInd w:val="0"/>
        <w:spacing w:after="0" w:line="324" w:lineRule="auto"/>
        <w:ind w:right="34" w:firstLine="720"/>
        <w:jc w:val="both"/>
        <w:rPr>
          <w:rFonts w:eastAsia="Times New Roman" w:cs="Liberation Sans"/>
          <w:b/>
          <w:lang w:eastAsia="ru-RU"/>
        </w:rPr>
      </w:pPr>
    </w:p>
    <w:tbl>
      <w:tblPr>
        <w:tblStyle w:val="aa"/>
        <w:tblW w:w="9824" w:type="dxa"/>
        <w:jc w:val="center"/>
        <w:tblInd w:w="0" w:type="dxa"/>
        <w:tblLayout w:type="fixed"/>
        <w:tblLook w:val="01E0" w:firstRow="1" w:lastRow="1" w:firstColumn="1" w:lastColumn="1" w:noHBand="0" w:noVBand="0"/>
      </w:tblPr>
      <w:tblGrid>
        <w:gridCol w:w="2551"/>
        <w:gridCol w:w="1418"/>
        <w:gridCol w:w="1701"/>
        <w:gridCol w:w="1400"/>
        <w:gridCol w:w="1541"/>
        <w:gridCol w:w="1213"/>
      </w:tblGrid>
      <w:tr w:rsidR="007C1674" w:rsidRPr="00D264AF" w:rsidTr="00A67BA8">
        <w:trPr>
          <w:jc w:val="center"/>
        </w:trPr>
        <w:tc>
          <w:tcPr>
            <w:tcW w:w="2551"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jc w:val="center"/>
              <w:rPr>
                <w:rFonts w:eastAsia="Times New Roman" w:cs="Liberation Sans"/>
              </w:rPr>
            </w:pPr>
            <w:r w:rsidRPr="00D264AF">
              <w:rPr>
                <w:rFonts w:cs="Liberation Sans"/>
              </w:rPr>
              <w:t>Наименование целевого индикатора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jc w:val="center"/>
              <w:rPr>
                <w:rFonts w:cs="Liberation Sans"/>
              </w:rPr>
            </w:pPr>
            <w:r w:rsidRPr="00D264AF">
              <w:rPr>
                <w:rFonts w:cs="Liberation Sans"/>
              </w:rPr>
              <w:t>Единица измерения</w:t>
            </w:r>
          </w:p>
        </w:tc>
        <w:tc>
          <w:tcPr>
            <w:tcW w:w="5855" w:type="dxa"/>
            <w:gridSpan w:val="4"/>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firstLine="720"/>
              <w:jc w:val="center"/>
              <w:rPr>
                <w:rFonts w:cs="Liberation Sans"/>
              </w:rPr>
            </w:pPr>
            <w:r w:rsidRPr="00D264AF">
              <w:rPr>
                <w:rFonts w:cs="Liberation Sans"/>
              </w:rPr>
              <w:t>Значение целевого индикатора</w:t>
            </w:r>
          </w:p>
        </w:tc>
      </w:tr>
      <w:tr w:rsidR="007C1674" w:rsidRPr="00D264AF" w:rsidTr="00A67BA8">
        <w:trPr>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eastAsia="Times New Roman" w:cs="Liberation San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eastAsia="Times New Roman" w:cs="Liberation Sans"/>
              </w:rPr>
            </w:pPr>
          </w:p>
        </w:tc>
        <w:tc>
          <w:tcPr>
            <w:tcW w:w="170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firstLine="22"/>
              <w:jc w:val="center"/>
              <w:rPr>
                <w:rFonts w:cs="Liberation Sans"/>
              </w:rPr>
            </w:pPr>
            <w:r w:rsidRPr="00D264AF">
              <w:rPr>
                <w:rFonts w:cs="Liberation Sans"/>
              </w:rPr>
              <w:t>Утверждено в муниципальной программе</w:t>
            </w:r>
          </w:p>
        </w:tc>
        <w:tc>
          <w:tcPr>
            <w:tcW w:w="1400"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firstLine="4"/>
              <w:jc w:val="center"/>
              <w:rPr>
                <w:rFonts w:cs="Liberation Sans"/>
              </w:rPr>
            </w:pPr>
            <w:r w:rsidRPr="00D264AF">
              <w:rPr>
                <w:rFonts w:cs="Liberation Sans"/>
              </w:rPr>
              <w:t>Достигнуто</w:t>
            </w:r>
          </w:p>
        </w:tc>
        <w:tc>
          <w:tcPr>
            <w:tcW w:w="154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jc w:val="center"/>
              <w:rPr>
                <w:rFonts w:cs="Liberation Sans"/>
              </w:rPr>
            </w:pPr>
            <w:r w:rsidRPr="00D264AF">
              <w:rPr>
                <w:rFonts w:cs="Liberation Sans"/>
              </w:rPr>
              <w:t>Отклонение, %</w:t>
            </w:r>
          </w:p>
        </w:tc>
        <w:tc>
          <w:tcPr>
            <w:tcW w:w="121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hanging="29"/>
              <w:jc w:val="center"/>
              <w:rPr>
                <w:rFonts w:cs="Liberation Sans"/>
              </w:rPr>
            </w:pPr>
            <w:r w:rsidRPr="00D264AF">
              <w:rPr>
                <w:rFonts w:cs="Liberation Sans"/>
              </w:rPr>
              <w:t>Оценка в баллах</w:t>
            </w:r>
          </w:p>
        </w:tc>
      </w:tr>
      <w:tr w:rsidR="007C1674" w:rsidRPr="00D264AF" w:rsidTr="00A67BA8">
        <w:trPr>
          <w:jc w:val="center"/>
        </w:trPr>
        <w:tc>
          <w:tcPr>
            <w:tcW w:w="25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7C40DC">
            <w:pPr>
              <w:widowControl w:val="0"/>
              <w:autoSpaceDE w:val="0"/>
              <w:autoSpaceDN w:val="0"/>
              <w:adjustRightInd w:val="0"/>
              <w:ind w:right="34"/>
              <w:jc w:val="both"/>
              <w:rPr>
                <w:rFonts w:cs="Liberation Sans"/>
              </w:rPr>
            </w:pPr>
            <w:r w:rsidRPr="00D264AF">
              <w:rPr>
                <w:rFonts w:cs="Liberation Sans"/>
                <w:position w:val="6"/>
              </w:rPr>
              <w:t>Улучшение жилищных условий молодыми семьями</w:t>
            </w:r>
          </w:p>
        </w:tc>
        <w:tc>
          <w:tcPr>
            <w:tcW w:w="141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firstLine="34"/>
              <w:rPr>
                <w:rFonts w:cs="Liberation Sans"/>
              </w:rPr>
            </w:pPr>
            <w:r w:rsidRPr="00D264AF">
              <w:rPr>
                <w:rFonts w:cs="Liberation Sans"/>
              </w:rPr>
              <w:t>Количество семей</w:t>
            </w:r>
          </w:p>
        </w:tc>
        <w:tc>
          <w:tcPr>
            <w:tcW w:w="170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jc w:val="center"/>
              <w:rPr>
                <w:rFonts w:cs="Liberation Sans"/>
              </w:rPr>
            </w:pPr>
            <w:r w:rsidRPr="00D264AF">
              <w:rPr>
                <w:rFonts w:cs="Liberation Sans"/>
              </w:rPr>
              <w:t>2 семьи</w:t>
            </w:r>
          </w:p>
        </w:tc>
        <w:tc>
          <w:tcPr>
            <w:tcW w:w="1400"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jc w:val="center"/>
              <w:rPr>
                <w:rFonts w:cs="Liberation Sans"/>
              </w:rPr>
            </w:pPr>
            <w:r w:rsidRPr="00D264AF">
              <w:rPr>
                <w:rFonts w:cs="Liberation Sans"/>
              </w:rPr>
              <w:t>1</w:t>
            </w:r>
          </w:p>
        </w:tc>
        <w:tc>
          <w:tcPr>
            <w:tcW w:w="154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jc w:val="center"/>
              <w:rPr>
                <w:rFonts w:cs="Liberation Sans"/>
              </w:rPr>
            </w:pPr>
            <w:r w:rsidRPr="00D264AF">
              <w:rPr>
                <w:rFonts w:cs="Liberation Sans"/>
              </w:rPr>
              <w:t>50%</w:t>
            </w:r>
          </w:p>
        </w:tc>
        <w:tc>
          <w:tcPr>
            <w:tcW w:w="121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ind w:right="34" w:hanging="57"/>
              <w:jc w:val="center"/>
              <w:rPr>
                <w:rFonts w:cs="Liberation Sans"/>
              </w:rPr>
            </w:pPr>
            <w:r w:rsidRPr="00D264AF">
              <w:rPr>
                <w:rFonts w:cs="Liberation Sans"/>
              </w:rPr>
              <w:t>-2</w:t>
            </w:r>
          </w:p>
        </w:tc>
      </w:tr>
    </w:tbl>
    <w:p w:rsidR="007C1674" w:rsidRPr="00D264AF" w:rsidRDefault="007C1674" w:rsidP="00D264AF">
      <w:pPr>
        <w:snapToGrid w:val="0"/>
        <w:spacing w:after="0"/>
        <w:jc w:val="both"/>
        <w:rPr>
          <w:rFonts w:eastAsia="Times New Roman" w:cs="Liberation Sans"/>
          <w:lang w:eastAsia="ru-RU"/>
        </w:rPr>
      </w:pPr>
    </w:p>
    <w:p w:rsidR="007C1674" w:rsidRPr="00D264AF" w:rsidRDefault="007C1674" w:rsidP="00D264AF">
      <w:pPr>
        <w:widowControl w:val="0"/>
        <w:autoSpaceDE w:val="0"/>
        <w:autoSpaceDN w:val="0"/>
        <w:adjustRightInd w:val="0"/>
        <w:spacing w:after="0" w:line="324" w:lineRule="auto"/>
        <w:ind w:right="34" w:firstLine="720"/>
        <w:jc w:val="both"/>
        <w:rPr>
          <w:rFonts w:eastAsia="Times New Roman" w:cs="Liberation Sans"/>
          <w:b/>
          <w:lang w:eastAsia="ru-RU"/>
        </w:rPr>
      </w:pPr>
      <w:r w:rsidRPr="00D264AF">
        <w:rPr>
          <w:rFonts w:eastAsia="Times New Roman" w:cs="Liberation Sans"/>
          <w:b/>
          <w:lang w:eastAsia="ru-RU"/>
        </w:rPr>
        <w:t>Форма 2. Динамика целевых значений целевых индикаторов муниципальной программы Мишкинского муниципального округа Курганской области «Обеспечение жильём молодых семей в Мишкинском муниципальном округе Курганской област</w:t>
      </w:r>
      <w:r w:rsidR="007C40DC">
        <w:rPr>
          <w:rFonts w:eastAsia="Times New Roman" w:cs="Liberation Sans"/>
          <w:b/>
          <w:lang w:eastAsia="ru-RU"/>
        </w:rPr>
        <w:t>и на 2023-2025 годы»</w:t>
      </w:r>
    </w:p>
    <w:tbl>
      <w:tblPr>
        <w:tblStyle w:val="aa"/>
        <w:tblW w:w="9781" w:type="dxa"/>
        <w:tblInd w:w="-5" w:type="dxa"/>
        <w:tblLayout w:type="fixed"/>
        <w:tblLook w:val="01E0" w:firstRow="1" w:lastRow="1" w:firstColumn="1" w:lastColumn="1" w:noHBand="0" w:noVBand="0"/>
      </w:tblPr>
      <w:tblGrid>
        <w:gridCol w:w="2948"/>
        <w:gridCol w:w="1418"/>
        <w:gridCol w:w="992"/>
        <w:gridCol w:w="992"/>
        <w:gridCol w:w="993"/>
        <w:gridCol w:w="1588"/>
        <w:gridCol w:w="850"/>
      </w:tblGrid>
      <w:tr w:rsidR="007C1674" w:rsidRPr="00D264AF" w:rsidTr="007C40DC">
        <w:tc>
          <w:tcPr>
            <w:tcW w:w="2948" w:type="dxa"/>
            <w:vMerge w:val="restart"/>
            <w:tcBorders>
              <w:top w:val="single" w:sz="4" w:space="0" w:color="auto"/>
              <w:left w:val="single" w:sz="4" w:space="0" w:color="auto"/>
              <w:bottom w:val="single" w:sz="4" w:space="0" w:color="auto"/>
              <w:right w:val="single" w:sz="4" w:space="0" w:color="auto"/>
            </w:tcBorders>
          </w:tcPr>
          <w:p w:rsidR="007C1674" w:rsidRPr="00D264AF" w:rsidRDefault="007C1674" w:rsidP="00D264AF">
            <w:pPr>
              <w:widowControl w:val="0"/>
              <w:autoSpaceDE w:val="0"/>
              <w:autoSpaceDN w:val="0"/>
              <w:adjustRightInd w:val="0"/>
              <w:spacing w:line="324" w:lineRule="auto"/>
              <w:ind w:right="34" w:firstLine="720"/>
              <w:jc w:val="center"/>
              <w:rPr>
                <w:rFonts w:eastAsia="Times New Roman" w:cs="Liberation Sans"/>
              </w:rPr>
            </w:pPr>
          </w:p>
          <w:p w:rsidR="007C1674" w:rsidRPr="00D264AF" w:rsidRDefault="007C1674" w:rsidP="00D264AF">
            <w:pPr>
              <w:widowControl w:val="0"/>
              <w:autoSpaceDE w:val="0"/>
              <w:autoSpaceDN w:val="0"/>
              <w:adjustRightInd w:val="0"/>
              <w:spacing w:line="324" w:lineRule="auto"/>
              <w:ind w:right="34"/>
              <w:jc w:val="center"/>
              <w:rPr>
                <w:rFonts w:cs="Liberation Sans"/>
              </w:rPr>
            </w:pPr>
            <w:r w:rsidRPr="00D264AF">
              <w:rPr>
                <w:rFonts w:cs="Liberation Sans"/>
              </w:rPr>
              <w:t xml:space="preserve">Целевые </w:t>
            </w:r>
          </w:p>
          <w:p w:rsidR="007C1674" w:rsidRPr="00D264AF" w:rsidRDefault="007C1674" w:rsidP="00D264AF">
            <w:pPr>
              <w:widowControl w:val="0"/>
              <w:autoSpaceDE w:val="0"/>
              <w:autoSpaceDN w:val="0"/>
              <w:adjustRightInd w:val="0"/>
              <w:spacing w:line="324" w:lineRule="auto"/>
              <w:ind w:right="34"/>
              <w:jc w:val="center"/>
              <w:rPr>
                <w:rFonts w:cs="Liberation Sans"/>
              </w:rPr>
            </w:pPr>
            <w:r w:rsidRPr="00D264AF">
              <w:rPr>
                <w:rFonts w:cs="Liberation Sans"/>
              </w:rPr>
              <w:t>индикаторы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spacing w:line="324" w:lineRule="auto"/>
              <w:ind w:right="34"/>
              <w:jc w:val="both"/>
              <w:rPr>
                <w:rFonts w:cs="Liberation Sans"/>
              </w:rPr>
            </w:pPr>
            <w:r w:rsidRPr="00D264AF">
              <w:rPr>
                <w:rFonts w:cs="Liberation Sans"/>
              </w:rPr>
              <w:t>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spacing w:line="324" w:lineRule="auto"/>
              <w:ind w:right="34"/>
              <w:jc w:val="center"/>
              <w:rPr>
                <w:rFonts w:cs="Liberation Sans"/>
              </w:rPr>
            </w:pPr>
            <w:r w:rsidRPr="00D264AF">
              <w:rPr>
                <w:rFonts w:cs="Liberation Sans"/>
              </w:rPr>
              <w:t>Год реализации муниципальной программы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spacing w:line="324" w:lineRule="auto"/>
              <w:ind w:right="34"/>
              <w:jc w:val="center"/>
              <w:rPr>
                <w:rFonts w:cs="Liberation Sans"/>
              </w:rPr>
            </w:pPr>
            <w:r w:rsidRPr="00D264AF">
              <w:rPr>
                <w:rFonts w:cs="Liberation Sans"/>
              </w:rPr>
              <w:t>Последний год (целевое значение)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spacing w:line="324" w:lineRule="auto"/>
              <w:ind w:right="34" w:firstLine="34"/>
              <w:jc w:val="center"/>
              <w:rPr>
                <w:rFonts w:cs="Liberation Sans"/>
              </w:rPr>
            </w:pPr>
            <w:r w:rsidRPr="00D264AF">
              <w:rPr>
                <w:rFonts w:cs="Liberation Sans"/>
              </w:rPr>
              <w:t>%</w:t>
            </w:r>
          </w:p>
        </w:tc>
      </w:tr>
      <w:tr w:rsidR="007C1674" w:rsidRPr="00D264AF" w:rsidTr="007C40DC">
        <w:tc>
          <w:tcPr>
            <w:tcW w:w="2948"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eastAsia="Times New Roman" w:cs="Liberation San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eastAsia="Times New Roman" w:cs="Liberation Sans"/>
              </w:rPr>
            </w:pPr>
          </w:p>
        </w:tc>
        <w:tc>
          <w:tcPr>
            <w:tcW w:w="992" w:type="dxa"/>
            <w:tcBorders>
              <w:top w:val="single" w:sz="4" w:space="0" w:color="auto"/>
              <w:left w:val="single" w:sz="4" w:space="0" w:color="auto"/>
              <w:bottom w:val="single" w:sz="4" w:space="0" w:color="auto"/>
              <w:right w:val="single" w:sz="4" w:space="0" w:color="auto"/>
            </w:tcBorders>
          </w:tcPr>
          <w:p w:rsidR="007C1674" w:rsidRPr="00D264AF" w:rsidRDefault="007C40DC" w:rsidP="007C40DC">
            <w:pPr>
              <w:widowControl w:val="0"/>
              <w:autoSpaceDE w:val="0"/>
              <w:autoSpaceDN w:val="0"/>
              <w:adjustRightInd w:val="0"/>
              <w:spacing w:line="324" w:lineRule="auto"/>
              <w:ind w:right="34"/>
              <w:jc w:val="center"/>
              <w:rPr>
                <w:rFonts w:cs="Liberation Sans"/>
              </w:rPr>
            </w:pPr>
            <w:r>
              <w:rPr>
                <w:rFonts w:cs="Liberation Sans"/>
              </w:rPr>
              <w:t>2023</w:t>
            </w:r>
          </w:p>
        </w:tc>
        <w:tc>
          <w:tcPr>
            <w:tcW w:w="992"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spacing w:line="324" w:lineRule="auto"/>
              <w:ind w:right="34"/>
              <w:jc w:val="center"/>
              <w:rPr>
                <w:rFonts w:cs="Liberation Sans"/>
              </w:rPr>
            </w:pPr>
            <w:r w:rsidRPr="00D264AF">
              <w:rPr>
                <w:rFonts w:cs="Liberation Sans"/>
              </w:rPr>
              <w:t>2024</w:t>
            </w:r>
          </w:p>
        </w:tc>
        <w:tc>
          <w:tcPr>
            <w:tcW w:w="993" w:type="dxa"/>
            <w:tcBorders>
              <w:top w:val="single" w:sz="4" w:space="0" w:color="auto"/>
              <w:left w:val="single" w:sz="4" w:space="0" w:color="auto"/>
              <w:bottom w:val="single" w:sz="4" w:space="0" w:color="auto"/>
              <w:right w:val="single" w:sz="4" w:space="0" w:color="auto"/>
            </w:tcBorders>
          </w:tcPr>
          <w:p w:rsidR="007C1674" w:rsidRPr="00D264AF" w:rsidRDefault="007C40DC" w:rsidP="007C40DC">
            <w:pPr>
              <w:widowControl w:val="0"/>
              <w:autoSpaceDE w:val="0"/>
              <w:autoSpaceDN w:val="0"/>
              <w:adjustRightInd w:val="0"/>
              <w:spacing w:line="324" w:lineRule="auto"/>
              <w:ind w:right="34"/>
              <w:jc w:val="center"/>
              <w:rPr>
                <w:rFonts w:cs="Liberation Sans"/>
              </w:rPr>
            </w:pPr>
            <w:r>
              <w:rPr>
                <w:rFonts w:cs="Liberation Sans"/>
              </w:rPr>
              <w:t>2025</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eastAsia="Times New Roman" w:cs="Liberation San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eastAsia="Times New Roman" w:cs="Liberation Sans"/>
              </w:rPr>
            </w:pPr>
          </w:p>
        </w:tc>
      </w:tr>
      <w:tr w:rsidR="007C1674" w:rsidRPr="00D264AF" w:rsidTr="007C40DC">
        <w:tc>
          <w:tcPr>
            <w:tcW w:w="294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7C40DC">
            <w:pPr>
              <w:widowControl w:val="0"/>
              <w:autoSpaceDE w:val="0"/>
              <w:autoSpaceDN w:val="0"/>
              <w:adjustRightInd w:val="0"/>
              <w:spacing w:line="324" w:lineRule="auto"/>
              <w:ind w:right="34"/>
              <w:jc w:val="both"/>
              <w:rPr>
                <w:rFonts w:cs="Liberation Sans"/>
              </w:rPr>
            </w:pPr>
            <w:r w:rsidRPr="00D264AF">
              <w:rPr>
                <w:rFonts w:cs="Liberation Sans"/>
                <w:position w:val="6"/>
              </w:rPr>
              <w:t>Улучшение жилищных условий молодыми семьями</w:t>
            </w:r>
          </w:p>
        </w:tc>
        <w:tc>
          <w:tcPr>
            <w:tcW w:w="141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spacing w:line="324" w:lineRule="auto"/>
              <w:ind w:right="34"/>
              <w:rPr>
                <w:rFonts w:cs="Liberation Sans"/>
              </w:rPr>
            </w:pPr>
            <w:r w:rsidRPr="00D264AF">
              <w:rPr>
                <w:rFonts w:cs="Liberation Sans"/>
              </w:rPr>
              <w:t>Количество семей</w:t>
            </w:r>
          </w:p>
        </w:tc>
        <w:tc>
          <w:tcPr>
            <w:tcW w:w="992"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Liberation Sans"/>
              </w:rPr>
            </w:pPr>
            <w:r w:rsidRPr="00D264AF">
              <w:rPr>
                <w:rFonts w:cs="Liberation Sans"/>
              </w:rPr>
              <w:t>1</w:t>
            </w:r>
          </w:p>
        </w:tc>
        <w:tc>
          <w:tcPr>
            <w:tcW w:w="992" w:type="dxa"/>
            <w:tcBorders>
              <w:top w:val="single" w:sz="4" w:space="0" w:color="auto"/>
              <w:left w:val="single" w:sz="4" w:space="0" w:color="auto"/>
              <w:bottom w:val="single" w:sz="4" w:space="0" w:color="auto"/>
              <w:right w:val="single" w:sz="4" w:space="0" w:color="auto"/>
            </w:tcBorders>
          </w:tcPr>
          <w:p w:rsidR="007C1674" w:rsidRPr="00D264AF" w:rsidRDefault="007C1674" w:rsidP="00D264AF">
            <w:pPr>
              <w:jc w:val="center"/>
              <w:rPr>
                <w:rFonts w:cs="Liberation Sans"/>
              </w:rPr>
            </w:pPr>
          </w:p>
        </w:tc>
        <w:tc>
          <w:tcPr>
            <w:tcW w:w="993" w:type="dxa"/>
            <w:tcBorders>
              <w:top w:val="single" w:sz="4" w:space="0" w:color="auto"/>
              <w:left w:val="single" w:sz="4" w:space="0" w:color="auto"/>
              <w:bottom w:val="single" w:sz="4" w:space="0" w:color="auto"/>
              <w:right w:val="single" w:sz="4" w:space="0" w:color="auto"/>
            </w:tcBorders>
          </w:tcPr>
          <w:p w:rsidR="007C1674" w:rsidRPr="00D264AF" w:rsidRDefault="007C1674" w:rsidP="00D264AF">
            <w:pPr>
              <w:widowControl w:val="0"/>
              <w:autoSpaceDE w:val="0"/>
              <w:autoSpaceDN w:val="0"/>
              <w:adjustRightInd w:val="0"/>
              <w:spacing w:line="324" w:lineRule="auto"/>
              <w:ind w:right="34"/>
              <w:jc w:val="center"/>
              <w:rPr>
                <w:rFonts w:cs="Liberation Sans"/>
              </w:rPr>
            </w:pPr>
          </w:p>
        </w:tc>
        <w:tc>
          <w:tcPr>
            <w:tcW w:w="158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spacing w:line="324" w:lineRule="auto"/>
              <w:ind w:right="34" w:firstLine="720"/>
              <w:rPr>
                <w:rFonts w:cs="Liberation Sans"/>
              </w:rPr>
            </w:pPr>
            <w:r w:rsidRPr="00D264AF">
              <w:rPr>
                <w:rFonts w:cs="Liberation Sans"/>
              </w:rPr>
              <w:t>2</w:t>
            </w:r>
          </w:p>
        </w:tc>
        <w:tc>
          <w:tcPr>
            <w:tcW w:w="850"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widowControl w:val="0"/>
              <w:autoSpaceDE w:val="0"/>
              <w:autoSpaceDN w:val="0"/>
              <w:adjustRightInd w:val="0"/>
              <w:spacing w:line="324" w:lineRule="auto"/>
              <w:ind w:right="34"/>
              <w:rPr>
                <w:rFonts w:cs="Liberation Sans"/>
              </w:rPr>
            </w:pPr>
            <w:r w:rsidRPr="00D264AF">
              <w:rPr>
                <w:rFonts w:cs="Liberation Sans"/>
              </w:rPr>
              <w:t xml:space="preserve">     50%</w:t>
            </w:r>
          </w:p>
        </w:tc>
      </w:tr>
    </w:tbl>
    <w:p w:rsidR="007C1674" w:rsidRPr="00D264AF" w:rsidRDefault="007C1674" w:rsidP="00D264AF">
      <w:pPr>
        <w:snapToGrid w:val="0"/>
        <w:spacing w:after="0"/>
        <w:jc w:val="both"/>
        <w:rPr>
          <w:rFonts w:eastAsia="Times New Roman" w:cs="Liberation Sans"/>
          <w:lang w:eastAsia="ru-RU"/>
        </w:rPr>
      </w:pPr>
    </w:p>
    <w:p w:rsidR="007C1674" w:rsidRPr="00D264AF" w:rsidRDefault="007C1674" w:rsidP="00D264AF">
      <w:pPr>
        <w:widowControl w:val="0"/>
        <w:autoSpaceDE w:val="0"/>
        <w:autoSpaceDN w:val="0"/>
        <w:adjustRightInd w:val="0"/>
        <w:spacing w:after="0" w:line="324" w:lineRule="auto"/>
        <w:ind w:right="34" w:firstLine="720"/>
        <w:jc w:val="both"/>
        <w:rPr>
          <w:rFonts w:eastAsia="Times New Roman" w:cs="Liberation Sans"/>
          <w:b/>
          <w:lang w:eastAsia="ru-RU"/>
        </w:rPr>
      </w:pPr>
      <w:r w:rsidRPr="00D264AF">
        <w:rPr>
          <w:rFonts w:cs="Liberation Sans"/>
          <w:b/>
        </w:rPr>
        <w:t xml:space="preserve">Форма 3. Оценка целевых значений целевых индикаторов </w:t>
      </w:r>
      <w:r w:rsidRPr="00D264AF">
        <w:rPr>
          <w:rFonts w:eastAsia="Times New Roman" w:cs="Liberation Sans"/>
          <w:b/>
          <w:lang w:eastAsia="ru-RU"/>
        </w:rPr>
        <w:t>муниципальной программы Мишкинского муниципального округа Курганской области «Обеспечение жильём молодых семей в Мишкинском муниципальном округе Курганской области на 2023-2025 годы» за 2023 год</w:t>
      </w:r>
    </w:p>
    <w:p w:rsidR="007C1674" w:rsidRPr="00D264AF" w:rsidRDefault="007C1674" w:rsidP="00D264AF">
      <w:pPr>
        <w:spacing w:after="0"/>
        <w:jc w:val="both"/>
        <w:rPr>
          <w:rFonts w:cs="Liberation Sans"/>
        </w:rPr>
      </w:pPr>
    </w:p>
    <w:tbl>
      <w:tblPr>
        <w:tblStyle w:val="1"/>
        <w:tblW w:w="9634" w:type="dxa"/>
        <w:tblInd w:w="0" w:type="dxa"/>
        <w:tblLook w:val="04A0" w:firstRow="1" w:lastRow="0" w:firstColumn="1" w:lastColumn="0" w:noHBand="0" w:noVBand="1"/>
      </w:tblPr>
      <w:tblGrid>
        <w:gridCol w:w="3114"/>
        <w:gridCol w:w="2126"/>
        <w:gridCol w:w="4394"/>
      </w:tblGrid>
      <w:tr w:rsidR="007C1674" w:rsidRPr="00D264AF" w:rsidTr="007C40DC">
        <w:tc>
          <w:tcPr>
            <w:tcW w:w="311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Liberation Sans"/>
              </w:rPr>
            </w:pPr>
            <w:r w:rsidRPr="00D264AF">
              <w:rPr>
                <w:rFonts w:cs="Liberation Sans"/>
              </w:rPr>
              <w:t>Вывод об эффективности муниципальной программы</w:t>
            </w:r>
          </w:p>
        </w:tc>
        <w:tc>
          <w:tcPr>
            <w:tcW w:w="2126"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Liberation Sans"/>
              </w:rPr>
            </w:pPr>
            <w:r w:rsidRPr="00D264AF">
              <w:rPr>
                <w:rFonts w:cs="Liberation Sans"/>
              </w:rPr>
              <w:t>Итоговая сводная оценка (баллов)</w:t>
            </w:r>
          </w:p>
        </w:tc>
        <w:tc>
          <w:tcPr>
            <w:tcW w:w="439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Liberation Sans"/>
              </w:rPr>
            </w:pPr>
            <w:r w:rsidRPr="00D264AF">
              <w:rPr>
                <w:rFonts w:cs="Liberation Sans"/>
              </w:rPr>
              <w:t>Предложения по дальнейшей реализации муниципальной программы</w:t>
            </w:r>
          </w:p>
        </w:tc>
      </w:tr>
      <w:tr w:rsidR="007C1674" w:rsidRPr="00D264AF" w:rsidTr="007C40DC">
        <w:tc>
          <w:tcPr>
            <w:tcW w:w="311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Liberation Sans"/>
              </w:rPr>
            </w:pPr>
            <w:r w:rsidRPr="00D264AF">
              <w:rPr>
                <w:rFonts w:cs="Liberation Sans"/>
              </w:rPr>
              <w:t>Муниципальная программа эффективна</w:t>
            </w:r>
          </w:p>
        </w:tc>
        <w:tc>
          <w:tcPr>
            <w:tcW w:w="2126"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Liberation Sans"/>
              </w:rPr>
            </w:pPr>
            <w:r w:rsidRPr="00D264AF">
              <w:rPr>
                <w:rFonts w:cs="Liberation Sans"/>
              </w:rPr>
              <w:t>- 2</w:t>
            </w:r>
          </w:p>
        </w:tc>
        <w:tc>
          <w:tcPr>
            <w:tcW w:w="439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Liberation Sans"/>
              </w:rPr>
            </w:pPr>
            <w:r w:rsidRPr="00D264AF">
              <w:rPr>
                <w:rFonts w:cs="Liberation Sans"/>
              </w:rPr>
              <w:t>Необходимо продолжать реализацию данной программы, при условии продолжения предоставления субсидий из федерального, областного и местного бюджетов.</w:t>
            </w:r>
          </w:p>
        </w:tc>
      </w:tr>
    </w:tbl>
    <w:p w:rsidR="00E943D1" w:rsidRPr="00D264AF" w:rsidRDefault="00E943D1" w:rsidP="00D264AF">
      <w:pPr>
        <w:spacing w:after="0" w:line="240" w:lineRule="auto"/>
        <w:jc w:val="center"/>
        <w:rPr>
          <w:rFonts w:cs="Arial"/>
          <w:b/>
        </w:rPr>
      </w:pPr>
    </w:p>
    <w:p w:rsidR="007C1674" w:rsidRPr="00D264AF" w:rsidRDefault="007C1674"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22. Муниципальная программа Мишкинского муниципального округа</w:t>
      </w:r>
    </w:p>
    <w:p w:rsidR="00E943D1" w:rsidRPr="00D264AF" w:rsidRDefault="00E943D1" w:rsidP="00D264AF">
      <w:pPr>
        <w:spacing w:after="0" w:line="240" w:lineRule="auto"/>
        <w:jc w:val="center"/>
        <w:rPr>
          <w:rFonts w:cs="Arial"/>
          <w:b/>
        </w:rPr>
      </w:pPr>
      <w:r w:rsidRPr="00D264AF">
        <w:rPr>
          <w:rFonts w:cs="Arial"/>
          <w:b/>
        </w:rPr>
        <w:t>«</w:t>
      </w:r>
      <w:r w:rsidR="005A0BCF" w:rsidRPr="00D264AF">
        <w:rPr>
          <w:rFonts w:cs="Arial"/>
          <w:b/>
        </w:rPr>
        <w:t>Гармонизация межэтнических и межконфессиональных отношений и профилактика проявлений экстремизма в Мишкинском муниципальном округе на 2023-2025 годы»</w:t>
      </w:r>
    </w:p>
    <w:p w:rsidR="00E943D1" w:rsidRPr="00D264AF" w:rsidRDefault="00E943D1" w:rsidP="00D264AF">
      <w:pPr>
        <w:spacing w:after="0" w:line="240" w:lineRule="auto"/>
        <w:jc w:val="center"/>
        <w:rPr>
          <w:rFonts w:cs="Arial"/>
          <w:b/>
        </w:rPr>
      </w:pPr>
    </w:p>
    <w:p w:rsidR="007C1674" w:rsidRPr="00D264AF" w:rsidRDefault="007C1674" w:rsidP="007C40DC">
      <w:pPr>
        <w:spacing w:after="0"/>
        <w:jc w:val="both"/>
        <w:rPr>
          <w:rFonts w:cs="Arial"/>
          <w:b/>
        </w:rPr>
      </w:pPr>
      <w:r w:rsidRPr="00D264AF">
        <w:rPr>
          <w:rFonts w:cs="Arial"/>
          <w:b/>
        </w:rPr>
        <w:t xml:space="preserve">Форма 1. Оценка целевых индикаторов муниципальной программы Мишкинского района «Гармонизация межэтнических и межконфессиональных отношений и профилактика проявлений экстремизма в Мишкинском муниципальном округе </w:t>
      </w:r>
    </w:p>
    <w:p w:rsidR="007C1674" w:rsidRPr="00D264AF" w:rsidRDefault="007C1674" w:rsidP="007C40DC">
      <w:pPr>
        <w:spacing w:after="0"/>
        <w:jc w:val="both"/>
        <w:rPr>
          <w:rFonts w:cs="Arial"/>
          <w:b/>
        </w:rPr>
      </w:pPr>
      <w:r w:rsidRPr="00D264AF">
        <w:rPr>
          <w:rFonts w:cs="Arial"/>
          <w:b/>
        </w:rPr>
        <w:t>Курганской области на 2023-2025 годы» за 2023 год</w:t>
      </w:r>
    </w:p>
    <w:tbl>
      <w:tblPr>
        <w:tblStyle w:val="aa"/>
        <w:tblW w:w="9776" w:type="dxa"/>
        <w:tblInd w:w="0" w:type="dxa"/>
        <w:tblLayout w:type="fixed"/>
        <w:tblLook w:val="04A0" w:firstRow="1" w:lastRow="0" w:firstColumn="1" w:lastColumn="0" w:noHBand="0" w:noVBand="1"/>
      </w:tblPr>
      <w:tblGrid>
        <w:gridCol w:w="3681"/>
        <w:gridCol w:w="850"/>
        <w:gridCol w:w="1843"/>
        <w:gridCol w:w="1134"/>
        <w:gridCol w:w="1134"/>
        <w:gridCol w:w="1134"/>
      </w:tblGrid>
      <w:tr w:rsidR="007C1674" w:rsidRPr="00D264AF" w:rsidTr="007C40DC">
        <w:trPr>
          <w:trHeight w:val="465"/>
        </w:trPr>
        <w:tc>
          <w:tcPr>
            <w:tcW w:w="3681"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Наименование целевого индикатора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Единица измерения</w:t>
            </w:r>
          </w:p>
        </w:tc>
        <w:tc>
          <w:tcPr>
            <w:tcW w:w="5245" w:type="dxa"/>
            <w:gridSpan w:val="4"/>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Значение целевого индикатора</w:t>
            </w:r>
          </w:p>
        </w:tc>
      </w:tr>
      <w:tr w:rsidR="007C1674" w:rsidRPr="00D264AF" w:rsidTr="007C40DC">
        <w:trPr>
          <w:trHeight w:val="779"/>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cs="Arial"/>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cs="Arial"/>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Утверждено в муниципальной программе</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Достигнуто</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Отклонение, %</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Оценка в баллах</w:t>
            </w:r>
          </w:p>
        </w:tc>
      </w:tr>
      <w:tr w:rsidR="007C1674" w:rsidRPr="00D264AF" w:rsidTr="007C40DC">
        <w:tc>
          <w:tcPr>
            <w:tcW w:w="368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Количество преступлений экстремисткой направленности в Мишкинском районе</w:t>
            </w:r>
          </w:p>
        </w:tc>
        <w:tc>
          <w:tcPr>
            <w:tcW w:w="850"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единиц</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0</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0</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100</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+1</w:t>
            </w:r>
          </w:p>
        </w:tc>
      </w:tr>
      <w:tr w:rsidR="007C1674" w:rsidRPr="00D264AF" w:rsidTr="007C40DC">
        <w:tc>
          <w:tcPr>
            <w:tcW w:w="368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Численность участников мероприятий, направленных на этнокультурное развитие народов, проживающих в Мишкинском районе</w:t>
            </w:r>
          </w:p>
        </w:tc>
        <w:tc>
          <w:tcPr>
            <w:tcW w:w="850"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человек</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8100</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9123</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106</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+2</w:t>
            </w:r>
          </w:p>
        </w:tc>
      </w:tr>
      <w:tr w:rsidR="007C1674" w:rsidRPr="00D264AF" w:rsidTr="007C40DC">
        <w:tc>
          <w:tcPr>
            <w:tcW w:w="368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Итоговая сводная оценка</w:t>
            </w:r>
          </w:p>
        </w:tc>
        <w:tc>
          <w:tcPr>
            <w:tcW w:w="850"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w:t>
            </w:r>
          </w:p>
        </w:tc>
        <w:tc>
          <w:tcPr>
            <w:tcW w:w="1843" w:type="dxa"/>
            <w:tcBorders>
              <w:top w:val="single" w:sz="4" w:space="0" w:color="auto"/>
              <w:left w:val="single" w:sz="4" w:space="0" w:color="auto"/>
              <w:bottom w:val="single" w:sz="4" w:space="0" w:color="auto"/>
              <w:right w:val="single" w:sz="4" w:space="0" w:color="auto"/>
            </w:tcBorders>
          </w:tcPr>
          <w:p w:rsidR="007C1674" w:rsidRPr="00D264AF" w:rsidRDefault="007C1674" w:rsidP="00D264AF">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7C1674" w:rsidRPr="00D264AF" w:rsidRDefault="007C1674" w:rsidP="00D264AF">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7C1674" w:rsidRPr="00D264AF" w:rsidRDefault="007C1674" w:rsidP="00D264AF">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7C40DC">
            <w:pPr>
              <w:jc w:val="center"/>
              <w:rPr>
                <w:rFonts w:cs="Arial"/>
              </w:rPr>
            </w:pPr>
            <w:r w:rsidRPr="00D264AF">
              <w:rPr>
                <w:rFonts w:cs="Arial"/>
              </w:rPr>
              <w:t>+</w:t>
            </w:r>
            <w:r w:rsidR="007C40DC">
              <w:rPr>
                <w:rFonts w:cs="Arial"/>
              </w:rPr>
              <w:t>3</w:t>
            </w:r>
          </w:p>
        </w:tc>
      </w:tr>
    </w:tbl>
    <w:p w:rsidR="007C1674" w:rsidRPr="00D264AF" w:rsidRDefault="007C1674" w:rsidP="00D264AF">
      <w:pPr>
        <w:spacing w:after="0"/>
        <w:jc w:val="both"/>
        <w:rPr>
          <w:rFonts w:cs="Arial"/>
        </w:rPr>
      </w:pPr>
    </w:p>
    <w:p w:rsidR="007C1674" w:rsidRPr="00D264AF" w:rsidRDefault="007C1674" w:rsidP="007C40DC">
      <w:pPr>
        <w:spacing w:after="0"/>
        <w:jc w:val="both"/>
        <w:rPr>
          <w:rFonts w:cs="Arial"/>
          <w:b/>
        </w:rPr>
      </w:pPr>
      <w:r w:rsidRPr="00D264AF">
        <w:rPr>
          <w:rFonts w:cs="Arial"/>
          <w:b/>
        </w:rPr>
        <w:t xml:space="preserve">Форма 2. Динамика целевых значений целевых индикаторов муниципальной программы «Гармонизация межэтнических и межконфессиональных отношений и профилактика проявлений экстремизма в Мишкинском муниципальном округе Курганской области на 2023-2025 годы» </w:t>
      </w:r>
    </w:p>
    <w:p w:rsidR="007C1674" w:rsidRPr="00D264AF" w:rsidRDefault="007C1674" w:rsidP="00D264AF">
      <w:pPr>
        <w:spacing w:after="0"/>
        <w:jc w:val="center"/>
        <w:rPr>
          <w:rFonts w:cs="Arial"/>
          <w:b/>
        </w:rPr>
      </w:pPr>
    </w:p>
    <w:tbl>
      <w:tblPr>
        <w:tblStyle w:val="aa"/>
        <w:tblW w:w="9923" w:type="dxa"/>
        <w:tblInd w:w="-147" w:type="dxa"/>
        <w:tblLayout w:type="fixed"/>
        <w:tblLook w:val="04A0" w:firstRow="1" w:lastRow="0" w:firstColumn="1" w:lastColumn="0" w:noHBand="0" w:noVBand="1"/>
      </w:tblPr>
      <w:tblGrid>
        <w:gridCol w:w="2977"/>
        <w:gridCol w:w="851"/>
        <w:gridCol w:w="1134"/>
        <w:gridCol w:w="992"/>
        <w:gridCol w:w="1134"/>
        <w:gridCol w:w="1418"/>
        <w:gridCol w:w="1417"/>
      </w:tblGrid>
      <w:tr w:rsidR="007C1674" w:rsidRPr="00D264AF" w:rsidTr="007C40DC">
        <w:trPr>
          <w:trHeight w:val="465"/>
        </w:trPr>
        <w:tc>
          <w:tcPr>
            <w:tcW w:w="2977"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Целевые индикаторы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Единица измерения</w:t>
            </w:r>
          </w:p>
        </w:tc>
        <w:tc>
          <w:tcPr>
            <w:tcW w:w="3260" w:type="dxa"/>
            <w:gridSpan w:val="3"/>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Год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Последний год (целевое значение)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w:t>
            </w:r>
          </w:p>
        </w:tc>
      </w:tr>
      <w:tr w:rsidR="007C1674" w:rsidRPr="00D264AF" w:rsidTr="007C40DC">
        <w:trPr>
          <w:trHeight w:val="36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cs="Arial"/>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2023</w:t>
            </w:r>
          </w:p>
          <w:p w:rsidR="007C1674" w:rsidRPr="00D264AF" w:rsidRDefault="007C1674" w:rsidP="00D264AF">
            <w:pPr>
              <w:jc w:val="center"/>
              <w:rPr>
                <w:rFonts w:cs="Arial"/>
              </w:rPr>
            </w:pPr>
            <w:r w:rsidRPr="00D264AF">
              <w:rPr>
                <w:rFonts w:cs="Arial"/>
              </w:rPr>
              <w:t>год</w:t>
            </w:r>
          </w:p>
        </w:tc>
        <w:tc>
          <w:tcPr>
            <w:tcW w:w="992"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2024</w:t>
            </w:r>
          </w:p>
          <w:p w:rsidR="007C1674" w:rsidRPr="00D264AF" w:rsidRDefault="007C1674" w:rsidP="00D264AF">
            <w:pPr>
              <w:jc w:val="center"/>
              <w:rPr>
                <w:rFonts w:cs="Arial"/>
              </w:rPr>
            </w:pPr>
            <w:r w:rsidRPr="00D264AF">
              <w:rPr>
                <w:rFonts w:cs="Arial"/>
              </w:rPr>
              <w:t>год</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2025</w:t>
            </w:r>
          </w:p>
          <w:p w:rsidR="007C1674" w:rsidRPr="00D264AF" w:rsidRDefault="007C1674" w:rsidP="00D264AF">
            <w:pPr>
              <w:jc w:val="center"/>
              <w:rPr>
                <w:rFonts w:cs="Arial"/>
              </w:rPr>
            </w:pPr>
            <w:r w:rsidRPr="00D264AF">
              <w:rPr>
                <w:rFonts w:cs="Arial"/>
              </w:rPr>
              <w:t>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cs="Arial"/>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1674" w:rsidRPr="00D264AF" w:rsidRDefault="007C1674" w:rsidP="00D264AF">
            <w:pPr>
              <w:rPr>
                <w:rFonts w:cs="Arial"/>
                <w:lang w:eastAsia="en-US"/>
              </w:rPr>
            </w:pPr>
          </w:p>
        </w:tc>
      </w:tr>
      <w:tr w:rsidR="00D264AF" w:rsidRPr="00D264AF" w:rsidTr="007C40DC">
        <w:tc>
          <w:tcPr>
            <w:tcW w:w="297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 xml:space="preserve">Количество преступлений экстремисткой </w:t>
            </w:r>
            <w:r w:rsidRPr="00D264AF">
              <w:rPr>
                <w:rFonts w:cs="Arial"/>
              </w:rPr>
              <w:lastRenderedPageBreak/>
              <w:t>направленности в Мишкинском районе</w:t>
            </w:r>
          </w:p>
        </w:tc>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lastRenderedPageBreak/>
              <w:t>единиц</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0</w:t>
            </w:r>
          </w:p>
        </w:tc>
        <w:tc>
          <w:tcPr>
            <w:tcW w:w="992"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0</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0</w:t>
            </w:r>
          </w:p>
        </w:tc>
        <w:tc>
          <w:tcPr>
            <w:tcW w:w="141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0</w:t>
            </w:r>
          </w:p>
        </w:tc>
        <w:tc>
          <w:tcPr>
            <w:tcW w:w="141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100</w:t>
            </w:r>
          </w:p>
        </w:tc>
      </w:tr>
      <w:tr w:rsidR="00D264AF" w:rsidRPr="00D264AF" w:rsidTr="007C40DC">
        <w:tc>
          <w:tcPr>
            <w:tcW w:w="297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Численность участников мероприятий, направленных на этнокультурное развитие народов, проживающих в Мишкинском районе</w:t>
            </w:r>
          </w:p>
        </w:tc>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человек</w:t>
            </w:r>
          </w:p>
        </w:tc>
        <w:tc>
          <w:tcPr>
            <w:tcW w:w="113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8100</w:t>
            </w:r>
          </w:p>
        </w:tc>
        <w:tc>
          <w:tcPr>
            <w:tcW w:w="992" w:type="dxa"/>
            <w:tcBorders>
              <w:top w:val="single" w:sz="4" w:space="0" w:color="auto"/>
              <w:left w:val="single" w:sz="4" w:space="0" w:color="auto"/>
              <w:bottom w:val="single" w:sz="4" w:space="0" w:color="auto"/>
              <w:right w:val="single" w:sz="4" w:space="0" w:color="auto"/>
            </w:tcBorders>
          </w:tcPr>
          <w:p w:rsidR="007C1674" w:rsidRPr="00D264AF" w:rsidRDefault="007C1674" w:rsidP="00D264AF">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7C1674" w:rsidRPr="00D264AF" w:rsidRDefault="007C1674" w:rsidP="00D264AF">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9165</w:t>
            </w:r>
          </w:p>
        </w:tc>
        <w:tc>
          <w:tcPr>
            <w:tcW w:w="1417"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106</w:t>
            </w:r>
          </w:p>
          <w:p w:rsidR="007C1674" w:rsidRPr="00D264AF" w:rsidRDefault="007C1674" w:rsidP="00D264AF">
            <w:pPr>
              <w:jc w:val="center"/>
              <w:rPr>
                <w:rFonts w:cs="Arial"/>
              </w:rPr>
            </w:pPr>
            <w:r w:rsidRPr="00D264AF">
              <w:rPr>
                <w:rFonts w:cs="Arial"/>
              </w:rPr>
              <w:t>(привлечение большего количества населения)</w:t>
            </w:r>
          </w:p>
        </w:tc>
      </w:tr>
    </w:tbl>
    <w:p w:rsidR="007C1674" w:rsidRPr="00D264AF" w:rsidRDefault="007C1674" w:rsidP="00D264AF">
      <w:pPr>
        <w:spacing w:after="0"/>
        <w:jc w:val="both"/>
        <w:rPr>
          <w:rFonts w:cs="Arial"/>
        </w:rPr>
      </w:pPr>
    </w:p>
    <w:p w:rsidR="007C1674" w:rsidRPr="00D264AF" w:rsidRDefault="007C1674" w:rsidP="007C40DC">
      <w:pPr>
        <w:spacing w:after="0"/>
        <w:jc w:val="both"/>
        <w:rPr>
          <w:rFonts w:cs="Arial"/>
          <w:b/>
        </w:rPr>
      </w:pPr>
      <w:r w:rsidRPr="00D264AF">
        <w:rPr>
          <w:rFonts w:cs="Arial"/>
          <w:b/>
        </w:rPr>
        <w:t>Форма 3. Оценка эффективности муниципальной программы «Гармонизация межэтнических и межконфессиональных</w:t>
      </w:r>
      <w:r w:rsidR="007C40DC">
        <w:rPr>
          <w:rFonts w:cs="Arial"/>
          <w:b/>
        </w:rPr>
        <w:t xml:space="preserve"> </w:t>
      </w:r>
      <w:r w:rsidRPr="00D264AF">
        <w:rPr>
          <w:rFonts w:cs="Arial"/>
          <w:b/>
        </w:rPr>
        <w:t>отношений и профилактика проявлений экстремизма в Мишкинском муниципальном округе Курганской области на 2023-2025 годы» за 2023 год</w:t>
      </w:r>
    </w:p>
    <w:tbl>
      <w:tblPr>
        <w:tblStyle w:val="aa"/>
        <w:tblW w:w="9888" w:type="dxa"/>
        <w:tblInd w:w="-147" w:type="dxa"/>
        <w:tblLook w:val="04A0" w:firstRow="1" w:lastRow="0" w:firstColumn="1" w:lastColumn="0" w:noHBand="0" w:noVBand="1"/>
      </w:tblPr>
      <w:tblGrid>
        <w:gridCol w:w="3504"/>
        <w:gridCol w:w="2148"/>
        <w:gridCol w:w="4236"/>
      </w:tblGrid>
      <w:tr w:rsidR="007C1674" w:rsidRPr="00D264AF" w:rsidTr="007C40DC">
        <w:tc>
          <w:tcPr>
            <w:tcW w:w="350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Вывод об эффективности муниципальной программы</w:t>
            </w:r>
          </w:p>
        </w:tc>
        <w:tc>
          <w:tcPr>
            <w:tcW w:w="214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Итоговая сводная оценка (баллов)</w:t>
            </w:r>
          </w:p>
        </w:tc>
        <w:tc>
          <w:tcPr>
            <w:tcW w:w="4236"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Предложения по дальнейшей реализации муниципальной программы</w:t>
            </w:r>
          </w:p>
        </w:tc>
      </w:tr>
      <w:tr w:rsidR="007C1674" w:rsidRPr="00D264AF" w:rsidTr="007C40DC">
        <w:tc>
          <w:tcPr>
            <w:tcW w:w="3504"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Ожидаемая эффективность достигнута</w:t>
            </w:r>
          </w:p>
        </w:tc>
        <w:tc>
          <w:tcPr>
            <w:tcW w:w="2148"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4</w:t>
            </w:r>
          </w:p>
        </w:tc>
        <w:tc>
          <w:tcPr>
            <w:tcW w:w="4236"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rPr>
                <w:rFonts w:cs="Arial"/>
              </w:rPr>
            </w:pPr>
            <w:r w:rsidRPr="00D264AF">
              <w:rPr>
                <w:rFonts w:cs="Arial"/>
              </w:rPr>
              <w:t xml:space="preserve">Продолжить работу по реализации муниципальной программы </w:t>
            </w:r>
          </w:p>
        </w:tc>
      </w:tr>
    </w:tbl>
    <w:p w:rsidR="007C1674" w:rsidRPr="00D264AF" w:rsidRDefault="007C1674" w:rsidP="00D264AF">
      <w:pPr>
        <w:spacing w:after="0"/>
        <w:jc w:val="both"/>
        <w:rPr>
          <w:rFonts w:cs="Arial"/>
        </w:rPr>
      </w:pPr>
    </w:p>
    <w:p w:rsidR="007C1674" w:rsidRPr="00D264AF" w:rsidRDefault="007C1674" w:rsidP="007C40DC">
      <w:pPr>
        <w:spacing w:after="0"/>
        <w:jc w:val="both"/>
        <w:rPr>
          <w:rFonts w:cs="Arial"/>
          <w:b/>
        </w:rPr>
      </w:pPr>
      <w:r w:rsidRPr="00D264AF">
        <w:rPr>
          <w:rFonts w:cs="Arial"/>
          <w:b/>
        </w:rPr>
        <w:t>Сведения о реализации муниципальной программы «Гармонизация межэтнических и межконфессиональных отношений и профилактика проявлений экстремизма в Мишкинском муниципальном округе Курганской области на 2023-2025 годы» за 2023 год</w:t>
      </w:r>
    </w:p>
    <w:tbl>
      <w:tblPr>
        <w:tblStyle w:val="aa"/>
        <w:tblW w:w="9923" w:type="dxa"/>
        <w:tblInd w:w="-147" w:type="dxa"/>
        <w:tblLayout w:type="fixed"/>
        <w:tblLook w:val="04A0" w:firstRow="1" w:lastRow="0" w:firstColumn="1" w:lastColumn="0" w:noHBand="0" w:noVBand="1"/>
      </w:tblPr>
      <w:tblGrid>
        <w:gridCol w:w="851"/>
        <w:gridCol w:w="1843"/>
        <w:gridCol w:w="7229"/>
      </w:tblGrid>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 п/п</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Наименование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Выполнение</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1.</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Проведение мероприятий, посвященных государственному празднику - Дню России с привлечением иностранных граждан</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Сотрудниками учреждений культуры Мишкинского муниципального округа проведены: концертная программа хора русской песни «</w:t>
            </w:r>
            <w:proofErr w:type="spellStart"/>
            <w:r w:rsidRPr="00D264AF">
              <w:rPr>
                <w:rFonts w:cs="Arial"/>
              </w:rPr>
              <w:t>Зауралочка</w:t>
            </w:r>
            <w:proofErr w:type="spellEnd"/>
            <w:r w:rsidRPr="00D264AF">
              <w:rPr>
                <w:rFonts w:cs="Arial"/>
              </w:rPr>
              <w:t xml:space="preserve">», концертная программа «Россия хлебосольная», </w:t>
            </w:r>
            <w:r w:rsidRPr="00D264AF">
              <w:t>праздник</w:t>
            </w:r>
            <w:r w:rsidRPr="00D264AF">
              <w:rPr>
                <w:rFonts w:cs="Arial"/>
              </w:rPr>
              <w:t xml:space="preserve"> матрёшек «Пять кукол деревянных, круглолицых и румяных», час информации «Наш дом – Россия», игра-викторина «Мы – Россия», </w:t>
            </w:r>
            <w:r w:rsidRPr="00D264AF">
              <w:t>праздничная</w:t>
            </w:r>
            <w:r w:rsidRPr="00D264AF">
              <w:rPr>
                <w:rFonts w:cs="Arial"/>
              </w:rPr>
              <w:t xml:space="preserve"> дискотека «Гуляй Россия», </w:t>
            </w:r>
            <w:r w:rsidRPr="00D264AF">
              <w:t>музыкальная</w:t>
            </w:r>
            <w:r w:rsidRPr="00D264AF">
              <w:rPr>
                <w:rFonts w:cs="Arial"/>
              </w:rPr>
              <w:t xml:space="preserve"> «Земля моя, мой дом родной».</w:t>
            </w:r>
            <w:r w:rsidRPr="00D264AF">
              <w:t xml:space="preserve"> Организованы м</w:t>
            </w:r>
            <w:r w:rsidRPr="00D264AF">
              <w:rPr>
                <w:rFonts w:cs="Arial"/>
              </w:rPr>
              <w:t>астер-класс «</w:t>
            </w:r>
            <w:proofErr w:type="spellStart"/>
            <w:r w:rsidRPr="00D264AF">
              <w:rPr>
                <w:rFonts w:cs="Arial"/>
              </w:rPr>
              <w:t>Триколор</w:t>
            </w:r>
            <w:proofErr w:type="spellEnd"/>
            <w:r w:rsidRPr="00D264AF">
              <w:rPr>
                <w:rFonts w:cs="Arial"/>
              </w:rPr>
              <w:t xml:space="preserve"> своими руками», легкоатлетический кросс. Всего в домах культуры было проведено 34 мероприятия, посещения на которые составили -  1363, просмотры публикаций в социальных сетях -  10871.</w:t>
            </w:r>
          </w:p>
          <w:p w:rsidR="007C1674" w:rsidRPr="00D264AF" w:rsidRDefault="007C1674" w:rsidP="00D264AF">
            <w:pPr>
              <w:jc w:val="both"/>
              <w:rPr>
                <w:rFonts w:cs="Arial"/>
              </w:rPr>
            </w:pPr>
            <w:r w:rsidRPr="00D264AF">
              <w:rPr>
                <w:rFonts w:cs="Arial"/>
              </w:rPr>
              <w:t xml:space="preserve">Библиотеками Мишкинского муниципального округа проведены мероприятия: </w:t>
            </w:r>
            <w:r w:rsidRPr="00D264AF">
              <w:rPr>
                <w:rFonts w:cs="Arial"/>
                <w:shd w:val="clear" w:color="auto" w:fill="FFFFFF"/>
              </w:rPr>
              <w:t xml:space="preserve">медиа-показ «Тебе, Россия, посвящаю», акция «Твой день, Россия», </w:t>
            </w:r>
            <w:r w:rsidRPr="00D264AF">
              <w:rPr>
                <w:rFonts w:cs="Arial"/>
              </w:rPr>
              <w:t>игровой час «С любовью и верой в Россию», п</w:t>
            </w:r>
            <w:r w:rsidRPr="00D264AF">
              <w:t xml:space="preserve">атриотический медиа-час «Мы живем в России», акция «Моя судьба – Отечество мое», </w:t>
            </w:r>
            <w:proofErr w:type="spellStart"/>
            <w:r w:rsidRPr="00D264AF">
              <w:t>квест</w:t>
            </w:r>
            <w:proofErr w:type="spellEnd"/>
            <w:r w:rsidRPr="00D264AF">
              <w:t>-игра «Уголки России»,</w:t>
            </w:r>
            <w:r w:rsidRPr="00D264AF">
              <w:rPr>
                <w:rFonts w:cs="Arial"/>
                <w:shd w:val="clear" w:color="auto" w:fill="FFFFFF"/>
              </w:rPr>
              <w:t xml:space="preserve"> познавательный час «Зову тебя Россией, единственной зову!», ч</w:t>
            </w:r>
            <w:r w:rsidRPr="00D264AF">
              <w:rPr>
                <w:rFonts w:cs="Arial"/>
              </w:rPr>
              <w:t xml:space="preserve">ас истории «Страна, в которой я живу».  Организованы мастер-классы </w:t>
            </w:r>
            <w:r w:rsidRPr="00D264AF">
              <w:t xml:space="preserve">«Цвета России», «С любовью к России». Для читателей оформлены книжные выставки «Отечество мое, Россия», «Россия – ты моя навеки!». </w:t>
            </w:r>
            <w:r w:rsidRPr="00D264AF">
              <w:rPr>
                <w:rFonts w:cs="Liberation Sans"/>
                <w:shd w:val="clear" w:color="auto" w:fill="FFFFFF"/>
              </w:rPr>
              <w:t xml:space="preserve">В преддверии празднования Дня России в детской библиотеке </w:t>
            </w:r>
            <w:proofErr w:type="spellStart"/>
            <w:r w:rsidRPr="00D264AF">
              <w:rPr>
                <w:rFonts w:cs="Liberation Sans"/>
                <w:shd w:val="clear" w:color="auto" w:fill="FFFFFF"/>
              </w:rPr>
              <w:t>р.п</w:t>
            </w:r>
            <w:proofErr w:type="spellEnd"/>
            <w:r w:rsidRPr="00D264AF">
              <w:rPr>
                <w:rFonts w:cs="Liberation Sans"/>
                <w:shd w:val="clear" w:color="auto" w:fill="FFFFFF"/>
              </w:rPr>
              <w:t xml:space="preserve">. Мишкино состоялась торжественная церемония вручения паспортов Российской Федерации гражданам, достигшим 14-летнего возраста. Проведено </w:t>
            </w:r>
            <w:r w:rsidRPr="00D264AF">
              <w:rPr>
                <w:rFonts w:cs="Arial"/>
              </w:rPr>
              <w:t>33 мероприятия, посещения на них -  844, просмотры публикаций в социальных сетях – 9453.</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 xml:space="preserve">2. </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 xml:space="preserve">Проведение на территории Мишкинского муниципального округа всероссийской акции </w:t>
            </w:r>
            <w:r w:rsidRPr="00D264AF">
              <w:rPr>
                <w:rFonts w:cs="Arial"/>
              </w:rPr>
              <w:lastRenderedPageBreak/>
              <w:t>"Георгиевская ленточка» с привлечением иностранных граждан</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pPr>
            <w:r w:rsidRPr="00D264AF">
              <w:lastRenderedPageBreak/>
              <w:t xml:space="preserve">В преддверии 78-й годовщины со Дня Победы, прошла патриотическая акция «Георгиевская ленточка - 2023». В организации акции приняли участие все филиалы МКУК «ЦКД Мишкинского МО».  Цель акции состояла в том, чтобы граждане округа обозначили свое отношение к празднику великой Победы, уважение и благодарность ветеранам-фронтовикам, чувство гордости и признания колоссальной роли СССР и России в </w:t>
            </w:r>
            <w:r w:rsidRPr="00D264AF">
              <w:lastRenderedPageBreak/>
              <w:t>борьбе с мировым фашизмом. Главный слоган акции "Георгиевская ленточка»: Я – помню! Я – горжусь". В акции приняли участие более 1000 человек.</w:t>
            </w:r>
          </w:p>
          <w:p w:rsidR="007C1674" w:rsidRPr="00D264AF" w:rsidRDefault="007C1674" w:rsidP="00D264AF">
            <w:pPr>
              <w:jc w:val="both"/>
              <w:rPr>
                <w:rFonts w:cs="Arial"/>
              </w:rPr>
            </w:pPr>
            <w:r w:rsidRPr="00D264AF">
              <w:rPr>
                <w:shd w:val="clear" w:color="auto" w:fill="FFFFFF"/>
              </w:rPr>
              <w:t>Волонтеры ГБУ «МППК» провели акцию, раздали студентам и жителям поселка 150 ленточек.</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Проведение на территории Мишкинского муниципального округа всероссийской акции "Мы - граждане России» с привлечением иностранных граждан</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shd w:val="clear" w:color="auto" w:fill="FFFFFF"/>
              </w:rPr>
            </w:pPr>
            <w:r w:rsidRPr="00D264AF">
              <w:t xml:space="preserve">В ходе Всероссийской акции «Мы — граждане России!» </w:t>
            </w:r>
            <w:r w:rsidRPr="00D264AF">
              <w:rPr>
                <w:shd w:val="clear" w:color="auto" w:fill="FFFFFF"/>
              </w:rPr>
              <w:t xml:space="preserve">в детской библиотеке </w:t>
            </w:r>
            <w:proofErr w:type="spellStart"/>
            <w:r w:rsidRPr="00D264AF">
              <w:rPr>
                <w:shd w:val="clear" w:color="auto" w:fill="FFFFFF"/>
              </w:rPr>
              <w:t>р.п</w:t>
            </w:r>
            <w:proofErr w:type="spellEnd"/>
            <w:r w:rsidRPr="00D264AF">
              <w:rPr>
                <w:shd w:val="clear" w:color="auto" w:fill="FFFFFF"/>
              </w:rPr>
              <w:t>. Мишкино состоялись торжественные церемонии вручения паспортов Российской Федерации гражданам, достигшим 14-летнего возраста.</w:t>
            </w:r>
          </w:p>
          <w:p w:rsidR="007C1674" w:rsidRPr="00D264AF" w:rsidRDefault="007C1674" w:rsidP="00D264AF">
            <w:pPr>
              <w:jc w:val="both"/>
            </w:pPr>
            <w:r w:rsidRPr="00D264AF">
              <w:rPr>
                <w:shd w:val="clear" w:color="auto" w:fill="FFFFFF"/>
              </w:rPr>
              <w:t>Волонтеры ГБУ «МППК» провели акцию «День России» с привлечением иностранного студента (Таджикистан).</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 xml:space="preserve">4. </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Мероприятия, посвященные Дню памяти и скорби с привлечением, иностранных граждан</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tabs>
                <w:tab w:val="left" w:pos="1593"/>
              </w:tabs>
              <w:jc w:val="both"/>
            </w:pPr>
            <w:r w:rsidRPr="00D264AF">
              <w:t>Цикл мероприятий, посвященных Дню памяти и скорби.</w:t>
            </w:r>
          </w:p>
          <w:p w:rsidR="007C1674" w:rsidRPr="00D264AF" w:rsidRDefault="007C1674" w:rsidP="00D264AF">
            <w:pPr>
              <w:jc w:val="both"/>
              <w:textAlignment w:val="baseline"/>
              <w:outlineLvl w:val="2"/>
              <w:rPr>
                <w:rFonts w:cs="Arial"/>
              </w:rPr>
            </w:pPr>
            <w:r w:rsidRPr="00D264AF">
              <w:rPr>
                <w:rFonts w:cs="Arial"/>
              </w:rPr>
              <w:t xml:space="preserve">Количество мероприятий в учреждениях культуры: 48, посещения – 1315, просмотры в социальных сетях - 9895. </w:t>
            </w:r>
          </w:p>
          <w:p w:rsidR="007C1674" w:rsidRPr="00D264AF" w:rsidRDefault="007C1674" w:rsidP="00D264AF">
            <w:pPr>
              <w:jc w:val="both"/>
              <w:textAlignment w:val="baseline"/>
              <w:outlineLvl w:val="2"/>
              <w:rPr>
                <w:rFonts w:cs="Arial"/>
              </w:rPr>
            </w:pPr>
            <w:r w:rsidRPr="00D264AF">
              <w:rPr>
                <w:shd w:val="clear" w:color="auto" w:fill="FFFFFF"/>
              </w:rPr>
              <w:t xml:space="preserve">Волонтерами ГБУ «МППК» проведены акция «1000 свечей» и митинг «Дети </w:t>
            </w:r>
            <w:proofErr w:type="spellStart"/>
            <w:r w:rsidRPr="00D264AF">
              <w:rPr>
                <w:shd w:val="clear" w:color="auto" w:fill="FFFFFF"/>
              </w:rPr>
              <w:t>Бесала</w:t>
            </w:r>
            <w:proofErr w:type="spellEnd"/>
            <w:r w:rsidRPr="00D264AF">
              <w:rPr>
                <w:shd w:val="clear" w:color="auto" w:fill="FFFFFF"/>
              </w:rPr>
              <w:t>», задействованы 405 человек.</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5.</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Участие в областных, межрегиональных выставках декоративно-прикладного и изобразительного искусства, направленных на поддержку национальных культур народов Зауралья с привлечением иностранных граждан</w:t>
            </w:r>
          </w:p>
        </w:tc>
        <w:tc>
          <w:tcPr>
            <w:tcW w:w="7229" w:type="dxa"/>
            <w:tcBorders>
              <w:top w:val="single" w:sz="4" w:space="0" w:color="auto"/>
              <w:left w:val="single" w:sz="4" w:space="0" w:color="auto"/>
              <w:bottom w:val="single" w:sz="4" w:space="0" w:color="auto"/>
              <w:right w:val="single" w:sz="4" w:space="0" w:color="auto"/>
            </w:tcBorders>
          </w:tcPr>
          <w:p w:rsidR="007C1674" w:rsidRPr="00D264AF" w:rsidRDefault="007C1674" w:rsidP="00D264AF">
            <w:pPr>
              <w:pStyle w:val="ac"/>
              <w:ind w:left="0"/>
              <w:jc w:val="both"/>
              <w:rPr>
                <w:rFonts w:cs="Times New Roman"/>
                <w:lang w:eastAsia="en-US"/>
              </w:rPr>
            </w:pPr>
            <w:r w:rsidRPr="00D264AF">
              <w:rPr>
                <w:lang w:eastAsia="en-US"/>
              </w:rPr>
              <w:t xml:space="preserve">ЦКД Мишкинского муниципального округа принял участие в: </w:t>
            </w:r>
          </w:p>
          <w:p w:rsidR="007C1674" w:rsidRPr="00D264AF" w:rsidRDefault="007C1674" w:rsidP="00D264AF">
            <w:pPr>
              <w:pStyle w:val="ac"/>
              <w:ind w:left="0"/>
              <w:jc w:val="both"/>
              <w:rPr>
                <w:lang w:eastAsia="en-US"/>
              </w:rPr>
            </w:pPr>
            <w:r w:rsidRPr="00D264AF">
              <w:rPr>
                <w:lang w:eastAsia="en-US"/>
              </w:rPr>
              <w:t xml:space="preserve">-  Областном конкурсе декоративно-прикладного творчества «Пасхальный Сувенир», г. Курган; </w:t>
            </w:r>
          </w:p>
          <w:p w:rsidR="007C1674" w:rsidRPr="00D264AF" w:rsidRDefault="007C1674" w:rsidP="00D264AF">
            <w:pPr>
              <w:pStyle w:val="ac"/>
              <w:ind w:left="0"/>
              <w:jc w:val="both"/>
              <w:rPr>
                <w:lang w:eastAsia="en-US"/>
              </w:rPr>
            </w:pPr>
            <w:r w:rsidRPr="00D264AF">
              <w:rPr>
                <w:lang w:eastAsia="en-US"/>
              </w:rPr>
              <w:t>- Региональном проекте «Рукотворное наследие», посвященный 80-летию Курганской области, г. Курган;</w:t>
            </w:r>
          </w:p>
          <w:p w:rsidR="007C1674" w:rsidRPr="00D264AF" w:rsidRDefault="007C1674" w:rsidP="00D264AF">
            <w:pPr>
              <w:pStyle w:val="ac"/>
              <w:ind w:left="0"/>
              <w:jc w:val="both"/>
              <w:rPr>
                <w:lang w:eastAsia="en-US"/>
              </w:rPr>
            </w:pPr>
            <w:r w:rsidRPr="00D264AF">
              <w:rPr>
                <w:lang w:eastAsia="en-US"/>
              </w:rPr>
              <w:t xml:space="preserve">- </w:t>
            </w:r>
            <w:r w:rsidRPr="00D264AF">
              <w:rPr>
                <w:lang w:val="en-US" w:eastAsia="en-US"/>
              </w:rPr>
              <w:t>I</w:t>
            </w:r>
            <w:r w:rsidRPr="00D264AF">
              <w:rPr>
                <w:lang w:eastAsia="en-US"/>
              </w:rPr>
              <w:t xml:space="preserve"> региональном конкурсе мастеров Декоративно-прикладного искусства «Сделано с душой», г. Курган;</w:t>
            </w:r>
          </w:p>
          <w:p w:rsidR="007C1674" w:rsidRPr="00D264AF" w:rsidRDefault="007C1674" w:rsidP="00D264AF">
            <w:pPr>
              <w:pStyle w:val="ac"/>
              <w:ind w:left="0"/>
              <w:jc w:val="both"/>
              <w:rPr>
                <w:lang w:eastAsia="en-US"/>
              </w:rPr>
            </w:pPr>
            <w:r w:rsidRPr="00D264AF">
              <w:rPr>
                <w:lang w:eastAsia="en-US"/>
              </w:rPr>
              <w:t>- Областном конкурсе народных мастеров «Щедра талантами, родная сторона» посвященный 80-летию Курганской области, г. Шадринск;</w:t>
            </w:r>
          </w:p>
          <w:p w:rsidR="007C1674" w:rsidRPr="00D264AF" w:rsidRDefault="007C1674" w:rsidP="00D264AF">
            <w:pPr>
              <w:pStyle w:val="ac"/>
              <w:ind w:left="0"/>
              <w:jc w:val="both"/>
              <w:rPr>
                <w:lang w:eastAsia="en-US"/>
              </w:rPr>
            </w:pPr>
            <w:r w:rsidRPr="00D264AF">
              <w:rPr>
                <w:lang w:eastAsia="en-US"/>
              </w:rPr>
              <w:t xml:space="preserve">- </w:t>
            </w:r>
            <w:r w:rsidRPr="00D264AF">
              <w:rPr>
                <w:lang w:val="en-US" w:eastAsia="en-US"/>
              </w:rPr>
              <w:t>IX</w:t>
            </w:r>
            <w:r w:rsidRPr="00D264AF">
              <w:rPr>
                <w:lang w:eastAsia="en-US"/>
              </w:rPr>
              <w:t xml:space="preserve"> конкурсе мастеров традиционных народных художественных ремесел «Зауралье мастеровое» в рамках III Открытого регионального фестиваля славянской и казачьей культуры «Русское поле», г. Курган;</w:t>
            </w:r>
          </w:p>
          <w:p w:rsidR="007C1674" w:rsidRPr="00D264AF" w:rsidRDefault="007C1674" w:rsidP="00D264AF">
            <w:pPr>
              <w:pStyle w:val="ac"/>
              <w:ind w:left="0"/>
              <w:jc w:val="both"/>
              <w:rPr>
                <w:lang w:eastAsia="en-US"/>
              </w:rPr>
            </w:pPr>
            <w:r w:rsidRPr="00D264AF">
              <w:rPr>
                <w:lang w:eastAsia="en-US"/>
              </w:rPr>
              <w:t>- Открытом окружном конкурсе на разработку лучшей сувенирной продукции в форме пельменя в рамках окружного фестиваля-конкурса традиционной национальной кухни «Зауральский пельмень», п. Мишкино;</w:t>
            </w:r>
          </w:p>
          <w:p w:rsidR="007C1674" w:rsidRPr="00D264AF" w:rsidRDefault="007C1674" w:rsidP="00D264AF">
            <w:pPr>
              <w:pStyle w:val="a7"/>
              <w:jc w:val="both"/>
              <w:rPr>
                <w:rFonts w:ascii="Liberation Sans" w:hAnsi="Liberation Sans"/>
                <w:lang w:eastAsia="en-US"/>
              </w:rPr>
            </w:pPr>
            <w:r w:rsidRPr="00D264AF">
              <w:rPr>
                <w:rFonts w:ascii="Liberation Sans" w:hAnsi="Liberation Sans"/>
              </w:rPr>
              <w:t xml:space="preserve">- </w:t>
            </w:r>
            <w:r w:rsidRPr="00D264AF">
              <w:rPr>
                <w:rFonts w:ascii="Liberation Sans" w:hAnsi="Liberation Sans"/>
                <w:shd w:val="clear" w:color="auto" w:fill="FFFFFF"/>
              </w:rPr>
              <w:t>VIII открытом городском конкурсе мастеров «</w:t>
            </w:r>
            <w:proofErr w:type="spellStart"/>
            <w:r w:rsidRPr="00D264AF">
              <w:rPr>
                <w:rFonts w:ascii="Liberation Sans" w:hAnsi="Liberation Sans"/>
                <w:shd w:val="clear" w:color="auto" w:fill="FFFFFF"/>
              </w:rPr>
              <w:t>Шадринский</w:t>
            </w:r>
            <w:proofErr w:type="spellEnd"/>
            <w:r w:rsidRPr="00D264AF">
              <w:rPr>
                <w:rFonts w:ascii="Liberation Sans" w:hAnsi="Liberation Sans"/>
                <w:shd w:val="clear" w:color="auto" w:fill="FFFFFF"/>
              </w:rPr>
              <w:t xml:space="preserve"> гусь – 2023», г. Шадринск;</w:t>
            </w:r>
          </w:p>
          <w:p w:rsidR="007C1674" w:rsidRPr="00D264AF" w:rsidRDefault="007C1674" w:rsidP="00D264AF">
            <w:pPr>
              <w:pStyle w:val="a7"/>
              <w:jc w:val="both"/>
              <w:rPr>
                <w:rFonts w:ascii="Liberation Sans" w:hAnsi="Liberation Sans"/>
                <w:shd w:val="clear" w:color="auto" w:fill="FFFFFF"/>
              </w:rPr>
            </w:pPr>
            <w:r w:rsidRPr="00D264AF">
              <w:rPr>
                <w:rFonts w:ascii="Liberation Sans" w:hAnsi="Liberation Sans"/>
              </w:rPr>
              <w:t xml:space="preserve">- </w:t>
            </w:r>
            <w:r w:rsidRPr="00D264AF">
              <w:rPr>
                <w:rFonts w:ascii="Liberation Sans" w:hAnsi="Liberation Sans"/>
                <w:shd w:val="clear" w:color="auto" w:fill="FFFFFF"/>
              </w:rPr>
              <w:t xml:space="preserve">Областном фестивале народного творчества "Едем на Савин", с. </w:t>
            </w:r>
            <w:proofErr w:type="spellStart"/>
            <w:r w:rsidRPr="00D264AF">
              <w:rPr>
                <w:rFonts w:ascii="Liberation Sans" w:hAnsi="Liberation Sans"/>
                <w:shd w:val="clear" w:color="auto" w:fill="FFFFFF"/>
              </w:rPr>
              <w:t>Зюзино</w:t>
            </w:r>
            <w:proofErr w:type="spellEnd"/>
            <w:r w:rsidRPr="00D264AF">
              <w:rPr>
                <w:rFonts w:ascii="Liberation Sans" w:hAnsi="Liberation Sans"/>
                <w:shd w:val="clear" w:color="auto" w:fill="FFFFFF"/>
              </w:rPr>
              <w:t xml:space="preserve"> Белозерского муниципального округа;</w:t>
            </w:r>
          </w:p>
          <w:p w:rsidR="007C1674" w:rsidRPr="00D264AF" w:rsidRDefault="007C1674" w:rsidP="00D264AF">
            <w:pPr>
              <w:pStyle w:val="a7"/>
              <w:rPr>
                <w:rFonts w:ascii="Liberation Sans" w:hAnsi="Liberation Sans"/>
              </w:rPr>
            </w:pPr>
            <w:r w:rsidRPr="00D264AF">
              <w:rPr>
                <w:rFonts w:ascii="Liberation Sans" w:hAnsi="Liberation Sans"/>
              </w:rPr>
              <w:t xml:space="preserve"> </w:t>
            </w:r>
            <w:r w:rsidRPr="00D264AF">
              <w:rPr>
                <w:rFonts w:ascii="Liberation Sans" w:hAnsi="Liberation Sans" w:cs="Arial"/>
              </w:rPr>
              <w:t xml:space="preserve">- </w:t>
            </w:r>
            <w:r w:rsidRPr="00D264AF">
              <w:rPr>
                <w:rFonts w:ascii="Liberation Sans" w:hAnsi="Liberation Sans"/>
              </w:rPr>
              <w:t>Международном конкурсе детского творчества «Красота божьего мира»;</w:t>
            </w:r>
          </w:p>
          <w:p w:rsidR="007C1674" w:rsidRPr="00D264AF" w:rsidRDefault="007C1674" w:rsidP="00D264AF">
            <w:pPr>
              <w:pStyle w:val="a7"/>
              <w:rPr>
                <w:rFonts w:ascii="Liberation Sans" w:hAnsi="Liberation Sans"/>
              </w:rPr>
            </w:pPr>
            <w:r w:rsidRPr="00D264AF">
              <w:rPr>
                <w:rFonts w:ascii="Liberation Sans" w:hAnsi="Liberation Sans"/>
                <w:shd w:val="clear" w:color="auto" w:fill="FFFFFF"/>
              </w:rPr>
              <w:t>-</w:t>
            </w:r>
            <w:r w:rsidRPr="00D264AF">
              <w:rPr>
                <w:rFonts w:ascii="Liberation Sans" w:hAnsi="Liberation Sans"/>
              </w:rPr>
              <w:t xml:space="preserve"> Самобытная «Александровская ярмарка», г. Курган;</w:t>
            </w:r>
          </w:p>
          <w:p w:rsidR="007C1674" w:rsidRPr="00D264AF" w:rsidRDefault="007C1674" w:rsidP="00D264AF">
            <w:pPr>
              <w:pStyle w:val="a7"/>
              <w:rPr>
                <w:rFonts w:ascii="Liberation Sans" w:hAnsi="Liberation Sans"/>
                <w:kern w:val="36"/>
              </w:rPr>
            </w:pPr>
            <w:r w:rsidRPr="00D264AF">
              <w:rPr>
                <w:rFonts w:ascii="Liberation Sans" w:hAnsi="Liberation Sans" w:cs="Arial"/>
                <w:bCs/>
              </w:rPr>
              <w:t xml:space="preserve">- Марафон - эстафете </w:t>
            </w:r>
            <w:r w:rsidRPr="00D264AF">
              <w:rPr>
                <w:rFonts w:ascii="Liberation Sans" w:hAnsi="Liberation Sans"/>
                <w:kern w:val="36"/>
              </w:rPr>
              <w:t>«Твои таланты, родная земля» среди учреждений культуры, посвященного 100-летию образования Мишкинского округа;</w:t>
            </w:r>
          </w:p>
          <w:p w:rsidR="007C1674" w:rsidRPr="00D264AF" w:rsidRDefault="007C1674" w:rsidP="00D264AF">
            <w:pPr>
              <w:pStyle w:val="a7"/>
              <w:jc w:val="both"/>
              <w:rPr>
                <w:rFonts w:ascii="Liberation Sans" w:hAnsi="Liberation Sans" w:cs="Arial"/>
              </w:rPr>
            </w:pPr>
            <w:r w:rsidRPr="00D264AF">
              <w:rPr>
                <w:rFonts w:ascii="Liberation Sans" w:hAnsi="Liberation Sans" w:cs="Arial"/>
              </w:rPr>
              <w:t>- Региональном конкурсе авторской ёлочной игрушки «В гостях у Пушкина», г. Курган;</w:t>
            </w:r>
          </w:p>
          <w:p w:rsidR="007C1674" w:rsidRPr="00D264AF" w:rsidRDefault="007C1674" w:rsidP="00D264AF">
            <w:pPr>
              <w:pStyle w:val="a7"/>
              <w:jc w:val="both"/>
              <w:rPr>
                <w:rFonts w:ascii="Liberation Sans" w:hAnsi="Liberation Sans" w:cs="Arial"/>
              </w:rPr>
            </w:pPr>
            <w:r w:rsidRPr="00D264AF">
              <w:rPr>
                <w:rFonts w:ascii="Liberation Sans" w:hAnsi="Liberation Sans" w:cs="Arial"/>
              </w:rPr>
              <w:lastRenderedPageBreak/>
              <w:t xml:space="preserve">- </w:t>
            </w:r>
            <w:r w:rsidRPr="00D264AF">
              <w:rPr>
                <w:rFonts w:ascii="Liberation Sans" w:hAnsi="Liberation Sans" w:cs="Arial"/>
                <w:lang w:val="en-US"/>
              </w:rPr>
              <w:t>IV</w:t>
            </w:r>
            <w:r w:rsidRPr="00D264AF">
              <w:rPr>
                <w:rFonts w:ascii="Liberation Sans" w:hAnsi="Liberation Sans" w:cs="Arial"/>
              </w:rPr>
              <w:t xml:space="preserve"> Открытом областном конкурсе елочных игрушек, посвященный Году педагога и наставника, организован ГБПОУ «Курганский областной колледж культуры»;</w:t>
            </w:r>
          </w:p>
          <w:p w:rsidR="007C1674" w:rsidRPr="00D264AF" w:rsidRDefault="007C1674" w:rsidP="00D264AF">
            <w:pPr>
              <w:pStyle w:val="23"/>
              <w:jc w:val="both"/>
              <w:rPr>
                <w:rFonts w:ascii="Liberation Sans" w:hAnsi="Liberation Sans"/>
              </w:rPr>
            </w:pPr>
            <w:r w:rsidRPr="00D264AF">
              <w:rPr>
                <w:rFonts w:ascii="Liberation Sans" w:hAnsi="Liberation Sans"/>
              </w:rPr>
              <w:t>-Традиционном Губернском собрании «Селянка-2023», посвященное Международному дню сельских женщин г. Курган;</w:t>
            </w:r>
          </w:p>
          <w:p w:rsidR="007C1674" w:rsidRPr="00D264AF" w:rsidRDefault="007C1674" w:rsidP="00D264AF">
            <w:pPr>
              <w:pStyle w:val="23"/>
              <w:jc w:val="both"/>
              <w:rPr>
                <w:rFonts w:ascii="Liberation Sans" w:hAnsi="Liberation Sans"/>
              </w:rPr>
            </w:pPr>
            <w:r w:rsidRPr="00D264AF">
              <w:rPr>
                <w:rFonts w:ascii="Liberation Sans" w:hAnsi="Liberation Sans"/>
              </w:rPr>
              <w:t>- Выставке ДПИ, в рамках фестиваля «В семье большой, в семье единой», г. Курган;</w:t>
            </w:r>
          </w:p>
          <w:p w:rsidR="007C1674" w:rsidRPr="00D264AF" w:rsidRDefault="007C1674" w:rsidP="00D264AF">
            <w:pPr>
              <w:pStyle w:val="23"/>
              <w:jc w:val="both"/>
              <w:rPr>
                <w:rFonts w:ascii="Liberation Sans" w:hAnsi="Liberation Sans"/>
              </w:rPr>
            </w:pPr>
            <w:r w:rsidRPr="00D264AF">
              <w:rPr>
                <w:rFonts w:ascii="Liberation Sans" w:hAnsi="Liberation Sans"/>
              </w:rPr>
              <w:t xml:space="preserve">- Второй областной сельскохозяйственной ярмарке «Михайловский </w:t>
            </w:r>
            <w:proofErr w:type="spellStart"/>
            <w:r w:rsidRPr="00D264AF">
              <w:rPr>
                <w:rFonts w:ascii="Liberation Sans" w:hAnsi="Liberation Sans"/>
              </w:rPr>
              <w:t>торжок</w:t>
            </w:r>
            <w:proofErr w:type="spellEnd"/>
            <w:r w:rsidRPr="00D264AF">
              <w:rPr>
                <w:rFonts w:ascii="Liberation Sans" w:hAnsi="Liberation Sans"/>
              </w:rPr>
              <w:t>» с. Рычково, Белозерского р-на;</w:t>
            </w:r>
          </w:p>
          <w:p w:rsidR="007C1674" w:rsidRPr="00A20CEF" w:rsidRDefault="007C1674" w:rsidP="00D264AF">
            <w:pPr>
              <w:jc w:val="both"/>
              <w:rPr>
                <w:rFonts w:eastAsia="Times New Roman" w:cs="Times New Roman"/>
              </w:rPr>
            </w:pPr>
            <w:r w:rsidRPr="00D264AF">
              <w:t>- Открытом региональном конкурсе по созданию авторской ёлочной игрушки «В гостях у Пушкина» г. Курган.</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lastRenderedPageBreak/>
              <w:t>6.</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Участие в Областном форуме «Многонациональная молодежь Зауралья»</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pStyle w:val="ac"/>
              <w:ind w:left="0"/>
              <w:jc w:val="both"/>
              <w:rPr>
                <w:rFonts w:cs="Times New Roman"/>
                <w:lang w:eastAsia="en-US"/>
              </w:rPr>
            </w:pPr>
            <w:r w:rsidRPr="00D264AF">
              <w:rPr>
                <w:rFonts w:cs="Arial"/>
                <w:lang w:eastAsia="en-US"/>
              </w:rPr>
              <w:t>В Областном форуме "Многонациональная молодежь Зауралья</w:t>
            </w:r>
            <w:r w:rsidRPr="00D264AF">
              <w:rPr>
                <w:lang w:eastAsia="en-US"/>
              </w:rPr>
              <w:t>" принял участие 1 человек.</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lang w:eastAsia="en-US"/>
              </w:rPr>
            </w:pPr>
            <w:r w:rsidRPr="00D264AF">
              <w:rPr>
                <w:rFonts w:cs="Arial"/>
              </w:rPr>
              <w:t>7.</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Содействие самореализации и поддержка работающей молодежи, в том числе проведение конкурсов профессионального мастерства, фестиваля молодых семей</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A20CEF">
            <w:pPr>
              <w:pStyle w:val="23"/>
              <w:ind w:firstLine="459"/>
              <w:jc w:val="both"/>
              <w:rPr>
                <w:rFonts w:ascii="Liberation Sans" w:hAnsi="Liberation Sans" w:cs="Liberation Sans"/>
              </w:rPr>
            </w:pPr>
            <w:r w:rsidRPr="00D264AF">
              <w:rPr>
                <w:rFonts w:ascii="Liberation Sans" w:hAnsi="Liberation Sans"/>
              </w:rPr>
              <w:t xml:space="preserve">В домах культуры и библиотеках проведены мероприятия с участием молодых семей: </w:t>
            </w:r>
            <w:r w:rsidRPr="00D264AF">
              <w:rPr>
                <w:rFonts w:ascii="Liberation Sans" w:hAnsi="Liberation Sans" w:cs="Arial"/>
                <w:shd w:val="clear" w:color="auto" w:fill="FFFFFF"/>
              </w:rPr>
              <w:t>конкурсная программа «И вновь январь, и снова день Татьяны!», и</w:t>
            </w:r>
            <w:r w:rsidRPr="00D264AF">
              <w:rPr>
                <w:rFonts w:ascii="Liberation Sans" w:hAnsi="Liberation Sans"/>
              </w:rPr>
              <w:t xml:space="preserve">гровая программа для семей «Провожая Старый год»,  </w:t>
            </w:r>
            <w:proofErr w:type="spellStart"/>
            <w:r w:rsidRPr="00D264AF">
              <w:rPr>
                <w:rFonts w:ascii="Liberation Sans" w:hAnsi="Liberation Sans"/>
              </w:rPr>
              <w:t>конкурсно</w:t>
            </w:r>
            <w:proofErr w:type="spellEnd"/>
            <w:r w:rsidRPr="00D264AF">
              <w:rPr>
                <w:rFonts w:ascii="Liberation Sans" w:hAnsi="Liberation Sans"/>
              </w:rPr>
              <w:t>-развлекательная программа «На волне любви», с</w:t>
            </w:r>
            <w:r w:rsidRPr="00D264AF">
              <w:rPr>
                <w:rFonts w:ascii="Liberation Sans" w:hAnsi="Liberation Sans" w:cs="Arial"/>
                <w:shd w:val="clear" w:color="auto" w:fill="FFFFFF"/>
              </w:rPr>
              <w:t>емейная конкурсная программа «Устами младенца», в</w:t>
            </w:r>
            <w:r w:rsidRPr="00D264AF">
              <w:rPr>
                <w:rFonts w:ascii="Liberation Sans" w:hAnsi="Liberation Sans" w:cs="Liberation Sans"/>
                <w:shd w:val="clear" w:color="auto" w:fill="FFFFFF"/>
              </w:rPr>
              <w:t xml:space="preserve">ечер отдыха «В кругу семьи»,  </w:t>
            </w:r>
            <w:proofErr w:type="spellStart"/>
            <w:r w:rsidRPr="00D264AF">
              <w:rPr>
                <w:rFonts w:ascii="Liberation Sans" w:hAnsi="Liberation Sans" w:cs="Arial"/>
                <w:shd w:val="clear" w:color="auto" w:fill="FFFFFF"/>
              </w:rPr>
              <w:t>конкурсно</w:t>
            </w:r>
            <w:proofErr w:type="spellEnd"/>
            <w:r w:rsidRPr="00D264AF">
              <w:rPr>
                <w:rFonts w:ascii="Liberation Sans" w:hAnsi="Liberation Sans" w:cs="Arial"/>
                <w:shd w:val="clear" w:color="auto" w:fill="FFFFFF"/>
              </w:rPr>
              <w:t xml:space="preserve"> – игровая программа «Папа, мама, я – лучшая семья», </w:t>
            </w:r>
            <w:r w:rsidRPr="00D264AF">
              <w:rPr>
                <w:rFonts w:ascii="Liberation Sans" w:hAnsi="Liberation Sans" w:cs="Arial"/>
                <w:bCs/>
                <w:iCs/>
                <w:shd w:val="clear" w:color="auto" w:fill="FFFFFF"/>
              </w:rPr>
              <w:t xml:space="preserve"> праздник «В лето на всех парусах», д</w:t>
            </w:r>
            <w:r w:rsidRPr="00D264AF">
              <w:rPr>
                <w:rFonts w:ascii="Liberation Sans" w:hAnsi="Liberation Sans" w:cs="Arial"/>
                <w:shd w:val="clear" w:color="auto" w:fill="FFFFFF"/>
              </w:rPr>
              <w:t xml:space="preserve">ень семейного отдыха «Семья крепка ладом», </w:t>
            </w:r>
            <w:r w:rsidRPr="00D264AF">
              <w:rPr>
                <w:rFonts w:ascii="Liberation Sans" w:hAnsi="Liberation Sans" w:cs="Arial"/>
              </w:rPr>
              <w:t xml:space="preserve"> игровая программа для семей «Встречаем  весну, празднуем Благовещенье»,</w:t>
            </w:r>
            <w:r w:rsidRPr="00D264AF">
              <w:rPr>
                <w:rFonts w:ascii="Liberation Sans" w:hAnsi="Liberation Sans" w:cs="Liberation Sans"/>
              </w:rPr>
              <w:t xml:space="preserve"> семейный праздник «Хватит радости нам всем»,  развлекательная программа «Семья – это значит мы вместе», п</w:t>
            </w:r>
            <w:r w:rsidRPr="00D264AF">
              <w:rPr>
                <w:rFonts w:ascii="Liberation Sans" w:hAnsi="Liberation Sans" w:cs="Arial"/>
                <w:bCs/>
                <w:iCs/>
                <w:shd w:val="clear" w:color="auto" w:fill="FFFFFF"/>
              </w:rPr>
              <w:t xml:space="preserve">раздничный концерт  «8 марта - праздник любви и красоты», </w:t>
            </w:r>
            <w:r w:rsidRPr="00D264AF">
              <w:rPr>
                <w:rFonts w:ascii="Liberation Sans" w:hAnsi="Liberation Sans" w:cs="Liberation Sans"/>
              </w:rPr>
              <w:t xml:space="preserve"> вечер отдыха «Сказки в семейном кругу»,  </w:t>
            </w:r>
            <w:proofErr w:type="spellStart"/>
            <w:r w:rsidRPr="00D264AF">
              <w:rPr>
                <w:rFonts w:ascii="Liberation Sans" w:hAnsi="Liberation Sans" w:cs="Liberation Sans"/>
              </w:rPr>
              <w:t>конкурсно</w:t>
            </w:r>
            <w:proofErr w:type="spellEnd"/>
            <w:r w:rsidRPr="00D264AF">
              <w:rPr>
                <w:rFonts w:ascii="Liberation Sans" w:hAnsi="Liberation Sans" w:cs="Liberation Sans"/>
              </w:rPr>
              <w:t xml:space="preserve">-игровая программа «Супер – мамы, супер - дети», </w:t>
            </w:r>
            <w:r w:rsidRPr="00D264AF">
              <w:rPr>
                <w:rFonts w:ascii="Liberation Sans" w:hAnsi="Liberation Sans"/>
              </w:rPr>
              <w:t xml:space="preserve"> семейные посиделки к Рождеству Пресвятой Богородицы (</w:t>
            </w:r>
            <w:proofErr w:type="spellStart"/>
            <w:r w:rsidRPr="00D264AF">
              <w:rPr>
                <w:rFonts w:ascii="Liberation Sans" w:hAnsi="Liberation Sans"/>
              </w:rPr>
              <w:t>Осенины</w:t>
            </w:r>
            <w:proofErr w:type="spellEnd"/>
            <w:r w:rsidRPr="00D264AF">
              <w:rPr>
                <w:rFonts w:ascii="Liberation Sans" w:hAnsi="Liberation Sans"/>
              </w:rPr>
              <w:t xml:space="preserve">)  «Покров Богородицы от бед и тревог», </w:t>
            </w:r>
            <w:r w:rsidRPr="00D264AF">
              <w:rPr>
                <w:rFonts w:ascii="Liberation Sans" w:hAnsi="Liberation Sans" w:cs="Liberation Sans"/>
              </w:rPr>
              <w:t xml:space="preserve"> литературно-музыкальный вечер «В мире есть добро, любовь и счастье».</w:t>
            </w:r>
          </w:p>
          <w:p w:rsidR="007C1674" w:rsidRPr="00D264AF" w:rsidRDefault="007C1674" w:rsidP="00A20CEF">
            <w:pPr>
              <w:pStyle w:val="23"/>
              <w:ind w:firstLine="601"/>
              <w:jc w:val="both"/>
              <w:rPr>
                <w:rFonts w:ascii="Liberation Sans" w:hAnsi="Liberation Sans"/>
              </w:rPr>
            </w:pPr>
            <w:r w:rsidRPr="00D264AF">
              <w:rPr>
                <w:rFonts w:ascii="Liberation Sans" w:hAnsi="Liberation Sans"/>
              </w:rPr>
              <w:t xml:space="preserve">На базе Мишкинского дома культуры состоялось открытие социально-значимого проекта "Развивающий центр «Вместе с мамой». Участие в областном конкурсе «Семья года» семьи </w:t>
            </w:r>
            <w:proofErr w:type="spellStart"/>
            <w:r w:rsidRPr="00D264AF">
              <w:rPr>
                <w:rFonts w:ascii="Liberation Sans" w:hAnsi="Liberation Sans"/>
              </w:rPr>
              <w:t>Ставровых</w:t>
            </w:r>
            <w:proofErr w:type="spellEnd"/>
            <w:r w:rsidRPr="00D264AF">
              <w:rPr>
                <w:rFonts w:ascii="Liberation Sans" w:hAnsi="Liberation Sans"/>
              </w:rPr>
              <w:t xml:space="preserve"> получилось при поддержке сотрудников детской библиотеки, которые подготовили и направили материалы.</w:t>
            </w:r>
          </w:p>
          <w:p w:rsidR="007C1674" w:rsidRPr="00D264AF" w:rsidRDefault="007C1674" w:rsidP="00A20CEF">
            <w:pPr>
              <w:pStyle w:val="23"/>
              <w:ind w:firstLine="601"/>
              <w:jc w:val="both"/>
              <w:rPr>
                <w:rFonts w:ascii="Liberation Sans" w:hAnsi="Liberation Sans"/>
              </w:rPr>
            </w:pPr>
            <w:r w:rsidRPr="00D264AF">
              <w:rPr>
                <w:rFonts w:ascii="Liberation Sans" w:hAnsi="Liberation Sans"/>
              </w:rPr>
              <w:t xml:space="preserve">Молодые семьи приняли участие в следующих конкурсах: </w:t>
            </w:r>
          </w:p>
          <w:p w:rsidR="007C1674" w:rsidRPr="00D264AF" w:rsidRDefault="007C1674" w:rsidP="00D264AF">
            <w:pPr>
              <w:pStyle w:val="a7"/>
              <w:jc w:val="both"/>
              <w:rPr>
                <w:rFonts w:ascii="Liberation Sans" w:eastAsia="Times New Roman" w:hAnsi="Liberation Sans"/>
              </w:rPr>
            </w:pPr>
            <w:r w:rsidRPr="00D264AF">
              <w:rPr>
                <w:rFonts w:ascii="Liberation Sans" w:eastAsia="Times New Roman" w:hAnsi="Liberation Sans"/>
              </w:rPr>
              <w:t xml:space="preserve">- Региональный конкурс «Лучшие практики наставничества в сфере культуры» </w:t>
            </w:r>
          </w:p>
          <w:p w:rsidR="007C1674" w:rsidRPr="00D264AF" w:rsidRDefault="007C1674" w:rsidP="00D264AF">
            <w:pPr>
              <w:pStyle w:val="a7"/>
              <w:jc w:val="both"/>
              <w:rPr>
                <w:rFonts w:ascii="Liberation Sans" w:eastAsia="Times New Roman" w:hAnsi="Liberation Sans"/>
              </w:rPr>
            </w:pPr>
            <w:r w:rsidRPr="00D264AF">
              <w:rPr>
                <w:rFonts w:ascii="Liberation Sans" w:eastAsia="Times New Roman" w:hAnsi="Liberation Sans"/>
              </w:rPr>
              <w:t>(г. Курган);</w:t>
            </w:r>
          </w:p>
          <w:p w:rsidR="007C1674" w:rsidRPr="00D264AF" w:rsidRDefault="007C1674" w:rsidP="00D264AF">
            <w:pPr>
              <w:pStyle w:val="a7"/>
              <w:jc w:val="both"/>
              <w:rPr>
                <w:rFonts w:ascii="Liberation Sans" w:eastAsia="Times New Roman" w:hAnsi="Liberation Sans"/>
              </w:rPr>
            </w:pPr>
            <w:r w:rsidRPr="00D264AF">
              <w:rPr>
                <w:rFonts w:ascii="Liberation Sans" w:eastAsia="Times New Roman" w:hAnsi="Liberation Sans"/>
              </w:rPr>
              <w:t>- Всероссийский творческий конкурс ко Дню семьи, любви и верности «Семья глазами детей» (г. Москва);</w:t>
            </w:r>
          </w:p>
          <w:p w:rsidR="007C1674" w:rsidRPr="00D264AF" w:rsidRDefault="007C1674" w:rsidP="00D264AF">
            <w:pPr>
              <w:pStyle w:val="a7"/>
              <w:jc w:val="both"/>
              <w:rPr>
                <w:rFonts w:ascii="Liberation Sans" w:eastAsia="Times New Roman" w:hAnsi="Liberation Sans" w:cs="Arial"/>
                <w:shd w:val="clear" w:color="auto" w:fill="FFFFFF"/>
              </w:rPr>
            </w:pPr>
            <w:r w:rsidRPr="00D264AF">
              <w:rPr>
                <w:rFonts w:ascii="Liberation Sans" w:eastAsia="Times New Roman" w:hAnsi="Liberation Sans"/>
              </w:rPr>
              <w:t xml:space="preserve">- </w:t>
            </w:r>
            <w:r w:rsidRPr="00D264AF">
              <w:rPr>
                <w:rFonts w:ascii="Liberation Sans" w:eastAsia="Times New Roman" w:hAnsi="Liberation Sans" w:cs="Arial"/>
                <w:shd w:val="clear" w:color="auto" w:fill="FFFFFF"/>
              </w:rPr>
              <w:t>Всероссийский фестиваль "Вышитая Россия" (г. Чебоксары);</w:t>
            </w:r>
          </w:p>
          <w:p w:rsidR="007C1674" w:rsidRPr="00D264AF" w:rsidRDefault="007C1674" w:rsidP="007C40DC">
            <w:pPr>
              <w:jc w:val="both"/>
              <w:rPr>
                <w:rFonts w:eastAsiaTheme="minorHAnsi" w:cs="Arial"/>
              </w:rPr>
            </w:pPr>
            <w:r w:rsidRPr="00D264AF">
              <w:rPr>
                <w:rFonts w:cs="Arial"/>
                <w:spacing w:val="-8"/>
              </w:rPr>
              <w:t xml:space="preserve">- Региональный </w:t>
            </w:r>
            <w:r w:rsidRPr="00D264AF">
              <w:rPr>
                <w:rFonts w:cs="Arial"/>
                <w:spacing w:val="-2"/>
              </w:rPr>
              <w:t xml:space="preserve">конкурс </w:t>
            </w:r>
            <w:r w:rsidRPr="00D264AF">
              <w:rPr>
                <w:rFonts w:cs="Arial"/>
              </w:rPr>
              <w:t>«Лучшие</w:t>
            </w:r>
            <w:r w:rsidRPr="00D264AF">
              <w:rPr>
                <w:rFonts w:cs="Arial"/>
                <w:spacing w:val="-6"/>
              </w:rPr>
              <w:t xml:space="preserve"> </w:t>
            </w:r>
            <w:r w:rsidRPr="00D264AF">
              <w:rPr>
                <w:rFonts w:cs="Arial"/>
              </w:rPr>
              <w:t>практики</w:t>
            </w:r>
            <w:r w:rsidRPr="00D264AF">
              <w:rPr>
                <w:rFonts w:cs="Arial"/>
                <w:spacing w:val="-6"/>
              </w:rPr>
              <w:t xml:space="preserve"> </w:t>
            </w:r>
            <w:r w:rsidRPr="00D264AF">
              <w:rPr>
                <w:rFonts w:cs="Arial"/>
                <w:spacing w:val="-2"/>
              </w:rPr>
              <w:t>наставничества в сфере культуры», посвященного Году педагога и наставника.</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8.</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spacing w:val="2"/>
              </w:rPr>
              <w:t>Организация встреч с учащимися средних учебных заведении Мишкинского муниципальног</w:t>
            </w:r>
            <w:r w:rsidRPr="00D264AF">
              <w:rPr>
                <w:rFonts w:cs="Arial"/>
                <w:spacing w:val="2"/>
              </w:rPr>
              <w:lastRenderedPageBreak/>
              <w:t>о округа с целью проведения разъяснительной работы об административной и уголовной ответственности за совершение правонарушении экстремистской направленности</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A20CEF">
            <w:pPr>
              <w:ind w:firstLine="459"/>
              <w:jc w:val="both"/>
              <w:rPr>
                <w:rFonts w:cs="Arial"/>
              </w:rPr>
            </w:pPr>
            <w:r w:rsidRPr="00D264AF">
              <w:lastRenderedPageBreak/>
              <w:t>С января по декабрь в учреждениях культуры совместно с образовательными учреждениями проведены следующие мероприятия: информационная</w:t>
            </w:r>
            <w:r w:rsidRPr="00D264AF">
              <w:rPr>
                <w:rStyle w:val="a8"/>
              </w:rPr>
              <w:t xml:space="preserve"> акция «Подросток. Правонарушение. Наказание», акция «Терроризм - зло против человечества», беседа «Административная и уголовная ответственность несовершеннолетних», беседа «Подросток и закон», беседа «От правил – к праву», познавательная встреча «Мы патриоты Родины своей», викторина по правовым знаниям «Закон и </w:t>
            </w:r>
            <w:r w:rsidRPr="00D264AF">
              <w:rPr>
                <w:rStyle w:val="a8"/>
              </w:rPr>
              <w:lastRenderedPageBreak/>
              <w:t xml:space="preserve">подросток», актуальный разговор «Терроризм. В паутине зла», литературная игра-путешествие «Путешествие в страны Закона, Права и Морали», правовой инструктаж «(Не)лёгкие деньги», </w:t>
            </w:r>
            <w:proofErr w:type="spellStart"/>
            <w:r w:rsidRPr="00D264AF">
              <w:rPr>
                <w:rStyle w:val="a8"/>
              </w:rPr>
              <w:t>информина</w:t>
            </w:r>
            <w:proofErr w:type="spellEnd"/>
            <w:r w:rsidRPr="00D264AF">
              <w:rPr>
                <w:rStyle w:val="a8"/>
              </w:rPr>
              <w:t xml:space="preserve"> «Подросток. Правонарушение. Ответственность», устный журнал «Закон и подросток».  В ходе встреч с молодежью раздавались информационные буклеты «Административная ответственность несовершеннолетних», «Жизнь без правонарушений», к</w:t>
            </w:r>
            <w:r w:rsidRPr="00D264AF">
              <w:rPr>
                <w:rFonts w:cs="Arial"/>
              </w:rPr>
              <w:t xml:space="preserve">онструктивный диалог «Терроризм - чума </w:t>
            </w:r>
            <w:r w:rsidRPr="00D264AF">
              <w:rPr>
                <w:rFonts w:cs="Arial"/>
                <w:lang w:val="en-US"/>
              </w:rPr>
              <w:t>XXI</w:t>
            </w:r>
            <w:r w:rsidRPr="00D264AF">
              <w:rPr>
                <w:rFonts w:cs="Arial"/>
              </w:rPr>
              <w:t xml:space="preserve"> века», урок мира «Пусть всегда будет солнце», час общения «Жизнестойкость: искусство преодолевать трудности», и</w:t>
            </w:r>
            <w:r w:rsidRPr="00D264AF">
              <w:t>нформационный час для детей и подростков «Мы против террора!», а</w:t>
            </w:r>
            <w:r w:rsidRPr="00D264AF">
              <w:rPr>
                <w:rFonts w:cs="Arial"/>
              </w:rPr>
              <w:t>кция -  памяти «Вечная память тебе, Беслан!».</w:t>
            </w:r>
          </w:p>
          <w:p w:rsidR="007C1674" w:rsidRPr="00D264AF" w:rsidRDefault="007C1674" w:rsidP="00A20CEF">
            <w:pPr>
              <w:tabs>
                <w:tab w:val="left" w:pos="331"/>
              </w:tabs>
              <w:ind w:firstLine="459"/>
              <w:rPr>
                <w:rFonts w:cs="Arial"/>
              </w:rPr>
            </w:pPr>
            <w:r w:rsidRPr="00D264AF">
              <w:rPr>
                <w:rFonts w:cs="Arial"/>
              </w:rPr>
              <w:t>На базе ГБУ «МППК» с сотрудниками ОП «</w:t>
            </w:r>
            <w:proofErr w:type="spellStart"/>
            <w:r w:rsidRPr="00D264AF">
              <w:rPr>
                <w:rFonts w:cs="Arial"/>
              </w:rPr>
              <w:t>Мишкинское</w:t>
            </w:r>
            <w:proofErr w:type="spellEnd"/>
            <w:r w:rsidRPr="00D264AF">
              <w:rPr>
                <w:rFonts w:cs="Arial"/>
              </w:rPr>
              <w:t>» и сотрудниками прокуратуры проведен</w:t>
            </w:r>
            <w:r w:rsidRPr="00D264AF">
              <w:rPr>
                <w:rFonts w:cs="Arial"/>
                <w:b/>
              </w:rPr>
              <w:t xml:space="preserve"> «</w:t>
            </w:r>
            <w:r w:rsidRPr="00D264AF">
              <w:rPr>
                <w:rFonts w:cs="Arial"/>
              </w:rPr>
              <w:t xml:space="preserve">Единый день профилактики» для студентов 1 курса </w:t>
            </w:r>
          </w:p>
          <w:p w:rsidR="007C1674" w:rsidRPr="00D264AF" w:rsidRDefault="007C1674" w:rsidP="00A20CEF">
            <w:pPr>
              <w:tabs>
                <w:tab w:val="left" w:pos="331"/>
              </w:tabs>
              <w:ind w:firstLine="459"/>
              <w:rPr>
                <w:rFonts w:cs="Arial"/>
              </w:rPr>
            </w:pPr>
            <w:r w:rsidRPr="00D264AF">
              <w:rPr>
                <w:rFonts w:cs="Arial"/>
              </w:rPr>
              <w:t>Рассмотрены вопросы «Пожарная и террористическая безопасность», Административная и уголовная ответственность несовершеннолетних» - 105 человек.</w:t>
            </w:r>
          </w:p>
          <w:p w:rsidR="007C1674" w:rsidRPr="00D264AF" w:rsidRDefault="007C1674" w:rsidP="00A20CEF">
            <w:pPr>
              <w:tabs>
                <w:tab w:val="left" w:pos="331"/>
              </w:tabs>
              <w:ind w:firstLine="459"/>
              <w:rPr>
                <w:rFonts w:cs="Arial"/>
              </w:rPr>
            </w:pPr>
            <w:r w:rsidRPr="00D264AF">
              <w:rPr>
                <w:rFonts w:cs="Arial"/>
              </w:rPr>
              <w:t xml:space="preserve">Со студентами проведена беседа совместно с инспектором ПДН </w:t>
            </w:r>
            <w:proofErr w:type="spellStart"/>
            <w:r w:rsidRPr="00D264AF">
              <w:rPr>
                <w:rFonts w:cs="Arial"/>
              </w:rPr>
              <w:t>Вершининой</w:t>
            </w:r>
            <w:proofErr w:type="spellEnd"/>
            <w:r w:rsidRPr="00D264AF">
              <w:rPr>
                <w:rFonts w:cs="Arial"/>
              </w:rPr>
              <w:t xml:space="preserve"> Д.И. о профилактике административных правонарушений – 130 человек.</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lastRenderedPageBreak/>
              <w:t>9.</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Организация проведения с молодежными организациями круглых столов, семинаров с целью разъяснительной антиобщественной направленности идеологии и практики экстремизма</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A20CEF">
            <w:pPr>
              <w:ind w:firstLine="459"/>
              <w:jc w:val="both"/>
              <w:rPr>
                <w:rFonts w:cs="Arial"/>
              </w:rPr>
            </w:pPr>
            <w:r w:rsidRPr="00D264AF">
              <w:rPr>
                <w:rFonts w:cs="Arial"/>
                <w:spacing w:val="2"/>
              </w:rPr>
              <w:t xml:space="preserve">В рамках работы проведены: </w:t>
            </w:r>
            <w:r w:rsidRPr="00D264AF">
              <w:rPr>
                <w:rFonts w:cs="Arial"/>
                <w:shd w:val="clear" w:color="auto" w:fill="FFFFFF"/>
              </w:rPr>
              <w:t xml:space="preserve">беседа «Мы разные, но мы вместе», </w:t>
            </w:r>
            <w:r w:rsidRPr="00D264AF">
              <w:t>трибуна мнений «Жить в мире с собой и другими», круглый стол для молодежи «Наш выбор – ваше будущее», час общения «Учимся жить без конфликтов», круглый стол «Я и закон»</w:t>
            </w:r>
            <w:r w:rsidRPr="00D264AF">
              <w:rPr>
                <w:bCs/>
                <w:iCs/>
              </w:rPr>
              <w:t xml:space="preserve">, урок доброты «Все мы разные и все похожи», </w:t>
            </w:r>
            <w:proofErr w:type="spellStart"/>
            <w:r w:rsidRPr="00D264AF">
              <w:rPr>
                <w:bCs/>
                <w:iCs/>
              </w:rPr>
              <w:t>ф</w:t>
            </w:r>
            <w:r w:rsidRPr="00D264AF">
              <w:rPr>
                <w:rFonts w:cs="Arial"/>
              </w:rPr>
              <w:t>лешмоб</w:t>
            </w:r>
            <w:proofErr w:type="spellEnd"/>
            <w:r w:rsidRPr="00D264AF">
              <w:rPr>
                <w:rFonts w:cs="Arial"/>
              </w:rPr>
              <w:t xml:space="preserve"> «Дети против террора», </w:t>
            </w:r>
            <w:r w:rsidRPr="00D264AF">
              <w:rPr>
                <w:bCs/>
              </w:rPr>
              <w:t xml:space="preserve">тематический час </w:t>
            </w:r>
            <w:r w:rsidRPr="00D264AF">
              <w:t xml:space="preserve">«Эхо </w:t>
            </w:r>
            <w:proofErr w:type="spellStart"/>
            <w:r w:rsidRPr="00D264AF">
              <w:t>Бесланской</w:t>
            </w:r>
            <w:proofErr w:type="spellEnd"/>
            <w:r w:rsidRPr="00D264AF">
              <w:t xml:space="preserve"> печали», п</w:t>
            </w:r>
            <w:r w:rsidRPr="00D264AF">
              <w:rPr>
                <w:rFonts w:cs="Arial"/>
              </w:rPr>
              <w:t>равовой урок "Закон и ответственность", час памяти «В небеса поднимались ангелы».</w:t>
            </w:r>
          </w:p>
          <w:p w:rsidR="007C1674" w:rsidRPr="00D264AF" w:rsidRDefault="007C1674" w:rsidP="00A20CEF">
            <w:pPr>
              <w:ind w:firstLine="459"/>
              <w:jc w:val="both"/>
              <w:rPr>
                <w:rFonts w:cs="Arial"/>
              </w:rPr>
            </w:pPr>
            <w:r w:rsidRPr="00D264AF">
              <w:rPr>
                <w:rFonts w:cs="Arial"/>
              </w:rPr>
              <w:t>На базе ГБУ «МППК» проведены следующие мероприятия;</w:t>
            </w:r>
          </w:p>
          <w:p w:rsidR="007C1674" w:rsidRPr="00D264AF" w:rsidRDefault="007C1674" w:rsidP="00A20CEF">
            <w:pPr>
              <w:ind w:firstLine="459"/>
              <w:jc w:val="both"/>
              <w:rPr>
                <w:rFonts w:cs="Arial"/>
              </w:rPr>
            </w:pPr>
            <w:r w:rsidRPr="00D264AF">
              <w:rPr>
                <w:rFonts w:cs="Arial"/>
              </w:rPr>
              <w:t>- Кинолекторий «Нет ненависти и вражде» - обсуждение важности положительных межнациональных взаимоотношений на примере кинофильма «Коробка» - 65 человек;</w:t>
            </w:r>
          </w:p>
          <w:p w:rsidR="007C1674" w:rsidRPr="00D264AF" w:rsidRDefault="007C1674" w:rsidP="00A20CEF">
            <w:pPr>
              <w:ind w:firstLine="459"/>
              <w:jc w:val="both"/>
              <w:rPr>
                <w:rFonts w:cs="Arial"/>
              </w:rPr>
            </w:pPr>
            <w:r w:rsidRPr="00D264AF">
              <w:rPr>
                <w:rFonts w:cs="Arial"/>
              </w:rPr>
              <w:t>- мероприятия «Без срока давности», посвященное памяти жертв геноцида советского народа немецко-фашистскими захватчиками- 42 человек;</w:t>
            </w:r>
          </w:p>
          <w:p w:rsidR="007C1674" w:rsidRPr="00D264AF" w:rsidRDefault="007C1674" w:rsidP="00A20CEF">
            <w:pPr>
              <w:ind w:firstLine="459"/>
              <w:jc w:val="both"/>
              <w:rPr>
                <w:rFonts w:cs="Arial"/>
                <w:bCs/>
                <w:shd w:val="clear" w:color="auto" w:fill="FFFFFF"/>
              </w:rPr>
            </w:pPr>
            <w:r w:rsidRPr="00D264AF">
              <w:rPr>
                <w:rFonts w:cs="Arial"/>
              </w:rPr>
              <w:t xml:space="preserve">- </w:t>
            </w:r>
            <w:r w:rsidRPr="00D264AF">
              <w:rPr>
                <w:rFonts w:cs="Arial"/>
                <w:bCs/>
                <w:shd w:val="clear" w:color="auto" w:fill="FFFFFF"/>
              </w:rPr>
              <w:t xml:space="preserve">Тестирование на платформе по следующим темам </w:t>
            </w:r>
            <w:r w:rsidRPr="00D264AF">
              <w:t>«</w:t>
            </w:r>
            <w:r w:rsidRPr="00D264AF">
              <w:rPr>
                <w:rFonts w:cs="Arial"/>
                <w:bCs/>
                <w:shd w:val="clear" w:color="auto" w:fill="FFFFFF"/>
              </w:rPr>
              <w:t>Гражданская оборона», «Пожарная безопасность», «Информационная безопасность», «Защита от терроризма»</w:t>
            </w:r>
            <w:r w:rsidR="007C40DC">
              <w:rPr>
                <w:rFonts w:cs="Arial"/>
                <w:bCs/>
                <w:shd w:val="clear" w:color="auto" w:fill="FFFFFF"/>
              </w:rPr>
              <w:t xml:space="preserve"> </w:t>
            </w:r>
            <w:r w:rsidRPr="00D264AF">
              <w:rPr>
                <w:rFonts w:cs="Arial"/>
                <w:bCs/>
                <w:shd w:val="clear" w:color="auto" w:fill="FFFFFF"/>
              </w:rPr>
              <w:t>- 25 человек;</w:t>
            </w:r>
          </w:p>
          <w:p w:rsidR="007C1674" w:rsidRPr="00D264AF" w:rsidRDefault="007C1674" w:rsidP="00A20CEF">
            <w:pPr>
              <w:ind w:firstLine="459"/>
              <w:jc w:val="both"/>
              <w:rPr>
                <w:rFonts w:cs="Arial"/>
              </w:rPr>
            </w:pPr>
            <w:r w:rsidRPr="00D264AF">
              <w:rPr>
                <w:rFonts w:cs="Arial"/>
                <w:bCs/>
                <w:shd w:val="clear" w:color="auto" w:fill="FFFFFF"/>
              </w:rPr>
              <w:t>На сайте колледжа размещаются памятки «Правила поведения при террористическом акте»</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t>10.</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 xml:space="preserve">Проведение индивидуально-профилактической работы среди несовершеннолетних, состоящих на учете в комиссии по делам несовершеннолетних района отдела </w:t>
            </w:r>
            <w:r w:rsidRPr="00D264AF">
              <w:rPr>
                <w:rFonts w:cs="Arial"/>
              </w:rPr>
              <w:lastRenderedPageBreak/>
              <w:t>внутренних дел, направленной на предупреждение правонарушений экстремисткой направленности (экскурсии)</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A20CEF">
            <w:pPr>
              <w:pStyle w:val="a7"/>
              <w:ind w:firstLine="459"/>
              <w:jc w:val="both"/>
              <w:rPr>
                <w:rFonts w:ascii="Liberation Sans" w:hAnsi="Liberation Sans" w:cs="Times New Roman"/>
              </w:rPr>
            </w:pPr>
            <w:r w:rsidRPr="00D264AF">
              <w:rPr>
                <w:rFonts w:ascii="Liberation Sans" w:hAnsi="Liberation Sans"/>
              </w:rPr>
              <w:lastRenderedPageBreak/>
              <w:t xml:space="preserve">Библиотеки и дома культуры Мишкинского муниципального округа, как общедоступные информационные и досуговые центры, давно стали площадками для работы с подростками, состоящими на учете в </w:t>
            </w:r>
            <w:r w:rsidRPr="00D264AF">
              <w:rPr>
                <w:rFonts w:ascii="Liberation Sans" w:hAnsi="Liberation Sans"/>
                <w:spacing w:val="2"/>
              </w:rPr>
              <w:t>комиссии по делам несовершеннолетних</w:t>
            </w:r>
            <w:r w:rsidRPr="00D264AF">
              <w:rPr>
                <w:rFonts w:ascii="Liberation Sans" w:hAnsi="Liberation Sans"/>
                <w:b/>
                <w:spacing w:val="2"/>
              </w:rPr>
              <w:t xml:space="preserve">. </w:t>
            </w:r>
            <w:r w:rsidRPr="00D264AF">
              <w:rPr>
                <w:rFonts w:ascii="Liberation Sans" w:hAnsi="Liberation Sans"/>
              </w:rPr>
              <w:t xml:space="preserve"> Составляются индивидуальные программы социальной реабилитации подростков, находящихся в социально опасном положении, где отражены, все виды взаимодействия с данной категорией посетителей. Для более качественной работы библиотеки и дома культуры координируют свою работу со школами, центрами социальной помощи семье и детям, правоохранительными органами. Направления индивидуальной и массовой работы касаются, прежде всего, правового просвещения данной категории молодых людей. Ежемесячно, адресно распространяются листовки правовой тематики. </w:t>
            </w:r>
          </w:p>
          <w:p w:rsidR="007C1674" w:rsidRPr="00D264AF" w:rsidRDefault="007C1674" w:rsidP="00A20CEF">
            <w:pPr>
              <w:pStyle w:val="a7"/>
              <w:ind w:firstLine="459"/>
              <w:jc w:val="both"/>
              <w:rPr>
                <w:rFonts w:ascii="Liberation Sans" w:hAnsi="Liberation Sans"/>
              </w:rPr>
            </w:pPr>
            <w:r w:rsidRPr="00D264AF">
              <w:rPr>
                <w:rFonts w:ascii="Liberation Sans" w:hAnsi="Liberation Sans"/>
              </w:rPr>
              <w:lastRenderedPageBreak/>
              <w:t>В библиотеках и домах культуры проведены мероприятия с участием подростков, стоящих на учете в КДН: беседа «Административная и уголовная ответственность несовершеннолетних», медиа-презентация «Я не хочу ненавидеть», беседа «Доброта - волшебное лекарство»,  Экскурсия в ПЧ-31, акция толерантности «Поговорим на разных языках», патриотический субботник по уборке Обелиска павшим воинам в ВОВ, профилактическая беседа «Здоровье родителей – здоровье детей», профилактическая беседа "Терроризм - угроза номер один»,  акция «Береги себя для жизни».</w:t>
            </w:r>
          </w:p>
          <w:p w:rsidR="007C1674" w:rsidRPr="00D264AF" w:rsidRDefault="007C1674" w:rsidP="00A20CEF">
            <w:pPr>
              <w:pStyle w:val="a7"/>
              <w:ind w:firstLine="459"/>
              <w:jc w:val="both"/>
              <w:rPr>
                <w:rFonts w:ascii="Liberation Sans" w:hAnsi="Liberation Sans"/>
              </w:rPr>
            </w:pPr>
            <w:r w:rsidRPr="00D264AF">
              <w:rPr>
                <w:rFonts w:ascii="Liberation Sans" w:hAnsi="Liberation Sans"/>
              </w:rPr>
              <w:t xml:space="preserve">В </w:t>
            </w:r>
            <w:proofErr w:type="spellStart"/>
            <w:r w:rsidRPr="00D264AF">
              <w:rPr>
                <w:rFonts w:ascii="Liberation Sans" w:hAnsi="Liberation Sans"/>
              </w:rPr>
              <w:t>Мишкинской</w:t>
            </w:r>
            <w:proofErr w:type="spellEnd"/>
            <w:r w:rsidRPr="00D264AF">
              <w:rPr>
                <w:rFonts w:ascii="Liberation Sans" w:hAnsi="Liberation Sans"/>
              </w:rPr>
              <w:t xml:space="preserve"> МЦБ им. Н.В. </w:t>
            </w:r>
            <w:proofErr w:type="spellStart"/>
            <w:r w:rsidRPr="00D264AF">
              <w:rPr>
                <w:rFonts w:ascii="Liberation Sans" w:hAnsi="Liberation Sans"/>
              </w:rPr>
              <w:t>Моториной</w:t>
            </w:r>
            <w:proofErr w:type="spellEnd"/>
            <w:r w:rsidRPr="00D264AF">
              <w:rPr>
                <w:rFonts w:ascii="Liberation Sans" w:hAnsi="Liberation Sans"/>
              </w:rPr>
              <w:t xml:space="preserve"> работают клубы «Подросток» и «Поколение NEXT» на базе общежитий Мишкинского профессионально-педагогического колледжа. Участниками данных формирований являются студенты, состоящие на учете в КДН. Целью работы с ними является правовое просвещение, патриотическое воспитание, профилактика антисоциального поведения. Можно привести в пример проведенные мероприятия: круглый стол «Я и закон», акция «Георгиевская ленточка», военно-патриотическая игра «Нашей армии герои», правовая игра «Я будущий избиратель», спортивный час «Быть здоровым, жить активно – это стильно, позитивно».</w:t>
            </w:r>
          </w:p>
          <w:p w:rsidR="007C1674" w:rsidRPr="00D264AF" w:rsidRDefault="007C1674" w:rsidP="00A20CEF">
            <w:pPr>
              <w:ind w:firstLine="459"/>
              <w:jc w:val="both"/>
            </w:pPr>
            <w:r w:rsidRPr="00D264AF">
              <w:t xml:space="preserve">На страницах домов культуры и библиотек публикуются памятки, презентации, онлайн-информации, видеоролики, например, </w:t>
            </w:r>
            <w:r w:rsidRPr="00D264AF">
              <w:rPr>
                <w:rFonts w:cs="Arial"/>
              </w:rPr>
              <w:t>памятка</w:t>
            </w:r>
            <w:r w:rsidRPr="00D264AF">
              <w:rPr>
                <w:shd w:val="clear" w:color="auto" w:fill="FFFFFF"/>
              </w:rPr>
              <w:t xml:space="preserve"> «Антитеррористическая безопасность»</w:t>
            </w:r>
            <w:r w:rsidRPr="00D264AF">
              <w:t>, памятка «Ядовитый букет».</w:t>
            </w:r>
          </w:p>
          <w:p w:rsidR="007C1674" w:rsidRPr="00D264AF" w:rsidRDefault="007C1674" w:rsidP="00A20CEF">
            <w:pPr>
              <w:ind w:firstLine="459"/>
              <w:jc w:val="both"/>
              <w:rPr>
                <w:rFonts w:cs="Arial"/>
                <w:bCs/>
                <w:shd w:val="clear" w:color="auto" w:fill="FFFFFF"/>
              </w:rPr>
            </w:pPr>
            <w:r w:rsidRPr="00D264AF">
              <w:rPr>
                <w:rFonts w:cs="Arial"/>
                <w:bCs/>
                <w:shd w:val="clear" w:color="auto" w:fill="FFFFFF"/>
              </w:rPr>
              <w:t xml:space="preserve">Страницы студентов ГБУ «МППК» в </w:t>
            </w:r>
            <w:proofErr w:type="spellStart"/>
            <w:r w:rsidRPr="00D264AF">
              <w:rPr>
                <w:rFonts w:cs="Arial"/>
                <w:bCs/>
                <w:shd w:val="clear" w:color="auto" w:fill="FFFFFF"/>
              </w:rPr>
              <w:t>соцсетях</w:t>
            </w:r>
            <w:proofErr w:type="spellEnd"/>
            <w:r w:rsidRPr="00D264AF">
              <w:rPr>
                <w:rFonts w:cs="Arial"/>
                <w:bCs/>
                <w:shd w:val="clear" w:color="auto" w:fill="FFFFFF"/>
              </w:rPr>
              <w:t xml:space="preserve"> на наличие деструктивного контента отслеживаются </w:t>
            </w:r>
            <w:proofErr w:type="spellStart"/>
            <w:r w:rsidRPr="00D264AF">
              <w:rPr>
                <w:rFonts w:cs="Arial"/>
                <w:bCs/>
                <w:shd w:val="clear" w:color="auto" w:fill="FFFFFF"/>
              </w:rPr>
              <w:t>кл</w:t>
            </w:r>
            <w:proofErr w:type="spellEnd"/>
            <w:r w:rsidRPr="00D264AF">
              <w:rPr>
                <w:rFonts w:cs="Arial"/>
                <w:bCs/>
                <w:shd w:val="clear" w:color="auto" w:fill="FFFFFF"/>
              </w:rPr>
              <w:t xml:space="preserve">. руководителями каждое полугодие. </w:t>
            </w:r>
          </w:p>
          <w:p w:rsidR="007C1674" w:rsidRPr="00D264AF" w:rsidRDefault="007C1674" w:rsidP="00A20CEF">
            <w:pPr>
              <w:ind w:firstLine="459"/>
              <w:jc w:val="both"/>
              <w:rPr>
                <w:rFonts w:cs="Arial"/>
              </w:rPr>
            </w:pPr>
            <w:r w:rsidRPr="00D264AF">
              <w:rPr>
                <w:rFonts w:cs="Arial"/>
              </w:rPr>
              <w:t>Проводится индивидуальная разъяснительная работа со студентами на наличие запрещенного контента (удаляют запретные группы).</w:t>
            </w:r>
          </w:p>
          <w:p w:rsidR="007C1674" w:rsidRPr="00D264AF" w:rsidRDefault="007C1674" w:rsidP="00A20CEF">
            <w:pPr>
              <w:ind w:firstLine="459"/>
              <w:jc w:val="both"/>
              <w:rPr>
                <w:rFonts w:cs="Arial"/>
              </w:rPr>
            </w:pPr>
            <w:r w:rsidRPr="00D264AF">
              <w:rPr>
                <w:rFonts w:cs="Arial"/>
              </w:rPr>
              <w:t>Проводится индивидуальная профилактическая работа с несовершеннолетними, состоящих на учете в КДН, ПДН. семьи СОП.</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lastRenderedPageBreak/>
              <w:t>11.</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Содействие гражданско-патриотическому воспитанию молодежи, в том числе организация фестиваля «Родина. Честь. Слава.», организация Дня молодежи в Мишкинском муниципальном округе</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textAlignment w:val="baseline"/>
              <w:outlineLvl w:val="2"/>
              <w:rPr>
                <w:rFonts w:cs="Arial"/>
                <w:spacing w:val="2"/>
              </w:rPr>
            </w:pPr>
            <w:r w:rsidRPr="00D264AF">
              <w:rPr>
                <w:rFonts w:cs="Arial"/>
                <w:spacing w:val="2"/>
              </w:rPr>
              <w:t>Проведены:</w:t>
            </w:r>
          </w:p>
          <w:p w:rsidR="007C1674" w:rsidRPr="00D264AF" w:rsidRDefault="007C1674" w:rsidP="00D264AF">
            <w:pPr>
              <w:ind w:firstLine="322"/>
              <w:jc w:val="both"/>
              <w:textAlignment w:val="baseline"/>
              <w:outlineLvl w:val="2"/>
              <w:rPr>
                <w:rFonts w:cs="Arial"/>
              </w:rPr>
            </w:pPr>
            <w:r w:rsidRPr="00D264AF">
              <w:rPr>
                <w:rFonts w:cs="Arial"/>
                <w:b/>
              </w:rPr>
              <w:t>Цикл мероприятий в рамках месячника оборонно-массовой и военно-патриотической работы.</w:t>
            </w:r>
          </w:p>
          <w:p w:rsidR="007C1674" w:rsidRPr="00D264AF" w:rsidRDefault="007C1674" w:rsidP="00D264AF">
            <w:pPr>
              <w:ind w:firstLine="322"/>
              <w:jc w:val="both"/>
              <w:textAlignment w:val="baseline"/>
              <w:outlineLvl w:val="2"/>
              <w:rPr>
                <w:rFonts w:cs="Arial"/>
              </w:rPr>
            </w:pPr>
            <w:r w:rsidRPr="00D264AF">
              <w:rPr>
                <w:rFonts w:cs="Arial"/>
              </w:rPr>
              <w:t>Количество мероприятий в учреждениях культуры: 248, посещения – 6468, просмотры в социальных сетях -141927.</w:t>
            </w:r>
          </w:p>
          <w:p w:rsidR="007C1674" w:rsidRPr="00D264AF" w:rsidRDefault="007C1674" w:rsidP="00D264AF">
            <w:pPr>
              <w:tabs>
                <w:tab w:val="left" w:pos="1593"/>
              </w:tabs>
              <w:ind w:firstLine="322"/>
              <w:jc w:val="both"/>
              <w:rPr>
                <w:rFonts w:cs="Arial"/>
                <w:b/>
              </w:rPr>
            </w:pPr>
            <w:r w:rsidRPr="00D264AF">
              <w:rPr>
                <w:rFonts w:cs="Arial"/>
                <w:b/>
              </w:rPr>
              <w:t>Тематические мероприятия, посвященные Дню рождения Курганской области.</w:t>
            </w:r>
          </w:p>
          <w:p w:rsidR="007C1674" w:rsidRPr="00D264AF" w:rsidRDefault="007C1674" w:rsidP="00D264AF">
            <w:pPr>
              <w:ind w:firstLine="322"/>
              <w:jc w:val="both"/>
              <w:textAlignment w:val="baseline"/>
              <w:outlineLvl w:val="2"/>
              <w:rPr>
                <w:rFonts w:cs="Arial"/>
              </w:rPr>
            </w:pPr>
            <w:r w:rsidRPr="00D264AF">
              <w:rPr>
                <w:rFonts w:cs="Arial"/>
              </w:rPr>
              <w:t xml:space="preserve">Количество мероприятий в учреждениях культуры: 89, посещения – 2380, просмотры в социальных сетях - 29287. </w:t>
            </w:r>
          </w:p>
          <w:p w:rsidR="007C1674" w:rsidRPr="00D264AF" w:rsidRDefault="007C1674" w:rsidP="00D264AF">
            <w:pPr>
              <w:tabs>
                <w:tab w:val="left" w:pos="1593"/>
              </w:tabs>
              <w:ind w:firstLine="322"/>
              <w:jc w:val="both"/>
              <w:rPr>
                <w:rFonts w:cs="Arial"/>
                <w:b/>
                <w:spacing w:val="2"/>
              </w:rPr>
            </w:pPr>
            <w:r w:rsidRPr="00D264AF">
              <w:rPr>
                <w:rFonts w:cs="Arial"/>
                <w:b/>
              </w:rPr>
              <w:t>Цикл мероприятий ко Дню памяти воинов-интернационалистов.</w:t>
            </w:r>
          </w:p>
          <w:p w:rsidR="007C1674" w:rsidRPr="00D264AF" w:rsidRDefault="007C1674" w:rsidP="00D264AF">
            <w:pPr>
              <w:ind w:firstLine="322"/>
              <w:jc w:val="both"/>
              <w:textAlignment w:val="baseline"/>
              <w:outlineLvl w:val="2"/>
              <w:rPr>
                <w:rFonts w:cs="Arial"/>
              </w:rPr>
            </w:pPr>
            <w:r w:rsidRPr="00D264AF">
              <w:rPr>
                <w:rFonts w:cs="Arial"/>
              </w:rPr>
              <w:t xml:space="preserve">Количество мероприятий в учреждениях культуры: 39, посещения – 1235, просмотры в социальных сетях - 21549. </w:t>
            </w:r>
          </w:p>
          <w:p w:rsidR="007C1674" w:rsidRPr="00D264AF" w:rsidRDefault="007C1674" w:rsidP="00D264AF">
            <w:pPr>
              <w:tabs>
                <w:tab w:val="left" w:pos="1593"/>
              </w:tabs>
              <w:ind w:firstLine="322"/>
              <w:jc w:val="both"/>
              <w:rPr>
                <w:rFonts w:cs="Arial"/>
                <w:b/>
              </w:rPr>
            </w:pPr>
            <w:r w:rsidRPr="00D264AF">
              <w:rPr>
                <w:rFonts w:cs="Arial"/>
                <w:b/>
              </w:rPr>
              <w:t>Мероприятия, посвященные присоединению Крыма к России.</w:t>
            </w:r>
          </w:p>
          <w:p w:rsidR="007C1674" w:rsidRPr="00D264AF" w:rsidRDefault="007C1674" w:rsidP="00D264AF">
            <w:pPr>
              <w:ind w:firstLine="322"/>
              <w:jc w:val="both"/>
              <w:textAlignment w:val="baseline"/>
              <w:outlineLvl w:val="2"/>
              <w:rPr>
                <w:rFonts w:cs="Arial"/>
              </w:rPr>
            </w:pPr>
            <w:r w:rsidRPr="00D264AF">
              <w:rPr>
                <w:rFonts w:cs="Arial"/>
              </w:rPr>
              <w:t xml:space="preserve">Количество мероприятий в учреждениях культуры: 41, посещения – 919, просмотры в социальных сетях - 19517. </w:t>
            </w:r>
          </w:p>
          <w:p w:rsidR="007C1674" w:rsidRPr="00D264AF" w:rsidRDefault="007C1674" w:rsidP="00D264AF">
            <w:pPr>
              <w:tabs>
                <w:tab w:val="left" w:pos="1593"/>
              </w:tabs>
              <w:ind w:firstLine="322"/>
              <w:jc w:val="both"/>
              <w:rPr>
                <w:b/>
              </w:rPr>
            </w:pPr>
            <w:r w:rsidRPr="00D264AF">
              <w:rPr>
                <w:b/>
              </w:rPr>
              <w:t>Цикл мероприятий в рамках празднования 78-й годовщины Победы в Великой Отечественной войне.</w:t>
            </w:r>
          </w:p>
          <w:p w:rsidR="007C1674" w:rsidRPr="00D264AF" w:rsidRDefault="007C1674" w:rsidP="00D264AF">
            <w:pPr>
              <w:ind w:firstLine="322"/>
              <w:jc w:val="both"/>
              <w:textAlignment w:val="baseline"/>
              <w:outlineLvl w:val="2"/>
              <w:rPr>
                <w:rFonts w:cs="Arial"/>
              </w:rPr>
            </w:pPr>
            <w:r w:rsidRPr="00D264AF">
              <w:rPr>
                <w:rFonts w:cs="Arial"/>
              </w:rPr>
              <w:t xml:space="preserve">Количество мероприятий в учреждениях культуры: 178, посещения – 6249, просмотры в социальных сетях - 128302. </w:t>
            </w:r>
          </w:p>
          <w:p w:rsidR="007C1674" w:rsidRPr="00D264AF" w:rsidRDefault="007C1674" w:rsidP="00D264AF">
            <w:pPr>
              <w:pStyle w:val="a7"/>
              <w:ind w:firstLine="322"/>
              <w:jc w:val="both"/>
              <w:rPr>
                <w:rFonts w:ascii="Liberation Sans" w:hAnsi="Liberation Sans" w:cs="Times New Roman"/>
              </w:rPr>
            </w:pPr>
            <w:r w:rsidRPr="00D264AF">
              <w:rPr>
                <w:rFonts w:ascii="Liberation Sans" w:hAnsi="Liberation Sans" w:cs="Arial"/>
                <w:b/>
              </w:rPr>
              <w:t>Цикл мероприятий в рамках Дня Государственного Флага РФ.</w:t>
            </w:r>
          </w:p>
          <w:p w:rsidR="007C1674" w:rsidRPr="00D264AF" w:rsidRDefault="007C1674" w:rsidP="00D264AF">
            <w:pPr>
              <w:pStyle w:val="23"/>
              <w:ind w:firstLine="322"/>
              <w:jc w:val="both"/>
              <w:rPr>
                <w:rFonts w:ascii="Liberation Sans" w:hAnsi="Liberation Sans" w:cs="Arial"/>
              </w:rPr>
            </w:pPr>
            <w:r w:rsidRPr="00D264AF">
              <w:rPr>
                <w:rFonts w:ascii="Liberation Sans" w:hAnsi="Liberation Sans" w:cs="Arial"/>
              </w:rPr>
              <w:lastRenderedPageBreak/>
              <w:t xml:space="preserve">В домах культуры и библиотеках проведено 62 мероприятия, посещения составили – 1396, просмотры в социальных </w:t>
            </w:r>
            <w:proofErr w:type="gramStart"/>
            <w:r w:rsidRPr="00D264AF">
              <w:rPr>
                <w:rFonts w:ascii="Liberation Sans" w:hAnsi="Liberation Sans" w:cs="Arial"/>
              </w:rPr>
              <w:t>сетях  -</w:t>
            </w:r>
            <w:proofErr w:type="gramEnd"/>
            <w:r w:rsidRPr="00D264AF">
              <w:rPr>
                <w:rFonts w:ascii="Liberation Sans" w:hAnsi="Liberation Sans" w:cs="Arial"/>
              </w:rPr>
              <w:t xml:space="preserve"> 34957.</w:t>
            </w:r>
          </w:p>
          <w:p w:rsidR="007C1674" w:rsidRPr="00D264AF" w:rsidRDefault="007C1674" w:rsidP="00D264AF">
            <w:pPr>
              <w:pStyle w:val="23"/>
              <w:ind w:firstLine="322"/>
              <w:jc w:val="both"/>
              <w:rPr>
                <w:rFonts w:ascii="Liberation Sans" w:hAnsi="Liberation Sans" w:cs="Arial"/>
              </w:rPr>
            </w:pPr>
            <w:r w:rsidRPr="00D264AF">
              <w:rPr>
                <w:rFonts w:ascii="Liberation Sans" w:hAnsi="Liberation Sans" w:cs="Arial"/>
                <w:b/>
              </w:rPr>
              <w:t>Цикл мероприятий ко Дню окончания Второй мировой войны.</w:t>
            </w:r>
          </w:p>
          <w:p w:rsidR="007C1674" w:rsidRPr="00D264AF" w:rsidRDefault="007C1674" w:rsidP="00D264AF">
            <w:pPr>
              <w:pStyle w:val="23"/>
              <w:ind w:firstLine="322"/>
              <w:jc w:val="both"/>
              <w:rPr>
                <w:rFonts w:ascii="Liberation Sans" w:hAnsi="Liberation Sans" w:cs="Arial"/>
              </w:rPr>
            </w:pPr>
            <w:r w:rsidRPr="00D264AF">
              <w:rPr>
                <w:rFonts w:ascii="Liberation Sans" w:hAnsi="Liberation Sans" w:cs="Arial"/>
              </w:rPr>
              <w:t xml:space="preserve">В домах культуры и библиотеках проведено 12 мероприятий, посещения составили – 1524, просмотры в социальных </w:t>
            </w:r>
            <w:proofErr w:type="gramStart"/>
            <w:r w:rsidRPr="00D264AF">
              <w:rPr>
                <w:rFonts w:ascii="Liberation Sans" w:hAnsi="Liberation Sans" w:cs="Arial"/>
              </w:rPr>
              <w:t>сетях  -</w:t>
            </w:r>
            <w:proofErr w:type="gramEnd"/>
            <w:r w:rsidRPr="00D264AF">
              <w:rPr>
                <w:rFonts w:ascii="Liberation Sans" w:hAnsi="Liberation Sans" w:cs="Arial"/>
              </w:rPr>
              <w:t xml:space="preserve"> 967.</w:t>
            </w:r>
          </w:p>
          <w:p w:rsidR="007C1674" w:rsidRPr="00D264AF" w:rsidRDefault="007C1674" w:rsidP="00D264AF">
            <w:pPr>
              <w:pStyle w:val="23"/>
              <w:ind w:firstLine="322"/>
              <w:jc w:val="both"/>
              <w:rPr>
                <w:rFonts w:ascii="Liberation Sans" w:hAnsi="Liberation Sans"/>
                <w:b/>
              </w:rPr>
            </w:pPr>
            <w:r w:rsidRPr="00D264AF">
              <w:rPr>
                <w:rFonts w:ascii="Liberation Sans" w:hAnsi="Liberation Sans"/>
                <w:b/>
              </w:rPr>
              <w:t>Цикл мероприятий ко Дню района (27 октября).</w:t>
            </w:r>
          </w:p>
          <w:p w:rsidR="007C1674" w:rsidRPr="00D264AF" w:rsidRDefault="007C1674" w:rsidP="00D264AF">
            <w:pPr>
              <w:pStyle w:val="23"/>
              <w:ind w:firstLine="322"/>
              <w:jc w:val="both"/>
              <w:rPr>
                <w:rFonts w:ascii="Liberation Sans" w:hAnsi="Liberation Sans" w:cs="Arial"/>
              </w:rPr>
            </w:pPr>
            <w:r w:rsidRPr="00D264AF">
              <w:rPr>
                <w:rFonts w:ascii="Liberation Sans" w:hAnsi="Liberation Sans" w:cs="Arial"/>
              </w:rPr>
              <w:t xml:space="preserve">В домах культуры и библиотеках проведено 84 мероприятия, посещения составили – 3822, просмотры в социальных </w:t>
            </w:r>
            <w:proofErr w:type="gramStart"/>
            <w:r w:rsidRPr="00D264AF">
              <w:rPr>
                <w:rFonts w:ascii="Liberation Sans" w:hAnsi="Liberation Sans" w:cs="Arial"/>
              </w:rPr>
              <w:t>сетях  -</w:t>
            </w:r>
            <w:proofErr w:type="gramEnd"/>
            <w:r w:rsidRPr="00D264AF">
              <w:rPr>
                <w:rFonts w:ascii="Liberation Sans" w:hAnsi="Liberation Sans" w:cs="Arial"/>
              </w:rPr>
              <w:t xml:space="preserve"> 27612.</w:t>
            </w:r>
          </w:p>
          <w:p w:rsidR="007C1674" w:rsidRPr="00D264AF" w:rsidRDefault="007C1674" w:rsidP="00D264AF">
            <w:pPr>
              <w:pStyle w:val="23"/>
              <w:ind w:firstLine="322"/>
              <w:jc w:val="both"/>
              <w:rPr>
                <w:rFonts w:ascii="Liberation Sans" w:hAnsi="Liberation Sans" w:cs="Liberation Sans"/>
                <w:b/>
              </w:rPr>
            </w:pPr>
            <w:r w:rsidRPr="00D264AF">
              <w:rPr>
                <w:rFonts w:ascii="Liberation Sans" w:hAnsi="Liberation Sans"/>
                <w:b/>
              </w:rPr>
              <w:t xml:space="preserve">Цикл мероприятий ко </w:t>
            </w:r>
            <w:r w:rsidRPr="00D264AF">
              <w:rPr>
                <w:rFonts w:ascii="Liberation Sans" w:hAnsi="Liberation Sans" w:cs="Liberation Sans"/>
                <w:b/>
              </w:rPr>
              <w:t>Дню народного единства (4 ноября).</w:t>
            </w:r>
          </w:p>
          <w:p w:rsidR="007C1674" w:rsidRPr="00D264AF" w:rsidRDefault="007C1674" w:rsidP="00D264AF">
            <w:pPr>
              <w:pStyle w:val="23"/>
              <w:ind w:firstLine="322"/>
              <w:jc w:val="both"/>
              <w:rPr>
                <w:rFonts w:ascii="Liberation Sans" w:hAnsi="Liberation Sans" w:cs="Arial"/>
              </w:rPr>
            </w:pPr>
            <w:r w:rsidRPr="00D264AF">
              <w:rPr>
                <w:rFonts w:ascii="Liberation Sans" w:hAnsi="Liberation Sans" w:cs="Arial"/>
              </w:rPr>
              <w:t xml:space="preserve">В домах культуры и библиотеках проведено 60 мероприятий, посещения составили – 1267, просмотры в социальных </w:t>
            </w:r>
            <w:proofErr w:type="gramStart"/>
            <w:r w:rsidRPr="00D264AF">
              <w:rPr>
                <w:rFonts w:ascii="Liberation Sans" w:hAnsi="Liberation Sans" w:cs="Arial"/>
              </w:rPr>
              <w:t>сетях  -</w:t>
            </w:r>
            <w:proofErr w:type="gramEnd"/>
            <w:r w:rsidRPr="00D264AF">
              <w:rPr>
                <w:rFonts w:ascii="Liberation Sans" w:hAnsi="Liberation Sans" w:cs="Arial"/>
              </w:rPr>
              <w:t xml:space="preserve"> 33049.</w:t>
            </w:r>
          </w:p>
          <w:p w:rsidR="007C1674" w:rsidRPr="00D264AF" w:rsidRDefault="007C1674" w:rsidP="00D264AF">
            <w:pPr>
              <w:pStyle w:val="23"/>
              <w:ind w:firstLine="322"/>
              <w:jc w:val="both"/>
              <w:rPr>
                <w:rFonts w:ascii="Liberation Sans" w:hAnsi="Liberation Sans"/>
                <w:b/>
              </w:rPr>
            </w:pPr>
            <w:r w:rsidRPr="00D264AF">
              <w:rPr>
                <w:rFonts w:ascii="Liberation Sans" w:hAnsi="Liberation Sans"/>
                <w:b/>
              </w:rPr>
              <w:t>Цикл мероприятий ко Дню неизвестного солдата (3 декабря).</w:t>
            </w:r>
          </w:p>
          <w:p w:rsidR="007C1674" w:rsidRPr="00D264AF" w:rsidRDefault="007C1674" w:rsidP="00D264AF">
            <w:pPr>
              <w:pStyle w:val="23"/>
              <w:ind w:firstLine="322"/>
              <w:jc w:val="both"/>
              <w:rPr>
                <w:rFonts w:ascii="Liberation Sans" w:hAnsi="Liberation Sans" w:cs="Arial"/>
              </w:rPr>
            </w:pPr>
            <w:r w:rsidRPr="00D264AF">
              <w:rPr>
                <w:rFonts w:ascii="Liberation Sans" w:hAnsi="Liberation Sans" w:cs="Arial"/>
              </w:rPr>
              <w:t xml:space="preserve">В домах культуры и библиотеках проведено 50 мероприятий, посещения составили – 619, просмотры в социальных </w:t>
            </w:r>
            <w:proofErr w:type="gramStart"/>
            <w:r w:rsidRPr="00D264AF">
              <w:rPr>
                <w:rFonts w:ascii="Liberation Sans" w:hAnsi="Liberation Sans" w:cs="Arial"/>
              </w:rPr>
              <w:t>сетях  -</w:t>
            </w:r>
            <w:proofErr w:type="gramEnd"/>
            <w:r w:rsidRPr="00D264AF">
              <w:rPr>
                <w:rFonts w:ascii="Liberation Sans" w:hAnsi="Liberation Sans" w:cs="Arial"/>
              </w:rPr>
              <w:t xml:space="preserve"> 22998.</w:t>
            </w:r>
          </w:p>
          <w:p w:rsidR="007C1674" w:rsidRPr="00D264AF" w:rsidRDefault="007C1674" w:rsidP="00D264AF">
            <w:pPr>
              <w:pStyle w:val="23"/>
              <w:ind w:firstLine="322"/>
              <w:jc w:val="both"/>
              <w:rPr>
                <w:rFonts w:ascii="Liberation Sans" w:hAnsi="Liberation Sans" w:cs="Arial"/>
                <w:b/>
                <w:shd w:val="clear" w:color="auto" w:fill="FFFFFF"/>
              </w:rPr>
            </w:pPr>
            <w:r w:rsidRPr="00D264AF">
              <w:rPr>
                <w:rFonts w:ascii="Liberation Sans" w:hAnsi="Liberation Sans"/>
                <w:b/>
              </w:rPr>
              <w:t xml:space="preserve">Цикл мероприятий ко </w:t>
            </w:r>
            <w:r w:rsidRPr="00D264AF">
              <w:rPr>
                <w:rFonts w:ascii="Liberation Sans" w:hAnsi="Liberation Sans" w:cs="Arial"/>
                <w:b/>
                <w:bCs/>
                <w:shd w:val="clear" w:color="auto" w:fill="FFFFFF"/>
              </w:rPr>
              <w:t xml:space="preserve">Дню </w:t>
            </w:r>
            <w:r w:rsidRPr="00D264AF">
              <w:rPr>
                <w:rFonts w:ascii="Liberation Sans" w:hAnsi="Liberation Sans" w:cs="Arial"/>
                <w:b/>
                <w:shd w:val="clear" w:color="auto" w:fill="FFFFFF"/>
              </w:rPr>
              <w:t>Героев Отечества в России (9 декабря).</w:t>
            </w:r>
          </w:p>
          <w:p w:rsidR="007C1674" w:rsidRPr="00D264AF" w:rsidRDefault="007C1674" w:rsidP="00D264AF">
            <w:pPr>
              <w:pStyle w:val="23"/>
              <w:ind w:firstLine="322"/>
              <w:jc w:val="both"/>
              <w:rPr>
                <w:rFonts w:ascii="Liberation Sans" w:hAnsi="Liberation Sans" w:cs="Arial"/>
              </w:rPr>
            </w:pPr>
            <w:r w:rsidRPr="00D264AF">
              <w:rPr>
                <w:rFonts w:ascii="Liberation Sans" w:hAnsi="Liberation Sans" w:cs="Arial"/>
              </w:rPr>
              <w:t xml:space="preserve">В домах культуры и библиотеках проведено 36 мероприятий, посещения составили – 444, просмотры в социальных </w:t>
            </w:r>
            <w:proofErr w:type="gramStart"/>
            <w:r w:rsidRPr="00D264AF">
              <w:rPr>
                <w:rFonts w:ascii="Liberation Sans" w:hAnsi="Liberation Sans" w:cs="Arial"/>
              </w:rPr>
              <w:t>сетях  -</w:t>
            </w:r>
            <w:proofErr w:type="gramEnd"/>
            <w:r w:rsidRPr="00D264AF">
              <w:rPr>
                <w:rFonts w:ascii="Liberation Sans" w:hAnsi="Liberation Sans" w:cs="Arial"/>
              </w:rPr>
              <w:t xml:space="preserve"> 15691.</w:t>
            </w:r>
          </w:p>
          <w:p w:rsidR="007C1674" w:rsidRPr="00D264AF" w:rsidRDefault="007C1674" w:rsidP="00D264AF">
            <w:pPr>
              <w:ind w:firstLine="322"/>
              <w:jc w:val="both"/>
              <w:rPr>
                <w:b/>
              </w:rPr>
            </w:pPr>
            <w:r w:rsidRPr="00D264AF">
              <w:rPr>
                <w:rFonts w:eastAsia="Calibri" w:cs="Arial"/>
                <w:shd w:val="clear" w:color="auto" w:fill="FFFFFF"/>
              </w:rPr>
              <w:t xml:space="preserve">8 апреля 2023 года на базе Мишкинского ДК прошел </w:t>
            </w:r>
            <w:r w:rsidRPr="00D264AF">
              <w:rPr>
                <w:rFonts w:eastAsia="Calibri" w:cs="Arial"/>
                <w:b/>
                <w:shd w:val="clear" w:color="auto" w:fill="FFFFFF"/>
              </w:rPr>
              <w:t>окружной фестиваль молодых исполнителей гражданской и патриотической песни «Родина. Честь. Слава»,</w:t>
            </w:r>
            <w:r w:rsidRPr="00D264AF">
              <w:rPr>
                <w:rFonts w:eastAsia="Calibri" w:cs="Arial"/>
                <w:shd w:val="clear" w:color="auto" w:fill="FFFFFF"/>
              </w:rPr>
              <w:t xml:space="preserve"> целью которого    является воспитание у молодежи духа гражданственности и патриотизма, формирование высоких нравственных качеств, необходимых для защиты Родины, приобщение детей и молодежи к культурному наследию России.        В фестивале приняли участие вокалисты по двум категориям "Любители" (участники художественной самодеятельности) и "Профессионалы" </w:t>
            </w:r>
          </w:p>
          <w:p w:rsidR="007C1674" w:rsidRPr="00D264AF" w:rsidRDefault="007C1674" w:rsidP="00A20CEF">
            <w:pPr>
              <w:pStyle w:val="a7"/>
              <w:ind w:firstLine="459"/>
              <w:jc w:val="both"/>
              <w:rPr>
                <w:rFonts w:ascii="Liberation Sans" w:hAnsi="Liberation Sans"/>
              </w:rPr>
            </w:pPr>
            <w:r w:rsidRPr="00D264AF">
              <w:rPr>
                <w:rFonts w:ascii="Liberation Sans" w:hAnsi="Liberation Sans"/>
              </w:rPr>
              <w:t xml:space="preserve">23 июня состоялась </w:t>
            </w:r>
            <w:r w:rsidRPr="00D264AF">
              <w:rPr>
                <w:rFonts w:ascii="Liberation Sans" w:hAnsi="Liberation Sans"/>
                <w:b/>
              </w:rPr>
              <w:t>праздничная программа ко Дню молодёжи</w:t>
            </w:r>
            <w:r w:rsidRPr="00D264AF">
              <w:rPr>
                <w:rFonts w:ascii="Liberation Sans" w:hAnsi="Liberation Sans"/>
              </w:rPr>
              <w:t>.</w:t>
            </w:r>
            <w:r w:rsidRPr="00D264AF">
              <w:rPr>
                <w:rFonts w:ascii="Liberation Sans" w:hAnsi="Liberation Sans"/>
              </w:rPr>
              <w:br/>
              <w:t xml:space="preserve">Перед собравшимися со словами поздравлений выступила Главный специалист Отдела по социальной политике Администрации Мишкинского муниципального округа И.М. </w:t>
            </w:r>
            <w:proofErr w:type="spellStart"/>
            <w:r w:rsidRPr="00D264AF">
              <w:rPr>
                <w:rFonts w:ascii="Liberation Sans" w:hAnsi="Liberation Sans"/>
              </w:rPr>
              <w:t>Бунькова</w:t>
            </w:r>
            <w:proofErr w:type="spellEnd"/>
            <w:r w:rsidRPr="00D264AF">
              <w:rPr>
                <w:rFonts w:ascii="Liberation Sans" w:hAnsi="Liberation Sans"/>
              </w:rPr>
              <w:t xml:space="preserve">. В программе мероприятия прошли конкурсы, звучали танцевальные мелодии, а также выступила группа </w:t>
            </w:r>
          </w:p>
          <w:p w:rsidR="007C1674" w:rsidRPr="00D264AF" w:rsidRDefault="007C1674" w:rsidP="00D264AF">
            <w:pPr>
              <w:jc w:val="both"/>
              <w:textAlignment w:val="baseline"/>
              <w:outlineLvl w:val="2"/>
              <w:rPr>
                <w:rFonts w:cs="Arial"/>
              </w:rPr>
            </w:pPr>
            <w:r w:rsidRPr="00D264AF">
              <w:t>"</w:t>
            </w:r>
            <w:proofErr w:type="spellStart"/>
            <w:r w:rsidRPr="00D264AF">
              <w:t>ЭкзотикДенс</w:t>
            </w:r>
            <w:proofErr w:type="spellEnd"/>
            <w:r w:rsidRPr="00D264AF">
              <w:t xml:space="preserve">" (рук. Л. </w:t>
            </w:r>
            <w:proofErr w:type="spellStart"/>
            <w:r w:rsidRPr="00D264AF">
              <w:t>Понькина</w:t>
            </w:r>
            <w:proofErr w:type="spellEnd"/>
            <w:r w:rsidRPr="00D264AF">
              <w:t>).</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lastRenderedPageBreak/>
              <w:t>12.</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Изготовление и распространение агитационно-пропагандистского материала</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A20CEF">
            <w:pPr>
              <w:ind w:firstLine="459"/>
              <w:jc w:val="both"/>
              <w:rPr>
                <w:rFonts w:cs="Arial"/>
              </w:rPr>
            </w:pPr>
            <w:r w:rsidRPr="00D264AF">
              <w:rPr>
                <w:rFonts w:cs="Arial"/>
                <w:spacing w:val="2"/>
              </w:rPr>
              <w:t>Библиотеки и дома культуры МКУК «ЦКД Мишкинского МО» выпускают собственную печатную продукцию, которая</w:t>
            </w:r>
            <w:r w:rsidRPr="00D264AF">
              <w:rPr>
                <w:rFonts w:cs="Arial"/>
                <w:b/>
                <w:spacing w:val="2"/>
              </w:rPr>
              <w:t xml:space="preserve"> </w:t>
            </w:r>
            <w:r w:rsidRPr="00D264AF">
              <w:rPr>
                <w:rFonts w:cs="Arial"/>
                <w:shd w:val="clear" w:color="auto" w:fill="FFFFFF"/>
              </w:rPr>
              <w:t>представлена в виде буклетов, списков литературы, объявлений, закладок и листовок. </w:t>
            </w:r>
            <w:r w:rsidRPr="00D264AF">
              <w:t xml:space="preserve"> </w:t>
            </w:r>
            <w:r w:rsidRPr="00D264AF">
              <w:rPr>
                <w:rFonts w:cs="Arial"/>
                <w:shd w:val="clear" w:color="auto" w:fill="FFFFFF"/>
              </w:rPr>
              <w:t>П</w:t>
            </w:r>
            <w:r w:rsidRPr="00D264AF">
              <w:rPr>
                <w:rFonts w:cs="Arial"/>
              </w:rPr>
              <w:t xml:space="preserve">ечатная продукция агитационно-пропагандистского направления распространяется как ежедневно, располагаясь на стеллажах и полках учреждений, так и на мероприятиях к праздничным и памятным датам России, а также по темам </w:t>
            </w:r>
            <w:r w:rsidRPr="00D264AF">
              <w:t xml:space="preserve">укрепления мира и дружбы между народами, формированию диалога и взаимообогащения культур, противодействия экстремизму и терроризму. </w:t>
            </w:r>
            <w:r w:rsidRPr="00D264AF">
              <w:rPr>
                <w:rFonts w:cs="Arial"/>
              </w:rPr>
              <w:t xml:space="preserve">Примеры издательской деятельности: буклеты - «Экстремизм – угроза обществу», </w:t>
            </w:r>
            <w:r w:rsidRPr="00D264AF">
              <w:rPr>
                <w:rFonts w:cs="Arial"/>
                <w:shd w:val="clear" w:color="auto" w:fill="FFFFFF"/>
              </w:rPr>
              <w:t>«Мы против террора, ответственность за нами</w:t>
            </w:r>
            <w:proofErr w:type="gramStart"/>
            <w:r w:rsidRPr="00D264AF">
              <w:rPr>
                <w:rFonts w:cs="Arial"/>
                <w:shd w:val="clear" w:color="auto" w:fill="FFFFFF"/>
              </w:rPr>
              <w:t>»,  "</w:t>
            </w:r>
            <w:proofErr w:type="gramEnd"/>
            <w:r w:rsidRPr="00D264AF">
              <w:rPr>
                <w:rFonts w:cs="Arial"/>
                <w:shd w:val="clear" w:color="auto" w:fill="FFFFFF"/>
              </w:rPr>
              <w:t>Терроризм - территория страха",</w:t>
            </w:r>
            <w:r w:rsidRPr="00D264AF">
              <w:rPr>
                <w:rFonts w:cs="Arial"/>
              </w:rPr>
              <w:t xml:space="preserve"> «День Героев Отечества»</w:t>
            </w:r>
            <w:r w:rsidRPr="00D264AF">
              <w:rPr>
                <w:rFonts w:cs="Arial"/>
                <w:shd w:val="clear" w:color="auto" w:fill="FFFFFF"/>
              </w:rPr>
              <w:t xml:space="preserve">;  памятки - «Вместе против террора», </w:t>
            </w:r>
            <w:r w:rsidRPr="00D264AF">
              <w:rPr>
                <w:rFonts w:cs="Arial"/>
              </w:rPr>
              <w:t>«Внимание терроризм!»</w:t>
            </w:r>
            <w:r w:rsidRPr="00D264AF">
              <w:rPr>
                <w:rFonts w:cs="Arial"/>
                <w:shd w:val="clear" w:color="auto" w:fill="FFFFFF"/>
              </w:rPr>
              <w:t>,</w:t>
            </w:r>
            <w:r w:rsidRPr="00D264AF">
              <w:rPr>
                <w:rFonts w:cs="Liberation Sans"/>
                <w:lang w:eastAsia="zh-CN"/>
              </w:rPr>
              <w:t xml:space="preserve"> «Памятка по антитеррору», </w:t>
            </w:r>
            <w:r w:rsidRPr="00D264AF">
              <w:rPr>
                <w:rFonts w:cs="Arial"/>
                <w:shd w:val="clear" w:color="auto" w:fill="FFFFFF"/>
              </w:rPr>
              <w:t xml:space="preserve"> «Мы выбираем жизнь»;  л</w:t>
            </w:r>
            <w:r w:rsidRPr="00D264AF">
              <w:rPr>
                <w:rFonts w:cs="Liberation Sans"/>
              </w:rPr>
              <w:t xml:space="preserve">истовки -  «Мы против террора», «Принципы предотвращения межнациональных конфликтов»,  «Антитеррор», </w:t>
            </w:r>
            <w:r w:rsidRPr="00D264AF">
              <w:t>«Терроризм и виды терроризма».</w:t>
            </w:r>
          </w:p>
        </w:tc>
      </w:tr>
      <w:tr w:rsidR="007C1674" w:rsidRPr="00D264AF" w:rsidTr="00A20CEF">
        <w:tc>
          <w:tcPr>
            <w:tcW w:w="851"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center"/>
              <w:rPr>
                <w:rFonts w:cs="Arial"/>
              </w:rPr>
            </w:pPr>
            <w:r w:rsidRPr="00D264AF">
              <w:rPr>
                <w:rFonts w:cs="Arial"/>
              </w:rPr>
              <w:lastRenderedPageBreak/>
              <w:t>13.</w:t>
            </w:r>
          </w:p>
        </w:tc>
        <w:tc>
          <w:tcPr>
            <w:tcW w:w="1843" w:type="dxa"/>
            <w:tcBorders>
              <w:top w:val="single" w:sz="4" w:space="0" w:color="auto"/>
              <w:left w:val="single" w:sz="4" w:space="0" w:color="auto"/>
              <w:bottom w:val="single" w:sz="4" w:space="0" w:color="auto"/>
              <w:right w:val="single" w:sz="4" w:space="0" w:color="auto"/>
            </w:tcBorders>
            <w:hideMark/>
          </w:tcPr>
          <w:p w:rsidR="007C1674" w:rsidRPr="00D264AF" w:rsidRDefault="007C1674" w:rsidP="00D264AF">
            <w:pPr>
              <w:jc w:val="both"/>
              <w:rPr>
                <w:rFonts w:cs="Arial"/>
              </w:rPr>
            </w:pPr>
            <w:r w:rsidRPr="00D264AF">
              <w:rPr>
                <w:rFonts w:cs="Arial"/>
              </w:rPr>
              <w:t>Изготовление и размещение объектов социальной рекламы, пропагандирующих взаимоуважение между лицами разных национальностей и вероисповедания</w:t>
            </w:r>
          </w:p>
        </w:tc>
        <w:tc>
          <w:tcPr>
            <w:tcW w:w="7229" w:type="dxa"/>
            <w:tcBorders>
              <w:top w:val="single" w:sz="4" w:space="0" w:color="auto"/>
              <w:left w:val="single" w:sz="4" w:space="0" w:color="auto"/>
              <w:bottom w:val="single" w:sz="4" w:space="0" w:color="auto"/>
              <w:right w:val="single" w:sz="4" w:space="0" w:color="auto"/>
            </w:tcBorders>
            <w:hideMark/>
          </w:tcPr>
          <w:p w:rsidR="007C1674" w:rsidRPr="00D264AF" w:rsidRDefault="007C1674" w:rsidP="00A20CEF">
            <w:pPr>
              <w:pStyle w:val="a7"/>
              <w:ind w:firstLine="459"/>
              <w:jc w:val="both"/>
              <w:rPr>
                <w:rFonts w:ascii="Liberation Sans" w:hAnsi="Liberation Sans" w:cs="Times New Roman"/>
              </w:rPr>
            </w:pPr>
            <w:r w:rsidRPr="00D264AF">
              <w:rPr>
                <w:rFonts w:ascii="Liberation Sans" w:hAnsi="Liberation Sans"/>
              </w:rPr>
              <w:t xml:space="preserve">Библиотеки и дома культуры Мишкинского муниципального округа применяют в своей работе все ее виды: оформляются информационные стенды - </w:t>
            </w:r>
            <w:r w:rsidRPr="00D264AF">
              <w:rPr>
                <w:rFonts w:ascii="Liberation Sans" w:hAnsi="Liberation Sans"/>
                <w:iCs/>
              </w:rPr>
              <w:t xml:space="preserve">говорящая стена «Терроризм и экстремизм – угроза миру», </w:t>
            </w:r>
            <w:r w:rsidRPr="00D264AF">
              <w:rPr>
                <w:rFonts w:ascii="Liberation Sans" w:hAnsi="Liberation Sans"/>
                <w:lang w:eastAsia="ar-SA"/>
              </w:rPr>
              <w:t>«Антитеррористическая безопасность»,</w:t>
            </w:r>
            <w:r w:rsidRPr="00D264AF">
              <w:rPr>
                <w:rFonts w:ascii="Liberation Sans" w:hAnsi="Liberation Sans"/>
              </w:rPr>
              <w:t xml:space="preserve"> «Беслан – вечная память в наших сердцах», а</w:t>
            </w:r>
            <w:r w:rsidRPr="00D264AF">
              <w:rPr>
                <w:rFonts w:ascii="Liberation Sans" w:hAnsi="Liberation Sans" w:cs="Arial"/>
              </w:rPr>
              <w:t>рт-окно «С Днем государственного флага России!»,</w:t>
            </w:r>
            <w:r w:rsidRPr="00D264AF">
              <w:rPr>
                <w:rFonts w:ascii="Liberation Sans" w:hAnsi="Liberation Sans"/>
              </w:rPr>
              <w:t xml:space="preserve"> «Взрыв: День Хиросимы»</w:t>
            </w:r>
            <w:r w:rsidRPr="00D264AF">
              <w:rPr>
                <w:rFonts w:ascii="Liberation Sans" w:hAnsi="Liberation Sans"/>
                <w:lang w:eastAsia="ar-SA"/>
              </w:rPr>
              <w:t xml:space="preserve">; </w:t>
            </w:r>
            <w:r w:rsidRPr="00D264AF">
              <w:rPr>
                <w:rFonts w:ascii="Liberation Sans" w:hAnsi="Liberation Sans"/>
              </w:rPr>
              <w:t xml:space="preserve">выставки - «Мы, гордимся, вами»: ко Дню воина-интернационалиста, </w:t>
            </w:r>
            <w:r w:rsidRPr="00D264AF">
              <w:rPr>
                <w:rFonts w:ascii="Liberation Sans" w:eastAsia="Times New Roman" w:hAnsi="Liberation Sans"/>
              </w:rPr>
              <w:t xml:space="preserve">«Из  пламени Афганистана», выставка - просмотр «Есть  в России  уголок»: к 80-летию образования  Курганской области; </w:t>
            </w:r>
            <w:r w:rsidRPr="00D264AF">
              <w:rPr>
                <w:rFonts w:ascii="Liberation Sans" w:hAnsi="Liberation Sans"/>
              </w:rPr>
              <w:t xml:space="preserve"> изготавливается печатная продукция – листовка «Мы против экстремизма и терроризма», буклет «НЕТ экстремизму»; в ходе мероприятий демонстрируются видеоролики и презентации, соответствующей тематики. </w:t>
            </w:r>
          </w:p>
          <w:p w:rsidR="007C1674" w:rsidRPr="00D264AF" w:rsidRDefault="007C1674" w:rsidP="00A20CEF">
            <w:pPr>
              <w:ind w:firstLine="459"/>
              <w:jc w:val="both"/>
              <w:rPr>
                <w:rFonts w:cs="Arial"/>
              </w:rPr>
            </w:pPr>
            <w:r w:rsidRPr="00D264AF">
              <w:t>На страницах социальных сетей домов культуры и библиотек опубликованы онлайн-информации и видеоролики: «День памяти воинов интернационалистов», видеоролик «Поздравление Губернатора Вадима Шумкова с 80-летием Курганской области», «День родного языка», «Крым и Россия вместе», «Будь бдителен!!!», «За Победу! За наших! За правду!», «Любимые песни великой страны»</w:t>
            </w:r>
            <w:r w:rsidRPr="00D264AF">
              <w:rPr>
                <w:shd w:val="clear" w:color="auto" w:fill="FFFFFF"/>
              </w:rPr>
              <w:t>, «Терроризм-угроза человечеству»,</w:t>
            </w:r>
            <w:r w:rsidRPr="00D264AF">
              <w:rPr>
                <w:rFonts w:cs="Arial"/>
              </w:rPr>
              <w:t xml:space="preserve"> «Международный день дружбы»,</w:t>
            </w:r>
            <w:r w:rsidRPr="00D264AF">
              <w:rPr>
                <w:rFonts w:cs="Liberation Sans"/>
              </w:rPr>
              <w:t xml:space="preserve"> «Международный день коренных народов мира»,</w:t>
            </w:r>
            <w:r w:rsidRPr="00D264AF">
              <w:rPr>
                <w:rFonts w:cs="Arial"/>
              </w:rPr>
              <w:t xml:space="preserve"> «193 национальности»,</w:t>
            </w:r>
            <w:r w:rsidRPr="00D264AF">
              <w:rPr>
                <w:rFonts w:cs="Arial"/>
                <w:shd w:val="clear" w:color="auto" w:fill="FFFFFF"/>
              </w:rPr>
              <w:t xml:space="preserve"> "Нет! терроризму",</w:t>
            </w:r>
            <w:r w:rsidRPr="00D264AF">
              <w:t xml:space="preserve"> </w:t>
            </w:r>
            <w:r w:rsidRPr="00D264AF">
              <w:rPr>
                <w:rFonts w:cs="Liberation Sans"/>
              </w:rPr>
              <w:t xml:space="preserve">«Принципы предотвращения межнациональных конфликтов», «Толерантность – это……», </w:t>
            </w:r>
            <w:r w:rsidRPr="00D264AF">
              <w:rPr>
                <w:rFonts w:cs="Arial"/>
              </w:rPr>
              <w:t>«Россия крепнет народным единством»,</w:t>
            </w:r>
            <w:r w:rsidRPr="00D264AF">
              <w:rPr>
                <w:rFonts w:cs="Liberation Sans"/>
                <w:shd w:val="clear" w:color="auto" w:fill="FFFFFF"/>
              </w:rPr>
              <w:t xml:space="preserve"> «Народов много – Родина одна»,</w:t>
            </w:r>
            <w:r w:rsidRPr="00D264AF">
              <w:rPr>
                <w:rFonts w:cs="Arial"/>
              </w:rPr>
              <w:t xml:space="preserve"> «Разговоры о важном: 12 декабря - День Конституции» </w:t>
            </w:r>
            <w:r w:rsidRPr="00D264AF">
              <w:rPr>
                <w:rFonts w:cs="Liberation Sans"/>
              </w:rPr>
              <w:t>и другие.</w:t>
            </w:r>
          </w:p>
        </w:tc>
      </w:tr>
    </w:tbl>
    <w:p w:rsidR="007C1674" w:rsidRPr="00D264AF" w:rsidRDefault="007C1674" w:rsidP="00D264AF">
      <w:pPr>
        <w:spacing w:after="0"/>
      </w:pPr>
    </w:p>
    <w:p w:rsidR="007C1674" w:rsidRPr="00D264AF" w:rsidRDefault="007C1674" w:rsidP="00D264AF">
      <w:pPr>
        <w:spacing w:after="0"/>
      </w:pPr>
      <w:r w:rsidRPr="00D264AF">
        <w:t>Нет финансирования</w:t>
      </w:r>
    </w:p>
    <w:p w:rsidR="007C1674" w:rsidRPr="00D264AF" w:rsidRDefault="007C1674" w:rsidP="00D264AF">
      <w:pPr>
        <w:spacing w:after="0" w:line="240" w:lineRule="auto"/>
        <w:jc w:val="center"/>
        <w:rPr>
          <w:rFonts w:cs="Arial"/>
          <w:b/>
        </w:rPr>
      </w:pPr>
    </w:p>
    <w:p w:rsidR="00E943D1" w:rsidRPr="00D264AF" w:rsidRDefault="00E943D1" w:rsidP="00D264AF">
      <w:pPr>
        <w:spacing w:after="0" w:line="240" w:lineRule="auto"/>
        <w:jc w:val="center"/>
        <w:rPr>
          <w:rFonts w:cs="Arial"/>
          <w:b/>
        </w:rPr>
      </w:pPr>
      <w:r w:rsidRPr="00D264AF">
        <w:rPr>
          <w:rFonts w:cs="Arial"/>
          <w:b/>
        </w:rPr>
        <w:t>23. Муниципальная программа Мишкинского муниципального округа</w:t>
      </w:r>
    </w:p>
    <w:p w:rsidR="00E943D1" w:rsidRPr="00D264AF" w:rsidRDefault="00E943D1" w:rsidP="00D264AF">
      <w:pPr>
        <w:spacing w:after="0" w:line="240" w:lineRule="auto"/>
        <w:jc w:val="center"/>
        <w:rPr>
          <w:rFonts w:cs="Arial"/>
          <w:b/>
        </w:rPr>
      </w:pPr>
      <w:r w:rsidRPr="00D264AF">
        <w:rPr>
          <w:rFonts w:cs="Arial"/>
          <w:b/>
        </w:rPr>
        <w:t>«</w:t>
      </w:r>
      <w:r w:rsidR="005A0BCF" w:rsidRPr="00D264AF">
        <w:rPr>
          <w:rFonts w:cs="Arial"/>
          <w:b/>
        </w:rPr>
        <w:t xml:space="preserve">Формирование комфортной городской среды в </w:t>
      </w:r>
      <w:r w:rsidRPr="00D264AF">
        <w:rPr>
          <w:rFonts w:cs="Arial"/>
          <w:b/>
        </w:rPr>
        <w:t>Мишкинско</w:t>
      </w:r>
      <w:r w:rsidR="005A0BCF" w:rsidRPr="00D264AF">
        <w:rPr>
          <w:rFonts w:cs="Arial"/>
          <w:b/>
        </w:rPr>
        <w:t>м</w:t>
      </w:r>
      <w:r w:rsidRPr="00D264AF">
        <w:rPr>
          <w:rFonts w:cs="Arial"/>
          <w:b/>
        </w:rPr>
        <w:t xml:space="preserve"> муниципально</w:t>
      </w:r>
      <w:r w:rsidR="005A0BCF" w:rsidRPr="00D264AF">
        <w:rPr>
          <w:rFonts w:cs="Arial"/>
          <w:b/>
        </w:rPr>
        <w:t>м</w:t>
      </w:r>
      <w:r w:rsidRPr="00D264AF">
        <w:rPr>
          <w:rFonts w:cs="Arial"/>
          <w:b/>
        </w:rPr>
        <w:t xml:space="preserve"> округ</w:t>
      </w:r>
      <w:r w:rsidR="005A0BCF" w:rsidRPr="00D264AF">
        <w:rPr>
          <w:rFonts w:cs="Arial"/>
          <w:b/>
        </w:rPr>
        <w:t>е</w:t>
      </w:r>
      <w:r w:rsidRPr="00D264AF">
        <w:rPr>
          <w:rFonts w:cs="Arial"/>
          <w:b/>
        </w:rPr>
        <w:t xml:space="preserve"> Курганской области на 2023-2025 годы»</w:t>
      </w:r>
    </w:p>
    <w:p w:rsidR="007C1674" w:rsidRPr="00D264AF" w:rsidRDefault="007C1674" w:rsidP="00D264AF">
      <w:pPr>
        <w:tabs>
          <w:tab w:val="left" w:pos="0"/>
          <w:tab w:val="left" w:pos="10080"/>
        </w:tabs>
        <w:spacing w:after="0" w:line="240" w:lineRule="auto"/>
        <w:ind w:firstLine="709"/>
        <w:jc w:val="both"/>
        <w:rPr>
          <w:rFonts w:cs="Arial"/>
        </w:rPr>
      </w:pPr>
    </w:p>
    <w:p w:rsidR="007C1674" w:rsidRPr="00D264AF" w:rsidRDefault="007C1674" w:rsidP="00D264AF">
      <w:pPr>
        <w:tabs>
          <w:tab w:val="left" w:pos="0"/>
          <w:tab w:val="left" w:pos="10080"/>
        </w:tabs>
        <w:spacing w:after="0" w:line="240" w:lineRule="auto"/>
        <w:ind w:firstLine="709"/>
        <w:jc w:val="both"/>
        <w:rPr>
          <w:rFonts w:cs="Arial"/>
        </w:rPr>
      </w:pPr>
      <w:r w:rsidRPr="00D264AF">
        <w:rPr>
          <w:rFonts w:cs="Arial"/>
        </w:rPr>
        <w:t>Главной целью реализации Программы является комплексное решение вопросов, связанных с развитием уровня благоустройства территорий Мишкинского муниципального округа Курганской области, повышением качества жизни на территории округа, а также повышение уровня вовлеченности заинтересованных граждан и организаций к участию в решении вопросов благоустройства.</w:t>
      </w:r>
    </w:p>
    <w:p w:rsidR="007C1674" w:rsidRPr="00D264AF" w:rsidRDefault="007C1674" w:rsidP="00D264AF">
      <w:pPr>
        <w:tabs>
          <w:tab w:val="left" w:pos="0"/>
          <w:tab w:val="left" w:pos="10080"/>
        </w:tabs>
        <w:spacing w:after="0" w:line="240" w:lineRule="auto"/>
        <w:ind w:firstLine="709"/>
        <w:jc w:val="both"/>
        <w:rPr>
          <w:rFonts w:cs="Arial"/>
        </w:rPr>
      </w:pPr>
      <w:r w:rsidRPr="00D264AF">
        <w:rPr>
          <w:rFonts w:cs="Arial"/>
        </w:rPr>
        <w:t>Для достижения поставленных целей необходимо решение следующих задач:</w:t>
      </w:r>
    </w:p>
    <w:p w:rsidR="007C1674" w:rsidRPr="00D264AF" w:rsidRDefault="007C1674" w:rsidP="00D264AF">
      <w:pPr>
        <w:tabs>
          <w:tab w:val="left" w:pos="0"/>
          <w:tab w:val="left" w:pos="10080"/>
        </w:tabs>
        <w:spacing w:after="0" w:line="240" w:lineRule="auto"/>
        <w:ind w:firstLine="709"/>
        <w:jc w:val="both"/>
        <w:rPr>
          <w:rFonts w:cs="Arial"/>
        </w:rPr>
      </w:pPr>
      <w:r w:rsidRPr="00D264AF">
        <w:rPr>
          <w:rFonts w:cs="Arial"/>
        </w:rPr>
        <w:t>- оценка физического состояния всех общественных территорий на территории Мишкинского муниципального округа;</w:t>
      </w:r>
    </w:p>
    <w:p w:rsidR="007C1674" w:rsidRPr="00D264AF" w:rsidRDefault="007C1674" w:rsidP="00D264AF">
      <w:pPr>
        <w:tabs>
          <w:tab w:val="left" w:pos="0"/>
          <w:tab w:val="left" w:pos="10080"/>
        </w:tabs>
        <w:spacing w:after="0" w:line="240" w:lineRule="auto"/>
        <w:ind w:firstLine="709"/>
        <w:jc w:val="both"/>
        <w:rPr>
          <w:rFonts w:cs="Arial"/>
        </w:rPr>
      </w:pPr>
      <w:r w:rsidRPr="00D264AF">
        <w:rPr>
          <w:rFonts w:cs="Arial"/>
        </w:rPr>
        <w:t>- повышение уровня благоустройства территорий общего пользования;</w:t>
      </w:r>
    </w:p>
    <w:p w:rsidR="007C1674" w:rsidRPr="00D264AF" w:rsidRDefault="007C1674" w:rsidP="00D264AF">
      <w:pPr>
        <w:tabs>
          <w:tab w:val="left" w:pos="0"/>
          <w:tab w:val="left" w:pos="10080"/>
        </w:tabs>
        <w:spacing w:after="0" w:line="240" w:lineRule="auto"/>
        <w:ind w:firstLine="709"/>
        <w:jc w:val="both"/>
        <w:rPr>
          <w:rFonts w:cs="Arial"/>
        </w:rPr>
      </w:pPr>
      <w:r w:rsidRPr="00D264AF">
        <w:rPr>
          <w:rFonts w:cs="Arial"/>
        </w:rPr>
        <w:t>- формирование условий для беспрепятственного доступа инвалидов и других маломобильных групп населения к общественным территориям Мишкинского муниципального округа Курганской области;</w:t>
      </w:r>
    </w:p>
    <w:p w:rsidR="007C1674" w:rsidRPr="00D264AF" w:rsidRDefault="007C1674" w:rsidP="00D264AF">
      <w:pPr>
        <w:tabs>
          <w:tab w:val="left" w:pos="0"/>
          <w:tab w:val="left" w:pos="10080"/>
        </w:tabs>
        <w:spacing w:after="0" w:line="240" w:lineRule="auto"/>
        <w:ind w:firstLine="709"/>
        <w:jc w:val="both"/>
        <w:rPr>
          <w:rFonts w:cs="Arial"/>
        </w:rPr>
      </w:pPr>
      <w:r w:rsidRPr="00D264AF">
        <w:rPr>
          <w:rFonts w:cs="Arial"/>
        </w:rPr>
        <w:t>- повышение уровня вовлеченности заинтересованных граждан, организаций в участии по благоустройству территорий общего пользования;</w:t>
      </w:r>
    </w:p>
    <w:p w:rsidR="007C1674" w:rsidRPr="00D264AF" w:rsidRDefault="007C1674" w:rsidP="00D264AF">
      <w:pPr>
        <w:tabs>
          <w:tab w:val="left" w:pos="0"/>
          <w:tab w:val="left" w:pos="10080"/>
        </w:tabs>
        <w:spacing w:after="0" w:line="240" w:lineRule="auto"/>
        <w:ind w:firstLine="709"/>
        <w:jc w:val="both"/>
        <w:rPr>
          <w:rFonts w:cs="Arial"/>
        </w:rPr>
      </w:pPr>
      <w:r w:rsidRPr="00D264AF">
        <w:rPr>
          <w:rFonts w:cs="Arial"/>
        </w:rPr>
        <w:t>Достижение целей и задач планируется обеспечить посредством выполнения системы мероприятий по основным направлениям Программы.</w:t>
      </w:r>
    </w:p>
    <w:p w:rsidR="007C1674" w:rsidRPr="00D264AF" w:rsidRDefault="007C1674" w:rsidP="00D264AF">
      <w:pPr>
        <w:tabs>
          <w:tab w:val="left" w:pos="0"/>
          <w:tab w:val="left" w:pos="10080"/>
        </w:tabs>
        <w:spacing w:after="0" w:line="240" w:lineRule="auto"/>
        <w:ind w:firstLine="709"/>
        <w:jc w:val="both"/>
        <w:rPr>
          <w:rFonts w:cs="Arial"/>
        </w:rPr>
      </w:pPr>
      <w:r w:rsidRPr="00D264AF">
        <w:rPr>
          <w:rFonts w:cs="Arial"/>
        </w:rPr>
        <w:t>В 2023 году мероприятия муниципальной программы не выполнялись.</w:t>
      </w:r>
    </w:p>
    <w:p w:rsidR="007C1674" w:rsidRPr="00D264AF" w:rsidRDefault="007C1674" w:rsidP="00D264AF">
      <w:pPr>
        <w:tabs>
          <w:tab w:val="left" w:pos="0"/>
          <w:tab w:val="left" w:pos="10080"/>
        </w:tabs>
        <w:spacing w:after="0" w:line="240" w:lineRule="auto"/>
        <w:ind w:firstLine="709"/>
        <w:jc w:val="both"/>
        <w:rPr>
          <w:rFonts w:cs="Arial"/>
        </w:rPr>
      </w:pPr>
    </w:p>
    <w:p w:rsidR="007C1674" w:rsidRDefault="007C1674" w:rsidP="007C40DC">
      <w:pPr>
        <w:spacing w:after="0"/>
        <w:ind w:firstLine="709"/>
        <w:jc w:val="both"/>
        <w:rPr>
          <w:rFonts w:eastAsia="Times New Roman" w:cs="Arial"/>
          <w:b/>
          <w:lang w:eastAsia="ar-SA"/>
        </w:rPr>
      </w:pPr>
      <w:r w:rsidRPr="007C40DC">
        <w:rPr>
          <w:rFonts w:eastAsia="Times New Roman" w:cs="Arial"/>
          <w:b/>
          <w:lang w:eastAsia="ar-SA"/>
        </w:rPr>
        <w:t xml:space="preserve">Форма 1. Оценка целевых индикаторов муниципальной программы </w:t>
      </w:r>
      <w:r w:rsidRPr="007C40DC">
        <w:rPr>
          <w:rFonts w:cs="Arial"/>
          <w:b/>
        </w:rPr>
        <w:t>«Формирование комфортной городской среды в Мишкинском муниципальном округе Курганской области на 2023-2025 годы»</w:t>
      </w:r>
      <w:r w:rsidRPr="007C40DC">
        <w:rPr>
          <w:rFonts w:eastAsia="Times New Roman" w:cs="Arial"/>
          <w:b/>
          <w:lang w:eastAsia="ar-SA"/>
        </w:rPr>
        <w:t xml:space="preserve"> за 2023 год.</w:t>
      </w:r>
    </w:p>
    <w:p w:rsidR="00A20CEF" w:rsidRPr="007C40DC" w:rsidRDefault="00A20CEF" w:rsidP="007C40DC">
      <w:pPr>
        <w:spacing w:after="0"/>
        <w:ind w:firstLine="709"/>
        <w:jc w:val="both"/>
        <w:rPr>
          <w:rFonts w:eastAsia="Times New Roman" w:cs="Arial"/>
          <w:b/>
          <w:lang w:eastAsia="ar-SA"/>
        </w:rPr>
      </w:pPr>
    </w:p>
    <w:tbl>
      <w:tblPr>
        <w:tblStyle w:val="aa"/>
        <w:tblW w:w="9464" w:type="dxa"/>
        <w:tblInd w:w="0" w:type="dxa"/>
        <w:tblLayout w:type="fixed"/>
        <w:tblLook w:val="04A0" w:firstRow="1" w:lastRow="0" w:firstColumn="1" w:lastColumn="0" w:noHBand="0" w:noVBand="1"/>
      </w:tblPr>
      <w:tblGrid>
        <w:gridCol w:w="3539"/>
        <w:gridCol w:w="851"/>
        <w:gridCol w:w="1842"/>
        <w:gridCol w:w="993"/>
        <w:gridCol w:w="992"/>
        <w:gridCol w:w="1247"/>
      </w:tblGrid>
      <w:tr w:rsidR="007C1674" w:rsidRPr="00D264AF" w:rsidTr="00A67BA8">
        <w:tc>
          <w:tcPr>
            <w:tcW w:w="35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Наименование целевого индикатора</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Единица измерения</w:t>
            </w:r>
          </w:p>
        </w:tc>
        <w:tc>
          <w:tcPr>
            <w:tcW w:w="50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Значение целевого индикатора</w:t>
            </w:r>
          </w:p>
        </w:tc>
      </w:tr>
      <w:tr w:rsidR="007C1674" w:rsidRPr="00D264AF" w:rsidTr="00A67BA8">
        <w:tc>
          <w:tcPr>
            <w:tcW w:w="35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674" w:rsidRPr="00D264AF" w:rsidRDefault="007C1674" w:rsidP="00D264AF">
            <w:pPr>
              <w:rPr>
                <w:rFonts w:cs="Arial"/>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1674" w:rsidRPr="00D264AF" w:rsidRDefault="007C1674" w:rsidP="00D264AF">
            <w:pPr>
              <w:rPr>
                <w:rFonts w:cs="Arial"/>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Утверждено в муниципальной программе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Достигнуто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Отклонение,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Оценка в баллах</w:t>
            </w:r>
          </w:p>
        </w:tc>
      </w:tr>
      <w:tr w:rsidR="007C1674" w:rsidRPr="00D264AF" w:rsidTr="00A67BA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autoSpaceDE w:val="0"/>
              <w:autoSpaceDN w:val="0"/>
              <w:adjustRightInd w:val="0"/>
              <w:rPr>
                <w:rFonts w:eastAsia="Arial" w:cs="Arial"/>
                <w:color w:val="000000"/>
                <w:spacing w:val="3"/>
              </w:rPr>
            </w:pPr>
            <w:r w:rsidRPr="00D264AF">
              <w:rPr>
                <w:rFonts w:eastAsia="Arial" w:cs="Arial"/>
                <w:color w:val="000000"/>
                <w:spacing w:val="3"/>
              </w:rPr>
              <w:t>Количество реализованных проектов по благоустройству общественных территорий, нуждающихся в благоустройстве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Ед.</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0</w:t>
            </w:r>
          </w:p>
        </w:tc>
      </w:tr>
      <w:tr w:rsidR="007C1674" w:rsidRPr="00D264AF" w:rsidTr="00A67BA8">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autoSpaceDE w:val="0"/>
              <w:autoSpaceDN w:val="0"/>
              <w:adjustRightInd w:val="0"/>
              <w:rPr>
                <w:rFonts w:eastAsia="Arial" w:cs="Arial"/>
                <w:color w:val="000000"/>
                <w:spacing w:val="3"/>
              </w:rPr>
            </w:pPr>
            <w:r w:rsidRPr="00D264AF">
              <w:rPr>
                <w:rFonts w:eastAsia="Arial" w:cs="Arial"/>
                <w:color w:val="000000"/>
                <w:spacing w:val="3"/>
              </w:rPr>
              <w:t>Доля благоустроенных общественных территорий от общего количества общественных территорий, нуждающихся в благоустройстве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cs="Arial"/>
              </w:rPr>
            </w:pPr>
            <w:r w:rsidRPr="00D264AF">
              <w:rPr>
                <w:rFonts w:ascii="Liberation Sans" w:hAnsi="Liberation Sans" w:cs="Arial"/>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rPr>
            </w:pPr>
            <w:r w:rsidRPr="00D264AF">
              <w:rPr>
                <w:rFonts w:ascii="Liberation Sans" w:hAnsi="Liberation Sans"/>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rPr>
            </w:pPr>
            <w:r w:rsidRPr="00D264AF">
              <w:rPr>
                <w:rFonts w:ascii="Liberation Sans" w:hAnsi="Liberation San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rPr>
            </w:pPr>
            <w:r w:rsidRPr="00D264AF">
              <w:rPr>
                <w:rFonts w:ascii="Liberation Sans" w:hAnsi="Liberation Sans"/>
              </w:rPr>
              <w:t>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1674" w:rsidRPr="00D264AF" w:rsidRDefault="007C1674" w:rsidP="00D264AF">
            <w:pPr>
              <w:pStyle w:val="a7"/>
              <w:jc w:val="center"/>
              <w:rPr>
                <w:rFonts w:ascii="Liberation Sans" w:hAnsi="Liberation Sans"/>
              </w:rPr>
            </w:pPr>
            <w:r w:rsidRPr="00D264AF">
              <w:rPr>
                <w:rFonts w:ascii="Liberation Sans" w:hAnsi="Liberation Sans"/>
              </w:rPr>
              <w:t>0</w:t>
            </w:r>
          </w:p>
        </w:tc>
      </w:tr>
    </w:tbl>
    <w:p w:rsidR="007C1674" w:rsidRPr="00D264AF" w:rsidRDefault="007C1674" w:rsidP="00D264AF">
      <w:pPr>
        <w:spacing w:after="0"/>
        <w:ind w:firstLine="709"/>
        <w:jc w:val="both"/>
        <w:rPr>
          <w:rFonts w:eastAsia="Times New Roman" w:cs="Arial"/>
          <w:lang w:eastAsia="ar-SA"/>
        </w:rPr>
      </w:pPr>
    </w:p>
    <w:p w:rsidR="007C1674" w:rsidRPr="007C40DC" w:rsidRDefault="007C1674" w:rsidP="00D264AF">
      <w:pPr>
        <w:spacing w:after="0"/>
        <w:ind w:firstLine="709"/>
        <w:jc w:val="both"/>
        <w:rPr>
          <w:rFonts w:eastAsia="Times New Roman" w:cs="Arial"/>
          <w:b/>
          <w:lang w:eastAsia="ar-SA"/>
        </w:rPr>
      </w:pPr>
      <w:r w:rsidRPr="007C40DC">
        <w:rPr>
          <w:rFonts w:eastAsia="Times New Roman" w:cs="Arial"/>
          <w:b/>
          <w:lang w:eastAsia="ar-SA"/>
        </w:rPr>
        <w:t xml:space="preserve">Форма 2. Динамика целевых значений целевых индикаторов муниципальной программы </w:t>
      </w:r>
      <w:r w:rsidRPr="007C40DC">
        <w:rPr>
          <w:rFonts w:cs="Arial"/>
          <w:b/>
        </w:rPr>
        <w:t>«Формирование комфортной городской среды в Мишкинском муниципальном округе Курган</w:t>
      </w:r>
      <w:r w:rsidR="007C40DC">
        <w:rPr>
          <w:rFonts w:cs="Arial"/>
          <w:b/>
        </w:rPr>
        <w:t>ской области на 2023-2025 годы»</w:t>
      </w:r>
    </w:p>
    <w:tbl>
      <w:tblPr>
        <w:tblW w:w="9442" w:type="dxa"/>
        <w:tblInd w:w="55" w:type="dxa"/>
        <w:tblLayout w:type="fixed"/>
        <w:tblCellMar>
          <w:top w:w="55" w:type="dxa"/>
          <w:left w:w="55" w:type="dxa"/>
          <w:bottom w:w="55" w:type="dxa"/>
          <w:right w:w="55" w:type="dxa"/>
        </w:tblCellMar>
        <w:tblLook w:val="04A0" w:firstRow="1" w:lastRow="0" w:firstColumn="1" w:lastColumn="0" w:noHBand="0" w:noVBand="1"/>
      </w:tblPr>
      <w:tblGrid>
        <w:gridCol w:w="4337"/>
        <w:gridCol w:w="850"/>
        <w:gridCol w:w="992"/>
        <w:gridCol w:w="1418"/>
        <w:gridCol w:w="992"/>
        <w:gridCol w:w="853"/>
      </w:tblGrid>
      <w:tr w:rsidR="007C1674" w:rsidRPr="00D264AF" w:rsidTr="00A20CEF">
        <w:tc>
          <w:tcPr>
            <w:tcW w:w="4337" w:type="dxa"/>
            <w:vMerge w:val="restart"/>
            <w:tcBorders>
              <w:top w:val="single" w:sz="2" w:space="0" w:color="000000"/>
              <w:left w:val="single" w:sz="2" w:space="0" w:color="000000"/>
              <w:bottom w:val="single" w:sz="2" w:space="0" w:color="000000"/>
              <w:right w:val="nil"/>
            </w:tcBorders>
            <w:hideMark/>
          </w:tcPr>
          <w:p w:rsidR="007C1674" w:rsidRPr="00D264AF" w:rsidRDefault="007C1674" w:rsidP="00D264AF">
            <w:pPr>
              <w:snapToGrid w:val="0"/>
              <w:spacing w:after="0"/>
              <w:jc w:val="center"/>
              <w:rPr>
                <w:rFonts w:eastAsia="Times New Roman" w:cs="Arial"/>
                <w:lang w:eastAsia="ar-SA"/>
              </w:rPr>
            </w:pPr>
            <w:r w:rsidRPr="00D264AF">
              <w:rPr>
                <w:rFonts w:eastAsia="Times New Roman" w:cs="Arial"/>
                <w:lang w:eastAsia="ar-SA"/>
              </w:rPr>
              <w:t>Целевые индикаторы</w:t>
            </w:r>
          </w:p>
        </w:tc>
        <w:tc>
          <w:tcPr>
            <w:tcW w:w="850" w:type="dxa"/>
            <w:vMerge w:val="restart"/>
            <w:tcBorders>
              <w:top w:val="single" w:sz="2" w:space="0" w:color="000000"/>
              <w:left w:val="single" w:sz="2" w:space="0" w:color="000000"/>
              <w:bottom w:val="single" w:sz="2" w:space="0" w:color="000000"/>
              <w:right w:val="nil"/>
            </w:tcBorders>
            <w:hideMark/>
          </w:tcPr>
          <w:p w:rsidR="007C1674" w:rsidRPr="00D264AF" w:rsidRDefault="007C1674" w:rsidP="00D264AF">
            <w:pPr>
              <w:snapToGrid w:val="0"/>
              <w:spacing w:after="0"/>
              <w:jc w:val="center"/>
              <w:rPr>
                <w:rFonts w:eastAsia="Times New Roman" w:cs="Arial"/>
                <w:lang w:eastAsia="ar-SA"/>
              </w:rPr>
            </w:pPr>
            <w:r w:rsidRPr="00D264AF">
              <w:rPr>
                <w:rFonts w:eastAsia="Times New Roman" w:cs="Arial"/>
                <w:lang w:eastAsia="ar-SA"/>
              </w:rPr>
              <w:t>Единица измерения</w:t>
            </w:r>
          </w:p>
        </w:tc>
        <w:tc>
          <w:tcPr>
            <w:tcW w:w="2410" w:type="dxa"/>
            <w:gridSpan w:val="2"/>
            <w:tcBorders>
              <w:top w:val="single" w:sz="2" w:space="0" w:color="000000"/>
              <w:left w:val="single" w:sz="2" w:space="0" w:color="000000"/>
              <w:bottom w:val="single" w:sz="2" w:space="0" w:color="000000"/>
              <w:right w:val="nil"/>
            </w:tcBorders>
            <w:hideMark/>
          </w:tcPr>
          <w:p w:rsidR="007C1674" w:rsidRPr="00D264AF" w:rsidRDefault="00A20CEF" w:rsidP="00D264AF">
            <w:pPr>
              <w:snapToGrid w:val="0"/>
              <w:spacing w:after="0"/>
              <w:jc w:val="center"/>
              <w:rPr>
                <w:rFonts w:eastAsia="Times New Roman" w:cs="Arial"/>
                <w:lang w:eastAsia="ar-SA"/>
              </w:rPr>
            </w:pPr>
            <w:r>
              <w:rPr>
                <w:rFonts w:eastAsia="Times New Roman" w:cs="Arial"/>
                <w:lang w:eastAsia="ar-SA"/>
              </w:rPr>
              <w:t xml:space="preserve">Год реализации </w:t>
            </w:r>
            <w:r w:rsidR="007C1674" w:rsidRPr="00D264AF">
              <w:rPr>
                <w:rFonts w:eastAsia="Times New Roman" w:cs="Arial"/>
                <w:lang w:eastAsia="ar-SA"/>
              </w:rPr>
              <w:t>муниципальной программы</w:t>
            </w:r>
          </w:p>
        </w:tc>
        <w:tc>
          <w:tcPr>
            <w:tcW w:w="992" w:type="dxa"/>
            <w:vMerge w:val="restart"/>
            <w:tcBorders>
              <w:top w:val="single" w:sz="2" w:space="0" w:color="000000"/>
              <w:left w:val="single" w:sz="2" w:space="0" w:color="000000"/>
              <w:bottom w:val="single" w:sz="2" w:space="0" w:color="000000"/>
              <w:right w:val="nil"/>
            </w:tcBorders>
            <w:hideMark/>
          </w:tcPr>
          <w:p w:rsidR="007C1674" w:rsidRPr="00D264AF" w:rsidRDefault="007C1674" w:rsidP="00D264AF">
            <w:pPr>
              <w:snapToGrid w:val="0"/>
              <w:spacing w:after="0"/>
              <w:jc w:val="center"/>
              <w:rPr>
                <w:rFonts w:eastAsia="Times New Roman" w:cs="Arial"/>
                <w:lang w:eastAsia="ar-SA"/>
              </w:rPr>
            </w:pPr>
          </w:p>
        </w:tc>
        <w:tc>
          <w:tcPr>
            <w:tcW w:w="853" w:type="dxa"/>
            <w:vMerge w:val="restart"/>
            <w:tcBorders>
              <w:top w:val="single" w:sz="2" w:space="0" w:color="000000"/>
              <w:left w:val="single" w:sz="2" w:space="0" w:color="000000"/>
              <w:bottom w:val="single" w:sz="2" w:space="0" w:color="000000"/>
              <w:right w:val="single" w:sz="2" w:space="0" w:color="000000"/>
            </w:tcBorders>
            <w:hideMark/>
          </w:tcPr>
          <w:p w:rsidR="007C1674" w:rsidRPr="00D264AF" w:rsidRDefault="007C1674" w:rsidP="00D264AF">
            <w:pPr>
              <w:snapToGrid w:val="0"/>
              <w:spacing w:after="0"/>
              <w:jc w:val="center"/>
              <w:rPr>
                <w:rFonts w:eastAsia="Times New Roman" w:cs="Arial"/>
                <w:lang w:eastAsia="ar-SA"/>
              </w:rPr>
            </w:pPr>
            <w:r w:rsidRPr="00D264AF">
              <w:rPr>
                <w:rFonts w:eastAsia="Times New Roman" w:cs="Arial"/>
                <w:lang w:eastAsia="ar-SA"/>
              </w:rPr>
              <w:t>%</w:t>
            </w:r>
          </w:p>
        </w:tc>
      </w:tr>
      <w:tr w:rsidR="007C1674" w:rsidRPr="00D264AF" w:rsidTr="00A20CEF">
        <w:tc>
          <w:tcPr>
            <w:tcW w:w="4337" w:type="dxa"/>
            <w:vMerge/>
            <w:tcBorders>
              <w:top w:val="single" w:sz="2" w:space="0" w:color="000000"/>
              <w:left w:val="single" w:sz="2" w:space="0" w:color="000000"/>
              <w:bottom w:val="single" w:sz="2" w:space="0" w:color="000000"/>
              <w:right w:val="nil"/>
            </w:tcBorders>
            <w:vAlign w:val="center"/>
            <w:hideMark/>
          </w:tcPr>
          <w:p w:rsidR="007C1674" w:rsidRPr="00D264AF" w:rsidRDefault="007C1674" w:rsidP="00D264AF">
            <w:pPr>
              <w:spacing w:after="0" w:line="276" w:lineRule="auto"/>
              <w:rPr>
                <w:rFonts w:eastAsia="Times New Roman" w:cs="Arial"/>
                <w:lang w:eastAsia="ar-SA"/>
              </w:rPr>
            </w:pPr>
          </w:p>
        </w:tc>
        <w:tc>
          <w:tcPr>
            <w:tcW w:w="850" w:type="dxa"/>
            <w:vMerge/>
            <w:tcBorders>
              <w:top w:val="single" w:sz="2" w:space="0" w:color="000000"/>
              <w:left w:val="single" w:sz="2" w:space="0" w:color="000000"/>
              <w:bottom w:val="single" w:sz="2" w:space="0" w:color="000000"/>
              <w:right w:val="nil"/>
            </w:tcBorders>
            <w:vAlign w:val="center"/>
            <w:hideMark/>
          </w:tcPr>
          <w:p w:rsidR="007C1674" w:rsidRPr="00D264AF" w:rsidRDefault="007C1674" w:rsidP="00D264AF">
            <w:pPr>
              <w:spacing w:after="0" w:line="276" w:lineRule="auto"/>
              <w:rPr>
                <w:rFonts w:eastAsia="Times New Roman" w:cs="Arial"/>
                <w:lang w:eastAsia="ar-SA"/>
              </w:rPr>
            </w:pPr>
          </w:p>
        </w:tc>
        <w:tc>
          <w:tcPr>
            <w:tcW w:w="992" w:type="dxa"/>
            <w:tcBorders>
              <w:top w:val="nil"/>
              <w:left w:val="single" w:sz="2" w:space="0" w:color="000000"/>
              <w:bottom w:val="single" w:sz="2" w:space="0" w:color="000000"/>
              <w:right w:val="nil"/>
            </w:tcBorders>
            <w:hideMark/>
          </w:tcPr>
          <w:p w:rsidR="007C1674" w:rsidRPr="00D264AF" w:rsidRDefault="007C1674" w:rsidP="00D264AF">
            <w:pPr>
              <w:snapToGrid w:val="0"/>
              <w:spacing w:after="0"/>
              <w:jc w:val="center"/>
              <w:rPr>
                <w:rFonts w:eastAsia="Times New Roman" w:cs="Arial"/>
                <w:lang w:eastAsia="ar-SA"/>
              </w:rPr>
            </w:pPr>
            <w:r w:rsidRPr="00D264AF">
              <w:rPr>
                <w:rFonts w:eastAsia="Times New Roman" w:cs="Arial"/>
                <w:lang w:eastAsia="ar-SA"/>
              </w:rPr>
              <w:t>2023</w:t>
            </w:r>
          </w:p>
        </w:tc>
        <w:tc>
          <w:tcPr>
            <w:tcW w:w="1418" w:type="dxa"/>
            <w:tcBorders>
              <w:top w:val="nil"/>
              <w:left w:val="single" w:sz="2" w:space="0" w:color="000000"/>
              <w:bottom w:val="single" w:sz="2" w:space="0" w:color="000000"/>
              <w:right w:val="nil"/>
            </w:tcBorders>
            <w:hideMark/>
          </w:tcPr>
          <w:p w:rsidR="007C1674" w:rsidRPr="00D264AF" w:rsidRDefault="007C40DC" w:rsidP="00D264AF">
            <w:pPr>
              <w:snapToGrid w:val="0"/>
              <w:spacing w:after="0"/>
              <w:jc w:val="center"/>
              <w:rPr>
                <w:rFonts w:eastAsia="Times New Roman" w:cs="Arial"/>
                <w:lang w:eastAsia="ar-SA"/>
              </w:rPr>
            </w:pPr>
            <w:r>
              <w:rPr>
                <w:rFonts w:eastAsia="Times New Roman" w:cs="Arial"/>
                <w:lang w:eastAsia="ar-SA"/>
              </w:rPr>
              <w:t>2024</w:t>
            </w:r>
          </w:p>
        </w:tc>
        <w:tc>
          <w:tcPr>
            <w:tcW w:w="992" w:type="dxa"/>
            <w:vMerge/>
            <w:tcBorders>
              <w:top w:val="single" w:sz="2" w:space="0" w:color="000000"/>
              <w:left w:val="single" w:sz="2" w:space="0" w:color="000000"/>
              <w:bottom w:val="single" w:sz="2" w:space="0" w:color="000000"/>
              <w:right w:val="nil"/>
            </w:tcBorders>
            <w:vAlign w:val="center"/>
            <w:hideMark/>
          </w:tcPr>
          <w:p w:rsidR="007C1674" w:rsidRPr="00D264AF" w:rsidRDefault="007C1674" w:rsidP="00D264AF">
            <w:pPr>
              <w:spacing w:after="0" w:line="276" w:lineRule="auto"/>
              <w:rPr>
                <w:rFonts w:eastAsia="Times New Roman" w:cs="Arial"/>
                <w:lang w:eastAsia="ar-SA"/>
              </w:rPr>
            </w:pPr>
          </w:p>
        </w:tc>
        <w:tc>
          <w:tcPr>
            <w:tcW w:w="853" w:type="dxa"/>
            <w:vMerge/>
            <w:tcBorders>
              <w:top w:val="single" w:sz="2" w:space="0" w:color="000000"/>
              <w:left w:val="single" w:sz="2" w:space="0" w:color="000000"/>
              <w:bottom w:val="single" w:sz="2" w:space="0" w:color="000000"/>
              <w:right w:val="single" w:sz="2" w:space="0" w:color="000000"/>
            </w:tcBorders>
            <w:vAlign w:val="center"/>
            <w:hideMark/>
          </w:tcPr>
          <w:p w:rsidR="007C1674" w:rsidRPr="00D264AF" w:rsidRDefault="007C1674" w:rsidP="00D264AF">
            <w:pPr>
              <w:spacing w:after="0" w:line="276" w:lineRule="auto"/>
              <w:rPr>
                <w:rFonts w:eastAsia="Times New Roman" w:cs="Arial"/>
                <w:lang w:eastAsia="ar-SA"/>
              </w:rPr>
            </w:pPr>
          </w:p>
        </w:tc>
      </w:tr>
      <w:tr w:rsidR="007C1674" w:rsidRPr="00D264AF" w:rsidTr="00A20CEF">
        <w:tc>
          <w:tcPr>
            <w:tcW w:w="4337" w:type="dxa"/>
            <w:tcBorders>
              <w:top w:val="nil"/>
              <w:left w:val="single" w:sz="2" w:space="0" w:color="000000"/>
              <w:bottom w:val="single" w:sz="2" w:space="0" w:color="000000"/>
              <w:right w:val="nil"/>
            </w:tcBorders>
            <w:hideMark/>
          </w:tcPr>
          <w:p w:rsidR="007C1674" w:rsidRPr="00D264AF" w:rsidRDefault="007C1674" w:rsidP="00D264AF">
            <w:pPr>
              <w:autoSpaceDE w:val="0"/>
              <w:autoSpaceDN w:val="0"/>
              <w:adjustRightInd w:val="0"/>
              <w:spacing w:after="0" w:line="240" w:lineRule="auto"/>
              <w:rPr>
                <w:rFonts w:eastAsia="Arial" w:cs="Arial"/>
                <w:color w:val="000000"/>
                <w:spacing w:val="3"/>
              </w:rPr>
            </w:pPr>
            <w:r w:rsidRPr="00D264AF">
              <w:rPr>
                <w:rFonts w:eastAsia="Arial" w:cs="Arial"/>
                <w:color w:val="000000"/>
                <w:spacing w:val="3"/>
              </w:rPr>
              <w:t>Количество реализованных проектов по благоустройству общественных территорий, нуждающихся в благоустройстве</w:t>
            </w:r>
          </w:p>
        </w:tc>
        <w:tc>
          <w:tcPr>
            <w:tcW w:w="850" w:type="dxa"/>
            <w:tcBorders>
              <w:top w:val="nil"/>
              <w:left w:val="single" w:sz="2" w:space="0" w:color="000000"/>
              <w:bottom w:val="single" w:sz="2" w:space="0" w:color="000000"/>
              <w:right w:val="nil"/>
            </w:tcBorders>
            <w:hideMark/>
          </w:tcPr>
          <w:p w:rsidR="007C1674" w:rsidRPr="00D264AF" w:rsidRDefault="007C1674"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Ед.</w:t>
            </w:r>
          </w:p>
        </w:tc>
        <w:tc>
          <w:tcPr>
            <w:tcW w:w="992" w:type="dxa"/>
            <w:tcBorders>
              <w:top w:val="nil"/>
              <w:left w:val="single" w:sz="2" w:space="0" w:color="000000"/>
              <w:bottom w:val="single" w:sz="2" w:space="0" w:color="000000"/>
              <w:right w:val="nil"/>
            </w:tcBorders>
            <w:hideMark/>
          </w:tcPr>
          <w:p w:rsidR="007C1674" w:rsidRPr="00D264AF" w:rsidRDefault="007C1674"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0</w:t>
            </w:r>
          </w:p>
        </w:tc>
        <w:tc>
          <w:tcPr>
            <w:tcW w:w="1418" w:type="dxa"/>
            <w:tcBorders>
              <w:top w:val="nil"/>
              <w:left w:val="single" w:sz="2" w:space="0" w:color="000000"/>
              <w:bottom w:val="single" w:sz="2" w:space="0" w:color="000000"/>
              <w:right w:val="nil"/>
            </w:tcBorders>
            <w:hideMark/>
          </w:tcPr>
          <w:p w:rsidR="007C1674" w:rsidRPr="00D264AF" w:rsidRDefault="007C1674"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0</w:t>
            </w:r>
          </w:p>
        </w:tc>
        <w:tc>
          <w:tcPr>
            <w:tcW w:w="992" w:type="dxa"/>
            <w:tcBorders>
              <w:top w:val="nil"/>
              <w:left w:val="single" w:sz="2" w:space="0" w:color="000000"/>
              <w:bottom w:val="single" w:sz="2" w:space="0" w:color="000000"/>
              <w:right w:val="nil"/>
            </w:tcBorders>
            <w:hideMark/>
          </w:tcPr>
          <w:p w:rsidR="007C1674" w:rsidRPr="00D264AF" w:rsidRDefault="007C1674"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0</w:t>
            </w:r>
          </w:p>
        </w:tc>
        <w:tc>
          <w:tcPr>
            <w:tcW w:w="853" w:type="dxa"/>
            <w:tcBorders>
              <w:top w:val="nil"/>
              <w:left w:val="single" w:sz="2" w:space="0" w:color="000000"/>
              <w:bottom w:val="single" w:sz="2" w:space="0" w:color="000000"/>
              <w:right w:val="single" w:sz="2" w:space="0" w:color="000000"/>
            </w:tcBorders>
            <w:hideMark/>
          </w:tcPr>
          <w:p w:rsidR="007C1674" w:rsidRPr="00D264AF" w:rsidRDefault="007C1674"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0</w:t>
            </w:r>
          </w:p>
        </w:tc>
      </w:tr>
      <w:tr w:rsidR="007C1674" w:rsidRPr="00D264AF" w:rsidTr="00A20CEF">
        <w:tc>
          <w:tcPr>
            <w:tcW w:w="4337" w:type="dxa"/>
            <w:tcBorders>
              <w:top w:val="nil"/>
              <w:left w:val="single" w:sz="2" w:space="0" w:color="000000"/>
              <w:bottom w:val="single" w:sz="2" w:space="0" w:color="000000"/>
              <w:right w:val="nil"/>
            </w:tcBorders>
            <w:hideMark/>
          </w:tcPr>
          <w:p w:rsidR="007C1674" w:rsidRPr="00D264AF" w:rsidRDefault="007C1674" w:rsidP="00D264AF">
            <w:pPr>
              <w:pStyle w:val="a7"/>
              <w:spacing w:line="276" w:lineRule="auto"/>
              <w:rPr>
                <w:rFonts w:ascii="Liberation Sans" w:hAnsi="Liberation Sans" w:cs="Arial"/>
                <w:lang w:eastAsia="en-US"/>
              </w:rPr>
            </w:pPr>
            <w:r w:rsidRPr="00D264AF">
              <w:rPr>
                <w:rFonts w:ascii="Liberation Sans" w:hAnsi="Liberation Sans" w:cs="Arial"/>
                <w:lang w:eastAsia="en-US"/>
              </w:rPr>
              <w:t>Доля благоустроенных общественных территорий от общего количества общественных территорий, нуждающихся в благоустройстве</w:t>
            </w:r>
          </w:p>
        </w:tc>
        <w:tc>
          <w:tcPr>
            <w:tcW w:w="850" w:type="dxa"/>
            <w:tcBorders>
              <w:top w:val="nil"/>
              <w:left w:val="single" w:sz="2" w:space="0" w:color="000000"/>
              <w:bottom w:val="single" w:sz="2" w:space="0" w:color="000000"/>
              <w:right w:val="nil"/>
            </w:tcBorders>
            <w:hideMark/>
          </w:tcPr>
          <w:p w:rsidR="007C1674" w:rsidRPr="00D264AF" w:rsidRDefault="007C1674"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w:t>
            </w:r>
          </w:p>
        </w:tc>
        <w:tc>
          <w:tcPr>
            <w:tcW w:w="992" w:type="dxa"/>
            <w:tcBorders>
              <w:top w:val="nil"/>
              <w:left w:val="single" w:sz="2" w:space="0" w:color="000000"/>
              <w:bottom w:val="single" w:sz="2" w:space="0" w:color="000000"/>
              <w:right w:val="nil"/>
            </w:tcBorders>
            <w:hideMark/>
          </w:tcPr>
          <w:p w:rsidR="007C1674" w:rsidRPr="00D264AF" w:rsidRDefault="007C1674"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0</w:t>
            </w:r>
          </w:p>
        </w:tc>
        <w:tc>
          <w:tcPr>
            <w:tcW w:w="1418" w:type="dxa"/>
            <w:tcBorders>
              <w:top w:val="nil"/>
              <w:left w:val="single" w:sz="2" w:space="0" w:color="000000"/>
              <w:bottom w:val="single" w:sz="2" w:space="0" w:color="000000"/>
              <w:right w:val="nil"/>
            </w:tcBorders>
            <w:hideMark/>
          </w:tcPr>
          <w:p w:rsidR="007C1674" w:rsidRPr="00D264AF" w:rsidRDefault="007C1674"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0</w:t>
            </w:r>
          </w:p>
        </w:tc>
        <w:tc>
          <w:tcPr>
            <w:tcW w:w="992" w:type="dxa"/>
            <w:tcBorders>
              <w:top w:val="nil"/>
              <w:left w:val="single" w:sz="2" w:space="0" w:color="000000"/>
              <w:bottom w:val="single" w:sz="2" w:space="0" w:color="000000"/>
              <w:right w:val="nil"/>
            </w:tcBorders>
            <w:hideMark/>
          </w:tcPr>
          <w:p w:rsidR="007C1674" w:rsidRPr="00D264AF" w:rsidRDefault="007C1674"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0</w:t>
            </w:r>
          </w:p>
        </w:tc>
        <w:tc>
          <w:tcPr>
            <w:tcW w:w="853" w:type="dxa"/>
            <w:tcBorders>
              <w:top w:val="nil"/>
              <w:left w:val="single" w:sz="2" w:space="0" w:color="000000"/>
              <w:bottom w:val="single" w:sz="2" w:space="0" w:color="000000"/>
              <w:right w:val="single" w:sz="2" w:space="0" w:color="000000"/>
            </w:tcBorders>
            <w:hideMark/>
          </w:tcPr>
          <w:p w:rsidR="007C1674" w:rsidRPr="00D264AF" w:rsidRDefault="007C1674" w:rsidP="00D264AF">
            <w:pPr>
              <w:pStyle w:val="a9"/>
              <w:spacing w:line="276" w:lineRule="auto"/>
              <w:jc w:val="center"/>
              <w:rPr>
                <w:rFonts w:ascii="Liberation Sans" w:hAnsi="Liberation Sans"/>
                <w:sz w:val="22"/>
                <w:szCs w:val="22"/>
              </w:rPr>
            </w:pPr>
            <w:r w:rsidRPr="00D264AF">
              <w:rPr>
                <w:rFonts w:ascii="Liberation Sans" w:hAnsi="Liberation Sans"/>
                <w:sz w:val="22"/>
                <w:szCs w:val="22"/>
              </w:rPr>
              <w:t>0</w:t>
            </w:r>
          </w:p>
        </w:tc>
      </w:tr>
    </w:tbl>
    <w:p w:rsidR="007C1674" w:rsidRPr="00D264AF" w:rsidRDefault="007C1674" w:rsidP="00D264AF">
      <w:pPr>
        <w:spacing w:after="0" w:line="100" w:lineRule="atLeast"/>
        <w:jc w:val="both"/>
        <w:rPr>
          <w:rFonts w:eastAsia="Times New Roman" w:cs="Arial"/>
          <w:lang w:eastAsia="ar-SA"/>
        </w:rPr>
      </w:pPr>
    </w:p>
    <w:p w:rsidR="007C1674" w:rsidRPr="007C40DC" w:rsidRDefault="007C1674" w:rsidP="00D264AF">
      <w:pPr>
        <w:spacing w:after="0"/>
        <w:jc w:val="both"/>
        <w:rPr>
          <w:rFonts w:eastAsia="Times New Roman" w:cs="Arial"/>
          <w:b/>
          <w:lang w:eastAsia="ar-SA"/>
        </w:rPr>
      </w:pPr>
      <w:r w:rsidRPr="007C40DC">
        <w:rPr>
          <w:rFonts w:eastAsia="Times New Roman" w:cs="Arial"/>
          <w:b/>
          <w:lang w:eastAsia="ar-SA"/>
        </w:rPr>
        <w:t xml:space="preserve">Форма 3. Оценка эффективности муниципальной программы </w:t>
      </w:r>
      <w:r w:rsidRPr="007C40DC">
        <w:rPr>
          <w:rFonts w:cs="Arial"/>
          <w:b/>
        </w:rPr>
        <w:t>«Формирование комфортной городской среды в Мишкинском муниципальном округе Курганской области на 2023-2025 годы» за 2023 год</w:t>
      </w:r>
    </w:p>
    <w:p w:rsidR="007C1674" w:rsidRPr="00D264AF" w:rsidRDefault="007C1674" w:rsidP="00D264AF">
      <w:pPr>
        <w:spacing w:after="0"/>
        <w:ind w:firstLine="709"/>
        <w:jc w:val="both"/>
        <w:rPr>
          <w:rFonts w:eastAsia="Times New Roman" w:cs="Arial"/>
          <w:lang w:eastAsia="ar-SA"/>
        </w:rPr>
      </w:pPr>
    </w:p>
    <w:tbl>
      <w:tblPr>
        <w:tblW w:w="9423" w:type="dxa"/>
        <w:tblInd w:w="70" w:type="dxa"/>
        <w:tblLayout w:type="fixed"/>
        <w:tblCellMar>
          <w:top w:w="70" w:type="dxa"/>
          <w:left w:w="70" w:type="dxa"/>
          <w:bottom w:w="70" w:type="dxa"/>
          <w:right w:w="70" w:type="dxa"/>
        </w:tblCellMar>
        <w:tblLook w:val="04A0" w:firstRow="1" w:lastRow="0" w:firstColumn="1" w:lastColumn="0" w:noHBand="0" w:noVBand="1"/>
      </w:tblPr>
      <w:tblGrid>
        <w:gridCol w:w="3186"/>
        <w:gridCol w:w="1984"/>
        <w:gridCol w:w="4253"/>
      </w:tblGrid>
      <w:tr w:rsidR="007C1674" w:rsidRPr="00D264AF" w:rsidTr="00DC599D">
        <w:trPr>
          <w:trHeight w:val="1035"/>
          <w:tblHeader/>
        </w:trPr>
        <w:tc>
          <w:tcPr>
            <w:tcW w:w="3186" w:type="dxa"/>
            <w:tcBorders>
              <w:top w:val="single" w:sz="4" w:space="0" w:color="000000"/>
              <w:left w:val="single" w:sz="4" w:space="0" w:color="000000"/>
              <w:bottom w:val="single" w:sz="4" w:space="0" w:color="000000"/>
              <w:right w:val="nil"/>
            </w:tcBorders>
            <w:hideMark/>
          </w:tcPr>
          <w:p w:rsidR="007C1674" w:rsidRPr="00D264AF" w:rsidRDefault="007C1674" w:rsidP="00D264AF">
            <w:pPr>
              <w:snapToGrid w:val="0"/>
              <w:spacing w:after="0"/>
              <w:jc w:val="center"/>
              <w:rPr>
                <w:rFonts w:eastAsia="Times New Roman" w:cs="Arial"/>
                <w:lang w:eastAsia="ar-SA"/>
              </w:rPr>
            </w:pPr>
            <w:r w:rsidRPr="00D264AF">
              <w:rPr>
                <w:rFonts w:eastAsia="Times New Roman" w:cs="Arial"/>
                <w:lang w:eastAsia="ar-SA"/>
              </w:rPr>
              <w:t>Вывод об эффективности муниципальной программы</w:t>
            </w:r>
          </w:p>
        </w:tc>
        <w:tc>
          <w:tcPr>
            <w:tcW w:w="1984" w:type="dxa"/>
            <w:tcBorders>
              <w:top w:val="single" w:sz="4" w:space="0" w:color="000000"/>
              <w:left w:val="single" w:sz="4" w:space="0" w:color="000000"/>
              <w:bottom w:val="single" w:sz="4" w:space="0" w:color="000000"/>
              <w:right w:val="nil"/>
            </w:tcBorders>
            <w:hideMark/>
          </w:tcPr>
          <w:p w:rsidR="007C1674" w:rsidRPr="00D264AF" w:rsidRDefault="007C1674" w:rsidP="00D264AF">
            <w:pPr>
              <w:snapToGrid w:val="0"/>
              <w:spacing w:after="0"/>
              <w:jc w:val="center"/>
              <w:rPr>
                <w:rFonts w:eastAsia="Times New Roman" w:cs="Arial"/>
                <w:lang w:eastAsia="ar-SA"/>
              </w:rPr>
            </w:pPr>
            <w:r w:rsidRPr="00D264AF">
              <w:rPr>
                <w:rFonts w:eastAsia="Times New Roman" w:cs="Arial"/>
                <w:lang w:eastAsia="ar-SA"/>
              </w:rPr>
              <w:t>Итоговая сводная оценка (баллов)</w:t>
            </w:r>
          </w:p>
        </w:tc>
        <w:tc>
          <w:tcPr>
            <w:tcW w:w="4253" w:type="dxa"/>
            <w:tcBorders>
              <w:top w:val="single" w:sz="4" w:space="0" w:color="000000"/>
              <w:left w:val="single" w:sz="4" w:space="0" w:color="000000"/>
              <w:bottom w:val="single" w:sz="4" w:space="0" w:color="000000"/>
              <w:right w:val="single" w:sz="4" w:space="0" w:color="000000"/>
            </w:tcBorders>
            <w:hideMark/>
          </w:tcPr>
          <w:p w:rsidR="007C1674" w:rsidRPr="00D264AF" w:rsidRDefault="007C1674" w:rsidP="001F7C19">
            <w:pPr>
              <w:snapToGrid w:val="0"/>
              <w:spacing w:after="0"/>
              <w:jc w:val="center"/>
              <w:rPr>
                <w:rFonts w:eastAsia="Times New Roman" w:cs="Arial"/>
                <w:lang w:eastAsia="ar-SA"/>
              </w:rPr>
            </w:pPr>
            <w:r w:rsidRPr="00D264AF">
              <w:rPr>
                <w:rFonts w:eastAsia="Times New Roman" w:cs="Arial"/>
                <w:lang w:eastAsia="ar-SA"/>
              </w:rPr>
              <w:t>Предложения по дальнейшей реализации муниципальной программы</w:t>
            </w:r>
          </w:p>
        </w:tc>
      </w:tr>
      <w:tr w:rsidR="007C1674" w:rsidRPr="00D264AF" w:rsidTr="00DC599D">
        <w:trPr>
          <w:trHeight w:val="240"/>
        </w:trPr>
        <w:tc>
          <w:tcPr>
            <w:tcW w:w="3186" w:type="dxa"/>
            <w:tcBorders>
              <w:top w:val="nil"/>
              <w:left w:val="single" w:sz="4" w:space="0" w:color="000000"/>
              <w:bottom w:val="single" w:sz="4" w:space="0" w:color="000000"/>
              <w:right w:val="nil"/>
            </w:tcBorders>
            <w:hideMark/>
          </w:tcPr>
          <w:p w:rsidR="007C1674" w:rsidRPr="00D264AF" w:rsidRDefault="007C1674" w:rsidP="00DC599D">
            <w:pPr>
              <w:snapToGrid w:val="0"/>
              <w:spacing w:after="0"/>
              <w:rPr>
                <w:rFonts w:eastAsia="Times New Roman" w:cs="Arial"/>
                <w:lang w:eastAsia="ar-SA"/>
              </w:rPr>
            </w:pPr>
            <w:r w:rsidRPr="00D264AF">
              <w:rPr>
                <w:rFonts w:eastAsia="Times New Roman" w:cs="Arial"/>
                <w:lang w:eastAsia="ar-SA"/>
              </w:rPr>
              <w:t>Ожид</w:t>
            </w:r>
            <w:r w:rsidR="00DC599D">
              <w:rPr>
                <w:rFonts w:eastAsia="Times New Roman" w:cs="Arial"/>
                <w:lang w:eastAsia="ar-SA"/>
              </w:rPr>
              <w:t>аемая эффективность не достигнута</w:t>
            </w:r>
          </w:p>
        </w:tc>
        <w:tc>
          <w:tcPr>
            <w:tcW w:w="1984" w:type="dxa"/>
            <w:tcBorders>
              <w:top w:val="nil"/>
              <w:left w:val="single" w:sz="4" w:space="0" w:color="000000"/>
              <w:bottom w:val="single" w:sz="4" w:space="0" w:color="000000"/>
              <w:right w:val="nil"/>
            </w:tcBorders>
            <w:hideMark/>
          </w:tcPr>
          <w:p w:rsidR="007C1674" w:rsidRPr="00D264AF" w:rsidRDefault="00DC599D" w:rsidP="00D264AF">
            <w:pPr>
              <w:snapToGrid w:val="0"/>
              <w:spacing w:after="0"/>
              <w:jc w:val="both"/>
              <w:rPr>
                <w:rFonts w:eastAsia="Times New Roman" w:cs="Arial"/>
                <w:lang w:eastAsia="ar-SA"/>
              </w:rPr>
            </w:pPr>
            <w:r>
              <w:rPr>
                <w:rFonts w:eastAsia="Times New Roman" w:cs="Arial"/>
                <w:lang w:eastAsia="ar-SA"/>
              </w:rPr>
              <w:t>0</w:t>
            </w:r>
          </w:p>
        </w:tc>
        <w:tc>
          <w:tcPr>
            <w:tcW w:w="4253" w:type="dxa"/>
            <w:tcBorders>
              <w:top w:val="nil"/>
              <w:left w:val="single" w:sz="4" w:space="0" w:color="000000"/>
              <w:bottom w:val="single" w:sz="4" w:space="0" w:color="000000"/>
              <w:right w:val="single" w:sz="4" w:space="0" w:color="000000"/>
            </w:tcBorders>
            <w:hideMark/>
          </w:tcPr>
          <w:p w:rsidR="007C1674" w:rsidRPr="00D264AF" w:rsidRDefault="00DC599D" w:rsidP="00D264AF">
            <w:pPr>
              <w:snapToGrid w:val="0"/>
              <w:spacing w:after="0"/>
              <w:jc w:val="center"/>
              <w:rPr>
                <w:rFonts w:eastAsia="Times New Roman" w:cs="Arial"/>
                <w:lang w:eastAsia="ar-SA"/>
              </w:rPr>
            </w:pPr>
            <w:r w:rsidRPr="00AA68DD">
              <w:rPr>
                <w:rFonts w:ascii="Arial" w:hAnsi="Arial" w:cs="Arial"/>
              </w:rPr>
              <w:t>Необходимо продолжать реализацию данной программы, при условии продолжения предоставления субсидий из федерального, областного и местного бюджетов.</w:t>
            </w:r>
            <w:r w:rsidR="007C1674" w:rsidRPr="00D264AF">
              <w:rPr>
                <w:rFonts w:eastAsia="Times New Roman" w:cs="Arial"/>
                <w:lang w:eastAsia="ar-SA"/>
              </w:rPr>
              <w:t>0</w:t>
            </w:r>
          </w:p>
        </w:tc>
      </w:tr>
    </w:tbl>
    <w:p w:rsidR="007C1674" w:rsidRPr="00D264AF" w:rsidRDefault="007C1674" w:rsidP="00D264AF">
      <w:pPr>
        <w:spacing w:after="0"/>
        <w:rPr>
          <w:rFonts w:cs="Times New Roman"/>
        </w:rPr>
      </w:pPr>
    </w:p>
    <w:p w:rsidR="007C1674" w:rsidRPr="00D264AF" w:rsidRDefault="007C1674" w:rsidP="00D264AF">
      <w:pPr>
        <w:tabs>
          <w:tab w:val="left" w:pos="0"/>
          <w:tab w:val="left" w:pos="10080"/>
        </w:tabs>
        <w:spacing w:after="0" w:line="240" w:lineRule="auto"/>
        <w:jc w:val="both"/>
        <w:rPr>
          <w:rFonts w:cs="Arial"/>
        </w:rPr>
      </w:pPr>
    </w:p>
    <w:p w:rsidR="005A6A9C" w:rsidRPr="00D264AF" w:rsidRDefault="005A6A9C" w:rsidP="00D264AF">
      <w:pPr>
        <w:spacing w:after="0"/>
      </w:pPr>
    </w:p>
    <w:sectPr w:rsidR="005A6A9C" w:rsidRPr="00D264AF" w:rsidSect="00A553E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556AF"/>
    <w:multiLevelType w:val="hybridMultilevel"/>
    <w:tmpl w:val="8F461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645373A"/>
    <w:multiLevelType w:val="hybridMultilevel"/>
    <w:tmpl w:val="11B491F4"/>
    <w:lvl w:ilvl="0" w:tplc="F5F6616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57"/>
    <w:rsid w:val="000C036E"/>
    <w:rsid w:val="001F7C19"/>
    <w:rsid w:val="00216AB4"/>
    <w:rsid w:val="002442AC"/>
    <w:rsid w:val="00285123"/>
    <w:rsid w:val="002B3B73"/>
    <w:rsid w:val="003421D6"/>
    <w:rsid w:val="00344957"/>
    <w:rsid w:val="003D26F8"/>
    <w:rsid w:val="00456468"/>
    <w:rsid w:val="00463049"/>
    <w:rsid w:val="00467CFA"/>
    <w:rsid w:val="004B6550"/>
    <w:rsid w:val="0056420F"/>
    <w:rsid w:val="005A0BCF"/>
    <w:rsid w:val="005A6A9C"/>
    <w:rsid w:val="006A797B"/>
    <w:rsid w:val="006D20B3"/>
    <w:rsid w:val="007C1674"/>
    <w:rsid w:val="007C40DC"/>
    <w:rsid w:val="008421A2"/>
    <w:rsid w:val="008D770D"/>
    <w:rsid w:val="009B0D8A"/>
    <w:rsid w:val="00A10531"/>
    <w:rsid w:val="00A20CEF"/>
    <w:rsid w:val="00A553E9"/>
    <w:rsid w:val="00A67BA8"/>
    <w:rsid w:val="00B11B2F"/>
    <w:rsid w:val="00B34815"/>
    <w:rsid w:val="00B522B1"/>
    <w:rsid w:val="00B557AF"/>
    <w:rsid w:val="00B773A5"/>
    <w:rsid w:val="00CD3D59"/>
    <w:rsid w:val="00D16C26"/>
    <w:rsid w:val="00D264AF"/>
    <w:rsid w:val="00D809A3"/>
    <w:rsid w:val="00DB489F"/>
    <w:rsid w:val="00DC599D"/>
    <w:rsid w:val="00E943D1"/>
    <w:rsid w:val="00F17102"/>
    <w:rsid w:val="00F26C52"/>
    <w:rsid w:val="00F52DED"/>
    <w:rsid w:val="00F55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11A73-2087-4330-BBFD-0CE527D3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957"/>
    <w:rPr>
      <w:rFonts w:ascii="Liberation Sans" w:hAnsi="Liberation 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16AB4"/>
    <w:pPr>
      <w:widowControl w:val="0"/>
      <w:shd w:val="clear" w:color="auto" w:fill="FFFFFF"/>
      <w:spacing w:before="240" w:after="0" w:line="274" w:lineRule="exact"/>
      <w:jc w:val="both"/>
    </w:pPr>
    <w:rPr>
      <w:rFonts w:ascii="Calibri" w:eastAsia="Times New Roman" w:hAnsi="Calibri" w:cs="Times New Roman"/>
      <w:sz w:val="23"/>
      <w:szCs w:val="23"/>
      <w:lang w:eastAsia="ru-RU"/>
    </w:rPr>
  </w:style>
  <w:style w:type="character" w:customStyle="1" w:styleId="a4">
    <w:name w:val="Основной текст Знак"/>
    <w:basedOn w:val="a0"/>
    <w:link w:val="a3"/>
    <w:semiHidden/>
    <w:rsid w:val="00216AB4"/>
    <w:rPr>
      <w:rFonts w:ascii="Calibri" w:eastAsia="Times New Roman" w:hAnsi="Calibri" w:cs="Times New Roman"/>
      <w:sz w:val="23"/>
      <w:szCs w:val="23"/>
      <w:shd w:val="clear" w:color="auto" w:fill="FFFFFF"/>
      <w:lang w:eastAsia="ru-RU"/>
    </w:rPr>
  </w:style>
  <w:style w:type="character" w:customStyle="1" w:styleId="a5">
    <w:name w:val="Основной текст_"/>
    <w:link w:val="2"/>
    <w:locked/>
    <w:rsid w:val="00216AB4"/>
    <w:rPr>
      <w:rFonts w:ascii="Arial" w:eastAsia="Arial" w:hAnsi="Arial" w:cs="Arial"/>
      <w:sz w:val="26"/>
      <w:szCs w:val="26"/>
      <w:shd w:val="clear" w:color="auto" w:fill="FFFFFF"/>
    </w:rPr>
  </w:style>
  <w:style w:type="paragraph" w:customStyle="1" w:styleId="2">
    <w:name w:val="Основной текст2"/>
    <w:basedOn w:val="a"/>
    <w:link w:val="a5"/>
    <w:rsid w:val="00216AB4"/>
    <w:pPr>
      <w:widowControl w:val="0"/>
      <w:shd w:val="clear" w:color="auto" w:fill="FFFFFF"/>
      <w:spacing w:after="300" w:line="324" w:lineRule="exact"/>
      <w:jc w:val="center"/>
    </w:pPr>
    <w:rPr>
      <w:rFonts w:ascii="Arial" w:eastAsia="Arial" w:hAnsi="Arial" w:cs="Arial"/>
      <w:sz w:val="26"/>
      <w:szCs w:val="26"/>
    </w:rPr>
  </w:style>
  <w:style w:type="paragraph" w:styleId="a6">
    <w:name w:val="Normal (Web)"/>
    <w:basedOn w:val="a"/>
    <w:semiHidden/>
    <w:unhideWhenUsed/>
    <w:rsid w:val="00216AB4"/>
    <w:pPr>
      <w:spacing w:after="200" w:line="276" w:lineRule="auto"/>
    </w:pPr>
    <w:rPr>
      <w:rFonts w:ascii="Times New Roman" w:eastAsiaTheme="minorEastAsia" w:hAnsi="Times New Roman" w:cs="Times New Roman"/>
      <w:sz w:val="24"/>
      <w:szCs w:val="24"/>
      <w:lang w:eastAsia="ru-RU"/>
    </w:rPr>
  </w:style>
  <w:style w:type="paragraph" w:styleId="a7">
    <w:name w:val="No Spacing"/>
    <w:link w:val="a8"/>
    <w:uiPriority w:val="1"/>
    <w:qFormat/>
    <w:rsid w:val="00216AB4"/>
    <w:pPr>
      <w:spacing w:after="0" w:line="240" w:lineRule="auto"/>
    </w:pPr>
    <w:rPr>
      <w:rFonts w:eastAsiaTheme="minorEastAsia"/>
      <w:lang w:eastAsia="ru-RU"/>
    </w:rPr>
  </w:style>
  <w:style w:type="paragraph" w:customStyle="1" w:styleId="a9">
    <w:name w:val="Содержимое таблицы"/>
    <w:basedOn w:val="a"/>
    <w:rsid w:val="00216AB4"/>
    <w:pPr>
      <w:widowControl w:val="0"/>
      <w:suppressLineNumbers/>
      <w:suppressAutoHyphens/>
      <w:spacing w:after="0" w:line="240" w:lineRule="auto"/>
    </w:pPr>
    <w:rPr>
      <w:rFonts w:ascii="Arial" w:eastAsia="Arial Unicode MS" w:hAnsi="Arial" w:cs="Times New Roman"/>
      <w:kern w:val="2"/>
      <w:sz w:val="20"/>
      <w:szCs w:val="24"/>
    </w:rPr>
  </w:style>
  <w:style w:type="table" w:styleId="aa">
    <w:name w:val="Table Grid"/>
    <w:basedOn w:val="a1"/>
    <w:uiPriority w:val="59"/>
    <w:rsid w:val="00216AB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B773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Body Text Indent 2"/>
    <w:basedOn w:val="a"/>
    <w:link w:val="21"/>
    <w:uiPriority w:val="99"/>
    <w:semiHidden/>
    <w:unhideWhenUsed/>
    <w:rsid w:val="00D809A3"/>
    <w:pPr>
      <w:spacing w:after="120" w:line="480" w:lineRule="auto"/>
      <w:ind w:left="283"/>
    </w:pPr>
  </w:style>
  <w:style w:type="character" w:customStyle="1" w:styleId="21">
    <w:name w:val="Основной текст с отступом 2 Знак"/>
    <w:basedOn w:val="a0"/>
    <w:link w:val="20"/>
    <w:uiPriority w:val="99"/>
    <w:semiHidden/>
    <w:rsid w:val="00D809A3"/>
    <w:rPr>
      <w:rFonts w:ascii="Liberation Sans" w:hAnsi="Liberation Sans"/>
    </w:rPr>
  </w:style>
  <w:style w:type="paragraph" w:customStyle="1" w:styleId="western">
    <w:name w:val="western"/>
    <w:basedOn w:val="a"/>
    <w:rsid w:val="00D809A3"/>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7">
    <w:name w:val="Style7"/>
    <w:basedOn w:val="a"/>
    <w:rsid w:val="00D809A3"/>
    <w:pPr>
      <w:widowControl w:val="0"/>
      <w:autoSpaceDE w:val="0"/>
      <w:autoSpaceDN w:val="0"/>
      <w:adjustRightInd w:val="0"/>
      <w:spacing w:after="0" w:line="276" w:lineRule="exact"/>
      <w:ind w:firstLine="715"/>
      <w:jc w:val="both"/>
    </w:pPr>
    <w:rPr>
      <w:rFonts w:ascii="Book Antiqua" w:eastAsia="Times New Roman" w:hAnsi="Book Antiqua" w:cs="Times New Roman"/>
      <w:sz w:val="24"/>
      <w:szCs w:val="24"/>
      <w:lang w:eastAsia="ru-RU"/>
    </w:rPr>
  </w:style>
  <w:style w:type="paragraph" w:customStyle="1" w:styleId="Textbodyindent">
    <w:name w:val="Text body indent"/>
    <w:basedOn w:val="a"/>
    <w:rsid w:val="00D809A3"/>
    <w:pPr>
      <w:widowControl w:val="0"/>
      <w:suppressAutoHyphens/>
      <w:spacing w:after="120" w:line="240" w:lineRule="auto"/>
      <w:ind w:left="283"/>
    </w:pPr>
    <w:rPr>
      <w:rFonts w:ascii="Times New Roman" w:eastAsia="SimSun" w:hAnsi="Times New Roman" w:cs="Times New Roman"/>
      <w:kern w:val="2"/>
      <w:sz w:val="28"/>
      <w:szCs w:val="28"/>
      <w:lang w:eastAsia="ar-SA"/>
    </w:rPr>
  </w:style>
  <w:style w:type="character" w:customStyle="1" w:styleId="FontStyle69">
    <w:name w:val="Font Style69"/>
    <w:rsid w:val="00D809A3"/>
    <w:rPr>
      <w:rFonts w:ascii="Arial" w:hAnsi="Arial" w:cs="Arial" w:hint="default"/>
      <w:color w:val="000000"/>
      <w:sz w:val="22"/>
      <w:szCs w:val="22"/>
    </w:rPr>
  </w:style>
  <w:style w:type="character" w:customStyle="1" w:styleId="a8">
    <w:name w:val="Без интервала Знак"/>
    <w:basedOn w:val="a0"/>
    <w:link w:val="a7"/>
    <w:locked/>
    <w:rsid w:val="00D809A3"/>
    <w:rPr>
      <w:rFonts w:eastAsiaTheme="minorEastAsia"/>
      <w:lang w:eastAsia="ru-RU"/>
    </w:rPr>
  </w:style>
  <w:style w:type="table" w:customStyle="1" w:styleId="41">
    <w:name w:val="Сетка таблицы41"/>
    <w:basedOn w:val="a1"/>
    <w:uiPriority w:val="39"/>
    <w:rsid w:val="00D809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2B3B73"/>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uiPriority w:val="59"/>
    <w:rsid w:val="002B3B73"/>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semiHidden/>
    <w:unhideWhenUsed/>
    <w:rsid w:val="002B3B73"/>
    <w:rPr>
      <w:color w:val="0563C1" w:themeColor="hyperlink"/>
      <w:u w:val="single"/>
    </w:rPr>
  </w:style>
  <w:style w:type="character" w:customStyle="1" w:styleId="FontStyle38">
    <w:name w:val="Font Style38"/>
    <w:uiPriority w:val="99"/>
    <w:rsid w:val="002B3B73"/>
    <w:rPr>
      <w:rFonts w:ascii="Arial" w:hAnsi="Arial" w:cs="Arial" w:hint="default"/>
      <w:sz w:val="22"/>
      <w:szCs w:val="22"/>
    </w:rPr>
  </w:style>
  <w:style w:type="paragraph" w:styleId="ac">
    <w:name w:val="List Paragraph"/>
    <w:basedOn w:val="a"/>
    <w:uiPriority w:val="34"/>
    <w:qFormat/>
    <w:rsid w:val="002B3B73"/>
    <w:pPr>
      <w:spacing w:line="256" w:lineRule="auto"/>
      <w:ind w:left="720"/>
      <w:contextualSpacing/>
    </w:pPr>
  </w:style>
  <w:style w:type="character" w:customStyle="1" w:styleId="extended-textshort">
    <w:name w:val="extended-text__short"/>
    <w:rsid w:val="002B3B73"/>
  </w:style>
  <w:style w:type="paragraph" w:customStyle="1" w:styleId="31">
    <w:name w:val="Основной текст31"/>
    <w:basedOn w:val="a"/>
    <w:rsid w:val="002B3B73"/>
    <w:pPr>
      <w:shd w:val="clear" w:color="auto" w:fill="FFFFFF"/>
      <w:spacing w:before="180" w:after="240" w:line="0" w:lineRule="atLeast"/>
      <w:jc w:val="center"/>
    </w:pPr>
    <w:rPr>
      <w:rFonts w:asciiTheme="minorHAnsi" w:hAnsiTheme="minorHAnsi"/>
      <w:sz w:val="19"/>
      <w:szCs w:val="19"/>
    </w:rPr>
  </w:style>
  <w:style w:type="paragraph" w:styleId="3">
    <w:name w:val="Body Text 3"/>
    <w:basedOn w:val="a"/>
    <w:link w:val="30"/>
    <w:semiHidden/>
    <w:unhideWhenUsed/>
    <w:rsid w:val="002B3B7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2B3B73"/>
    <w:rPr>
      <w:rFonts w:ascii="Times New Roman" w:eastAsia="Times New Roman" w:hAnsi="Times New Roman" w:cs="Times New Roman"/>
      <w:sz w:val="16"/>
      <w:szCs w:val="16"/>
      <w:lang w:eastAsia="ru-RU"/>
    </w:rPr>
  </w:style>
  <w:style w:type="paragraph" w:customStyle="1" w:styleId="ad">
    <w:name w:val="Базовый"/>
    <w:rsid w:val="002B3B73"/>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23">
    <w:name w:val="Без интервала2"/>
    <w:qFormat/>
    <w:rsid w:val="007C167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6836">
      <w:bodyDiv w:val="1"/>
      <w:marLeft w:val="0"/>
      <w:marRight w:val="0"/>
      <w:marTop w:val="0"/>
      <w:marBottom w:val="0"/>
      <w:divBdr>
        <w:top w:val="none" w:sz="0" w:space="0" w:color="auto"/>
        <w:left w:val="none" w:sz="0" w:space="0" w:color="auto"/>
        <w:bottom w:val="none" w:sz="0" w:space="0" w:color="auto"/>
        <w:right w:val="none" w:sz="0" w:space="0" w:color="auto"/>
      </w:divBdr>
    </w:div>
    <w:div w:id="95904175">
      <w:bodyDiv w:val="1"/>
      <w:marLeft w:val="0"/>
      <w:marRight w:val="0"/>
      <w:marTop w:val="0"/>
      <w:marBottom w:val="0"/>
      <w:divBdr>
        <w:top w:val="none" w:sz="0" w:space="0" w:color="auto"/>
        <w:left w:val="none" w:sz="0" w:space="0" w:color="auto"/>
        <w:bottom w:val="none" w:sz="0" w:space="0" w:color="auto"/>
        <w:right w:val="none" w:sz="0" w:space="0" w:color="auto"/>
      </w:divBdr>
    </w:div>
    <w:div w:id="98182713">
      <w:bodyDiv w:val="1"/>
      <w:marLeft w:val="0"/>
      <w:marRight w:val="0"/>
      <w:marTop w:val="0"/>
      <w:marBottom w:val="0"/>
      <w:divBdr>
        <w:top w:val="none" w:sz="0" w:space="0" w:color="auto"/>
        <w:left w:val="none" w:sz="0" w:space="0" w:color="auto"/>
        <w:bottom w:val="none" w:sz="0" w:space="0" w:color="auto"/>
        <w:right w:val="none" w:sz="0" w:space="0" w:color="auto"/>
      </w:divBdr>
    </w:div>
    <w:div w:id="147551221">
      <w:bodyDiv w:val="1"/>
      <w:marLeft w:val="0"/>
      <w:marRight w:val="0"/>
      <w:marTop w:val="0"/>
      <w:marBottom w:val="0"/>
      <w:divBdr>
        <w:top w:val="none" w:sz="0" w:space="0" w:color="auto"/>
        <w:left w:val="none" w:sz="0" w:space="0" w:color="auto"/>
        <w:bottom w:val="none" w:sz="0" w:space="0" w:color="auto"/>
        <w:right w:val="none" w:sz="0" w:space="0" w:color="auto"/>
      </w:divBdr>
    </w:div>
    <w:div w:id="304042906">
      <w:bodyDiv w:val="1"/>
      <w:marLeft w:val="0"/>
      <w:marRight w:val="0"/>
      <w:marTop w:val="0"/>
      <w:marBottom w:val="0"/>
      <w:divBdr>
        <w:top w:val="none" w:sz="0" w:space="0" w:color="auto"/>
        <w:left w:val="none" w:sz="0" w:space="0" w:color="auto"/>
        <w:bottom w:val="none" w:sz="0" w:space="0" w:color="auto"/>
        <w:right w:val="none" w:sz="0" w:space="0" w:color="auto"/>
      </w:divBdr>
    </w:div>
    <w:div w:id="369495220">
      <w:bodyDiv w:val="1"/>
      <w:marLeft w:val="0"/>
      <w:marRight w:val="0"/>
      <w:marTop w:val="0"/>
      <w:marBottom w:val="0"/>
      <w:divBdr>
        <w:top w:val="none" w:sz="0" w:space="0" w:color="auto"/>
        <w:left w:val="none" w:sz="0" w:space="0" w:color="auto"/>
        <w:bottom w:val="none" w:sz="0" w:space="0" w:color="auto"/>
        <w:right w:val="none" w:sz="0" w:space="0" w:color="auto"/>
      </w:divBdr>
    </w:div>
    <w:div w:id="531846437">
      <w:bodyDiv w:val="1"/>
      <w:marLeft w:val="0"/>
      <w:marRight w:val="0"/>
      <w:marTop w:val="0"/>
      <w:marBottom w:val="0"/>
      <w:divBdr>
        <w:top w:val="none" w:sz="0" w:space="0" w:color="auto"/>
        <w:left w:val="none" w:sz="0" w:space="0" w:color="auto"/>
        <w:bottom w:val="none" w:sz="0" w:space="0" w:color="auto"/>
        <w:right w:val="none" w:sz="0" w:space="0" w:color="auto"/>
      </w:divBdr>
    </w:div>
    <w:div w:id="567226785">
      <w:bodyDiv w:val="1"/>
      <w:marLeft w:val="0"/>
      <w:marRight w:val="0"/>
      <w:marTop w:val="0"/>
      <w:marBottom w:val="0"/>
      <w:divBdr>
        <w:top w:val="none" w:sz="0" w:space="0" w:color="auto"/>
        <w:left w:val="none" w:sz="0" w:space="0" w:color="auto"/>
        <w:bottom w:val="none" w:sz="0" w:space="0" w:color="auto"/>
        <w:right w:val="none" w:sz="0" w:space="0" w:color="auto"/>
      </w:divBdr>
    </w:div>
    <w:div w:id="600187248">
      <w:bodyDiv w:val="1"/>
      <w:marLeft w:val="0"/>
      <w:marRight w:val="0"/>
      <w:marTop w:val="0"/>
      <w:marBottom w:val="0"/>
      <w:divBdr>
        <w:top w:val="none" w:sz="0" w:space="0" w:color="auto"/>
        <w:left w:val="none" w:sz="0" w:space="0" w:color="auto"/>
        <w:bottom w:val="none" w:sz="0" w:space="0" w:color="auto"/>
        <w:right w:val="none" w:sz="0" w:space="0" w:color="auto"/>
      </w:divBdr>
    </w:div>
    <w:div w:id="650063466">
      <w:bodyDiv w:val="1"/>
      <w:marLeft w:val="0"/>
      <w:marRight w:val="0"/>
      <w:marTop w:val="0"/>
      <w:marBottom w:val="0"/>
      <w:divBdr>
        <w:top w:val="none" w:sz="0" w:space="0" w:color="auto"/>
        <w:left w:val="none" w:sz="0" w:space="0" w:color="auto"/>
        <w:bottom w:val="none" w:sz="0" w:space="0" w:color="auto"/>
        <w:right w:val="none" w:sz="0" w:space="0" w:color="auto"/>
      </w:divBdr>
    </w:div>
    <w:div w:id="725837563">
      <w:bodyDiv w:val="1"/>
      <w:marLeft w:val="0"/>
      <w:marRight w:val="0"/>
      <w:marTop w:val="0"/>
      <w:marBottom w:val="0"/>
      <w:divBdr>
        <w:top w:val="none" w:sz="0" w:space="0" w:color="auto"/>
        <w:left w:val="none" w:sz="0" w:space="0" w:color="auto"/>
        <w:bottom w:val="none" w:sz="0" w:space="0" w:color="auto"/>
        <w:right w:val="none" w:sz="0" w:space="0" w:color="auto"/>
      </w:divBdr>
    </w:div>
    <w:div w:id="788935786">
      <w:bodyDiv w:val="1"/>
      <w:marLeft w:val="0"/>
      <w:marRight w:val="0"/>
      <w:marTop w:val="0"/>
      <w:marBottom w:val="0"/>
      <w:divBdr>
        <w:top w:val="none" w:sz="0" w:space="0" w:color="auto"/>
        <w:left w:val="none" w:sz="0" w:space="0" w:color="auto"/>
        <w:bottom w:val="none" w:sz="0" w:space="0" w:color="auto"/>
        <w:right w:val="none" w:sz="0" w:space="0" w:color="auto"/>
      </w:divBdr>
    </w:div>
    <w:div w:id="845173531">
      <w:bodyDiv w:val="1"/>
      <w:marLeft w:val="0"/>
      <w:marRight w:val="0"/>
      <w:marTop w:val="0"/>
      <w:marBottom w:val="0"/>
      <w:divBdr>
        <w:top w:val="none" w:sz="0" w:space="0" w:color="auto"/>
        <w:left w:val="none" w:sz="0" w:space="0" w:color="auto"/>
        <w:bottom w:val="none" w:sz="0" w:space="0" w:color="auto"/>
        <w:right w:val="none" w:sz="0" w:space="0" w:color="auto"/>
      </w:divBdr>
    </w:div>
    <w:div w:id="910506678">
      <w:bodyDiv w:val="1"/>
      <w:marLeft w:val="0"/>
      <w:marRight w:val="0"/>
      <w:marTop w:val="0"/>
      <w:marBottom w:val="0"/>
      <w:divBdr>
        <w:top w:val="none" w:sz="0" w:space="0" w:color="auto"/>
        <w:left w:val="none" w:sz="0" w:space="0" w:color="auto"/>
        <w:bottom w:val="none" w:sz="0" w:space="0" w:color="auto"/>
        <w:right w:val="none" w:sz="0" w:space="0" w:color="auto"/>
      </w:divBdr>
    </w:div>
    <w:div w:id="1023559971">
      <w:bodyDiv w:val="1"/>
      <w:marLeft w:val="0"/>
      <w:marRight w:val="0"/>
      <w:marTop w:val="0"/>
      <w:marBottom w:val="0"/>
      <w:divBdr>
        <w:top w:val="none" w:sz="0" w:space="0" w:color="auto"/>
        <w:left w:val="none" w:sz="0" w:space="0" w:color="auto"/>
        <w:bottom w:val="none" w:sz="0" w:space="0" w:color="auto"/>
        <w:right w:val="none" w:sz="0" w:space="0" w:color="auto"/>
      </w:divBdr>
    </w:div>
    <w:div w:id="1131896314">
      <w:bodyDiv w:val="1"/>
      <w:marLeft w:val="0"/>
      <w:marRight w:val="0"/>
      <w:marTop w:val="0"/>
      <w:marBottom w:val="0"/>
      <w:divBdr>
        <w:top w:val="none" w:sz="0" w:space="0" w:color="auto"/>
        <w:left w:val="none" w:sz="0" w:space="0" w:color="auto"/>
        <w:bottom w:val="none" w:sz="0" w:space="0" w:color="auto"/>
        <w:right w:val="none" w:sz="0" w:space="0" w:color="auto"/>
      </w:divBdr>
    </w:div>
    <w:div w:id="1215504057">
      <w:bodyDiv w:val="1"/>
      <w:marLeft w:val="0"/>
      <w:marRight w:val="0"/>
      <w:marTop w:val="0"/>
      <w:marBottom w:val="0"/>
      <w:divBdr>
        <w:top w:val="none" w:sz="0" w:space="0" w:color="auto"/>
        <w:left w:val="none" w:sz="0" w:space="0" w:color="auto"/>
        <w:bottom w:val="none" w:sz="0" w:space="0" w:color="auto"/>
        <w:right w:val="none" w:sz="0" w:space="0" w:color="auto"/>
      </w:divBdr>
    </w:div>
    <w:div w:id="1364673553">
      <w:bodyDiv w:val="1"/>
      <w:marLeft w:val="0"/>
      <w:marRight w:val="0"/>
      <w:marTop w:val="0"/>
      <w:marBottom w:val="0"/>
      <w:divBdr>
        <w:top w:val="none" w:sz="0" w:space="0" w:color="auto"/>
        <w:left w:val="none" w:sz="0" w:space="0" w:color="auto"/>
        <w:bottom w:val="none" w:sz="0" w:space="0" w:color="auto"/>
        <w:right w:val="none" w:sz="0" w:space="0" w:color="auto"/>
      </w:divBdr>
    </w:div>
    <w:div w:id="1490560093">
      <w:bodyDiv w:val="1"/>
      <w:marLeft w:val="0"/>
      <w:marRight w:val="0"/>
      <w:marTop w:val="0"/>
      <w:marBottom w:val="0"/>
      <w:divBdr>
        <w:top w:val="none" w:sz="0" w:space="0" w:color="auto"/>
        <w:left w:val="none" w:sz="0" w:space="0" w:color="auto"/>
        <w:bottom w:val="none" w:sz="0" w:space="0" w:color="auto"/>
        <w:right w:val="none" w:sz="0" w:space="0" w:color="auto"/>
      </w:divBdr>
    </w:div>
    <w:div w:id="1513032574">
      <w:bodyDiv w:val="1"/>
      <w:marLeft w:val="0"/>
      <w:marRight w:val="0"/>
      <w:marTop w:val="0"/>
      <w:marBottom w:val="0"/>
      <w:divBdr>
        <w:top w:val="none" w:sz="0" w:space="0" w:color="auto"/>
        <w:left w:val="none" w:sz="0" w:space="0" w:color="auto"/>
        <w:bottom w:val="none" w:sz="0" w:space="0" w:color="auto"/>
        <w:right w:val="none" w:sz="0" w:space="0" w:color="auto"/>
      </w:divBdr>
    </w:div>
    <w:div w:id="1584144966">
      <w:bodyDiv w:val="1"/>
      <w:marLeft w:val="0"/>
      <w:marRight w:val="0"/>
      <w:marTop w:val="0"/>
      <w:marBottom w:val="0"/>
      <w:divBdr>
        <w:top w:val="none" w:sz="0" w:space="0" w:color="auto"/>
        <w:left w:val="none" w:sz="0" w:space="0" w:color="auto"/>
        <w:bottom w:val="none" w:sz="0" w:space="0" w:color="auto"/>
        <w:right w:val="none" w:sz="0" w:space="0" w:color="auto"/>
      </w:divBdr>
    </w:div>
    <w:div w:id="1636989645">
      <w:bodyDiv w:val="1"/>
      <w:marLeft w:val="0"/>
      <w:marRight w:val="0"/>
      <w:marTop w:val="0"/>
      <w:marBottom w:val="0"/>
      <w:divBdr>
        <w:top w:val="none" w:sz="0" w:space="0" w:color="auto"/>
        <w:left w:val="none" w:sz="0" w:space="0" w:color="auto"/>
        <w:bottom w:val="none" w:sz="0" w:space="0" w:color="auto"/>
        <w:right w:val="none" w:sz="0" w:space="0" w:color="auto"/>
      </w:divBdr>
    </w:div>
    <w:div w:id="1760714145">
      <w:bodyDiv w:val="1"/>
      <w:marLeft w:val="0"/>
      <w:marRight w:val="0"/>
      <w:marTop w:val="0"/>
      <w:marBottom w:val="0"/>
      <w:divBdr>
        <w:top w:val="none" w:sz="0" w:space="0" w:color="auto"/>
        <w:left w:val="none" w:sz="0" w:space="0" w:color="auto"/>
        <w:bottom w:val="none" w:sz="0" w:space="0" w:color="auto"/>
        <w:right w:val="none" w:sz="0" w:space="0" w:color="auto"/>
      </w:divBdr>
    </w:div>
    <w:div w:id="1818566167">
      <w:bodyDiv w:val="1"/>
      <w:marLeft w:val="0"/>
      <w:marRight w:val="0"/>
      <w:marTop w:val="0"/>
      <w:marBottom w:val="0"/>
      <w:divBdr>
        <w:top w:val="none" w:sz="0" w:space="0" w:color="auto"/>
        <w:left w:val="none" w:sz="0" w:space="0" w:color="auto"/>
        <w:bottom w:val="none" w:sz="0" w:space="0" w:color="auto"/>
        <w:right w:val="none" w:sz="0" w:space="0" w:color="auto"/>
      </w:divBdr>
    </w:div>
    <w:div w:id="1859660771">
      <w:bodyDiv w:val="1"/>
      <w:marLeft w:val="0"/>
      <w:marRight w:val="0"/>
      <w:marTop w:val="0"/>
      <w:marBottom w:val="0"/>
      <w:divBdr>
        <w:top w:val="none" w:sz="0" w:space="0" w:color="auto"/>
        <w:left w:val="none" w:sz="0" w:space="0" w:color="auto"/>
        <w:bottom w:val="none" w:sz="0" w:space="0" w:color="auto"/>
        <w:right w:val="none" w:sz="0" w:space="0" w:color="auto"/>
      </w:divBdr>
    </w:div>
    <w:div w:id="1876113434">
      <w:bodyDiv w:val="1"/>
      <w:marLeft w:val="0"/>
      <w:marRight w:val="0"/>
      <w:marTop w:val="0"/>
      <w:marBottom w:val="0"/>
      <w:divBdr>
        <w:top w:val="none" w:sz="0" w:space="0" w:color="auto"/>
        <w:left w:val="none" w:sz="0" w:space="0" w:color="auto"/>
        <w:bottom w:val="none" w:sz="0" w:space="0" w:color="auto"/>
        <w:right w:val="none" w:sz="0" w:space="0" w:color="auto"/>
      </w:divBdr>
    </w:div>
    <w:div w:id="20275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club859856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87</Pages>
  <Words>31109</Words>
  <Characters>177326</Characters>
  <Application>Microsoft Office Word</Application>
  <DocSecurity>0</DocSecurity>
  <Lines>1477</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2024-02-22T08:44:00Z</dcterms:created>
  <dcterms:modified xsi:type="dcterms:W3CDTF">2024-05-16T05:01:00Z</dcterms:modified>
</cp:coreProperties>
</file>