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87" w:rsidRDefault="00526187" w:rsidP="00835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187" w:rsidRDefault="00526187" w:rsidP="00A060B1">
      <w:pPr>
        <w:pStyle w:val="1"/>
        <w:spacing w:before="0" w:beforeAutospacing="0" w:after="0" w:afterAutospacing="0" w:line="240" w:lineRule="atLeast"/>
        <w:jc w:val="center"/>
        <w:rPr>
          <w:rFonts w:ascii="Arial" w:hAnsi="Arial" w:cs="Arial"/>
          <w:caps/>
          <w:sz w:val="24"/>
          <w:szCs w:val="24"/>
        </w:rPr>
      </w:pPr>
      <w:r w:rsidRPr="00A060B1">
        <w:rPr>
          <w:rFonts w:ascii="Arial" w:hAnsi="Arial" w:cs="Arial"/>
          <w:caps/>
          <w:sz w:val="24"/>
          <w:szCs w:val="24"/>
        </w:rPr>
        <w:t>ЗАЧЕМ НУЖНО УТОЧНЯТЬ ГРАНИЦЫ ЗЕМЕЛЬНОГО УЧАСТКА?</w:t>
      </w:r>
    </w:p>
    <w:p w:rsidR="00A060B1" w:rsidRPr="00A060B1" w:rsidRDefault="00A060B1" w:rsidP="00A060B1">
      <w:pPr>
        <w:pStyle w:val="1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DD7BE5" w:rsidRDefault="00526187" w:rsidP="00DD7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0293C">
        <w:rPr>
          <w:rFonts w:ascii="Arial" w:hAnsi="Arial" w:cs="Arial"/>
          <w:color w:val="000000" w:themeColor="text1"/>
        </w:rPr>
        <w:t>На сегодняшний день очень многие задаются вопросом для чего необходимо уточнять границы земельного участка? На самом деле это очень актуальный вопрос! В судебной практике часто возникают ситуации, связанные с определением прав физических и юридических лиц на земельные участки. А в соответствии со ст.11.1 Земельного кодекса, земельным участком является часть земной поверхности, границы которой определены в соответствии с федеральными законами. Особенно тяжёлыми являются споры о местоположении границ ранее учтённых земельных участков. Например: организация или физическое лицо на законных основаниях, может быть ещё в советские времена, получило в пользование или в собственность земельный участок, который впоследствии был поставлен на государственный кадастровый учёт с декларативной площадью, то есть не определённой с надлежащей точностью.</w:t>
      </w:r>
    </w:p>
    <w:p w:rsidR="00526187" w:rsidRPr="0080293C" w:rsidRDefault="00526187" w:rsidP="00DD7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0293C">
        <w:rPr>
          <w:rFonts w:ascii="Arial" w:hAnsi="Arial" w:cs="Arial"/>
          <w:color w:val="000000" w:themeColor="text1"/>
        </w:rPr>
        <w:t>Соответственно в государственном кадастре недвижимости отсутствуют сведения о координатах этого участка, и определить точное местоположение его границ бывает крайне непросто. И действительно, если в нормативном акте о предоставлении земельного участка отсутствуют сведения о длинах линий этого участка, о его конфигурации, то как можно понять, что данный земельный участок должен иметь определённую форму и находиться именно в этом месте? Такие моменты и являются распространёнными предметами споров между соседями и не только.</w:t>
      </w:r>
    </w:p>
    <w:p w:rsidR="00526187" w:rsidRPr="0080293C" w:rsidRDefault="00526187" w:rsidP="00DD7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0293C">
        <w:rPr>
          <w:rFonts w:ascii="Arial" w:hAnsi="Arial" w:cs="Arial"/>
          <w:color w:val="000000" w:themeColor="text1"/>
        </w:rPr>
        <w:t>Однако, если правообладатель вовремя обратился за выполнением квалифицированных кадастровых работ, получил грамотную юридическую консультацию об использовании своего земельного участка, и сведения о границах его участка появились в государственном кадастре недвижимости, он уже имеет преимуще</w:t>
      </w:r>
      <w:r w:rsidR="006D21D1">
        <w:rPr>
          <w:rFonts w:ascii="Arial" w:hAnsi="Arial" w:cs="Arial"/>
          <w:color w:val="000000" w:themeColor="text1"/>
        </w:rPr>
        <w:t>ство по отношению к смежным зем</w:t>
      </w:r>
      <w:r w:rsidRPr="0080293C">
        <w:rPr>
          <w:rFonts w:ascii="Arial" w:hAnsi="Arial" w:cs="Arial"/>
          <w:color w:val="000000" w:themeColor="text1"/>
        </w:rPr>
        <w:t>лепользователям, у которых земельные участки не имеют чётких границ.</w:t>
      </w:r>
    </w:p>
    <w:p w:rsidR="0083519F" w:rsidRPr="0080293C" w:rsidRDefault="00526187" w:rsidP="00DD7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0293C">
        <w:rPr>
          <w:rFonts w:ascii="Arial" w:hAnsi="Arial" w:cs="Arial"/>
          <w:color w:val="000000" w:themeColor="text1"/>
        </w:rPr>
        <w:t>Таким образом, если кратко, уточнять границы необходимо, как минимум, во избежание спорных ситуаций с соседями.</w:t>
      </w:r>
    </w:p>
    <w:p w:rsidR="00A060B1" w:rsidRDefault="0083519F" w:rsidP="0047650A">
      <w:pPr>
        <w:pStyle w:val="a3"/>
        <w:shd w:val="clear" w:color="auto" w:fill="FFFFFF"/>
        <w:spacing w:before="225" w:beforeAutospacing="0" w:after="0" w:afterAutospacing="0"/>
        <w:jc w:val="center"/>
        <w:rPr>
          <w:rFonts w:ascii="Trebuchet MS" w:hAnsi="Trebuchet MS"/>
          <w:color w:val="444444"/>
          <w:sz w:val="21"/>
          <w:szCs w:val="21"/>
        </w:rPr>
      </w:pPr>
      <w:bookmarkStart w:id="0" w:name="_GoBack"/>
      <w:r>
        <w:rPr>
          <w:rFonts w:ascii="Trebuchet MS" w:hAnsi="Trebuchet MS"/>
          <w:noProof/>
          <w:color w:val="444444"/>
          <w:sz w:val="21"/>
          <w:szCs w:val="21"/>
        </w:rPr>
        <w:drawing>
          <wp:inline distT="0" distB="0" distL="0" distR="0">
            <wp:extent cx="3219450" cy="2554789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189" cy="256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7BE5" w:rsidRDefault="00DD7BE5" w:rsidP="0080293C">
      <w:pPr>
        <w:shd w:val="clear" w:color="auto" w:fill="FFFFFF"/>
        <w:spacing w:after="0" w:line="240" w:lineRule="auto"/>
        <w:jc w:val="both"/>
      </w:pPr>
    </w:p>
    <w:sectPr w:rsidR="00DD7BE5" w:rsidSect="0080293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CD"/>
    <w:rsid w:val="0014274F"/>
    <w:rsid w:val="003C7FE3"/>
    <w:rsid w:val="00441A18"/>
    <w:rsid w:val="0047650A"/>
    <w:rsid w:val="004E6D6B"/>
    <w:rsid w:val="00526187"/>
    <w:rsid w:val="006D21D1"/>
    <w:rsid w:val="007E61AA"/>
    <w:rsid w:val="0080293C"/>
    <w:rsid w:val="0083519F"/>
    <w:rsid w:val="00863721"/>
    <w:rsid w:val="008F4609"/>
    <w:rsid w:val="00A060B1"/>
    <w:rsid w:val="00A35DCD"/>
    <w:rsid w:val="00C335CF"/>
    <w:rsid w:val="00CC628D"/>
    <w:rsid w:val="00DD7BE5"/>
    <w:rsid w:val="00E10C22"/>
    <w:rsid w:val="00F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368B8-C052-44FB-A571-0C005DB9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8D"/>
  </w:style>
  <w:style w:type="paragraph" w:styleId="1">
    <w:name w:val="heading 1"/>
    <w:basedOn w:val="a"/>
    <w:link w:val="10"/>
    <w:uiPriority w:val="9"/>
    <w:qFormat/>
    <w:rsid w:val="00A35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A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</cp:revision>
  <dcterms:created xsi:type="dcterms:W3CDTF">2023-04-06T10:29:00Z</dcterms:created>
  <dcterms:modified xsi:type="dcterms:W3CDTF">2023-04-06T10:29:00Z</dcterms:modified>
</cp:coreProperties>
</file>