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A7F4" w14:textId="77777777" w:rsidR="00F5449E" w:rsidRPr="00C55D14" w:rsidRDefault="00F5449E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4"/>
          <w:szCs w:val="24"/>
        </w:rPr>
      </w:pPr>
    </w:p>
    <w:p w14:paraId="2EFEE2B4" w14:textId="77777777" w:rsidR="001E2144" w:rsidRPr="001E2144" w:rsidRDefault="00C55D14" w:rsidP="001E2144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r w:rsidRPr="00C55D14">
        <w:rPr>
          <w:rFonts w:ascii="Liberation Sans" w:eastAsia="Times New Roman" w:hAnsi="Liberation Sans" w:cs="Arial"/>
          <w:color w:val="1E1D1E"/>
          <w:sz w:val="23"/>
          <w:szCs w:val="23"/>
        </w:rPr>
        <w:t> </w:t>
      </w:r>
      <w:r w:rsidR="001E2144" w:rsidRPr="001E2144"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 wp14:anchorId="0E5E789C" wp14:editId="5945C120">
            <wp:extent cx="5334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BED15" w14:textId="77777777" w:rsidR="001E2144" w:rsidRPr="001E2144" w:rsidRDefault="001E2144" w:rsidP="001E2144">
      <w:pPr>
        <w:spacing w:after="0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14:paraId="12D3025E" w14:textId="77777777" w:rsidR="001E2144" w:rsidRPr="001E2144" w:rsidRDefault="001E2144" w:rsidP="001E2144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1E2144">
        <w:rPr>
          <w:rFonts w:ascii="Liberation Sans" w:eastAsia="Times New Roman" w:hAnsi="Liberation Sans" w:cs="Times New Roman"/>
          <w:b/>
          <w:caps/>
          <w:sz w:val="26"/>
          <w:szCs w:val="24"/>
        </w:rPr>
        <w:t>КУРГАНСКАЯ ОБЛАСТЬ</w:t>
      </w:r>
    </w:p>
    <w:p w14:paraId="440E8B6B" w14:textId="77777777" w:rsidR="001E2144" w:rsidRPr="001E2144" w:rsidRDefault="001E2144" w:rsidP="001E2144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1E2144">
        <w:rPr>
          <w:rFonts w:ascii="Liberation Sans" w:eastAsia="Times New Roman" w:hAnsi="Liberation Sans" w:cs="Times New Roman"/>
          <w:b/>
          <w:caps/>
          <w:sz w:val="26"/>
          <w:szCs w:val="24"/>
        </w:rPr>
        <w:t>МИШКИНСКИЙ муниципальный округ</w:t>
      </w:r>
    </w:p>
    <w:p w14:paraId="7D076C59" w14:textId="77777777" w:rsidR="001E2144" w:rsidRPr="001E2144" w:rsidRDefault="001E2144" w:rsidP="001E2144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1E2144">
        <w:rPr>
          <w:rFonts w:ascii="Liberation Sans" w:eastAsia="Times New Roman" w:hAnsi="Liberation Sans" w:cs="Times New Roman"/>
          <w:b/>
          <w:caps/>
          <w:sz w:val="26"/>
          <w:szCs w:val="24"/>
        </w:rPr>
        <w:t>администрация Мишкинского муниципального округа</w:t>
      </w:r>
    </w:p>
    <w:p w14:paraId="20D4826D" w14:textId="77777777" w:rsidR="001E2144" w:rsidRPr="001E2144" w:rsidRDefault="001E2144" w:rsidP="001E2144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</w:rPr>
      </w:pPr>
      <w:r w:rsidRPr="001E2144">
        <w:rPr>
          <w:rFonts w:ascii="Liberation Sans" w:eastAsia="Times New Roman" w:hAnsi="Liberation Sans" w:cs="Arial"/>
          <w:b/>
          <w:sz w:val="52"/>
          <w:szCs w:val="52"/>
        </w:rPr>
        <w:t>ПОСТАНОВЛЕНИЕ</w:t>
      </w:r>
    </w:p>
    <w:p w14:paraId="139C5F40" w14:textId="77777777" w:rsidR="001E2144" w:rsidRPr="001E2144" w:rsidRDefault="001E2144" w:rsidP="001E2144">
      <w:pPr>
        <w:spacing w:after="0"/>
        <w:ind w:firstLine="360"/>
        <w:rPr>
          <w:rFonts w:ascii="Liberation Sans" w:eastAsia="Times New Roman" w:hAnsi="Liberation Sans" w:cs="Times New Roman"/>
          <w:sz w:val="20"/>
          <w:szCs w:val="24"/>
        </w:rPr>
      </w:pPr>
    </w:p>
    <w:p w14:paraId="70FED0F2" w14:textId="5F0264C1" w:rsidR="001E2144" w:rsidRPr="001E2144" w:rsidRDefault="001E2144" w:rsidP="001E2144">
      <w:pPr>
        <w:spacing w:after="0" w:line="240" w:lineRule="auto"/>
        <w:rPr>
          <w:rFonts w:ascii="Liberation Sans" w:eastAsia="Times New Roman" w:hAnsi="Liberation Sans" w:cs="Times New Roman"/>
          <w:sz w:val="26"/>
          <w:szCs w:val="24"/>
        </w:rPr>
      </w:pPr>
      <w:r w:rsidRPr="001E2144">
        <w:rPr>
          <w:rFonts w:ascii="Liberation Sans" w:eastAsia="Times New Roman" w:hAnsi="Liberation Sans" w:cs="Times New Roman"/>
          <w:sz w:val="26"/>
          <w:szCs w:val="24"/>
        </w:rPr>
        <w:t xml:space="preserve">от </w:t>
      </w:r>
      <w:r w:rsidR="00DF35BB">
        <w:rPr>
          <w:rFonts w:ascii="Liberation Sans" w:eastAsia="Times New Roman" w:hAnsi="Liberation Sans" w:cs="Times New Roman"/>
          <w:sz w:val="26"/>
          <w:szCs w:val="24"/>
          <w:u w:val="single"/>
        </w:rPr>
        <w:t xml:space="preserve">26 декабря </w:t>
      </w:r>
      <w:r w:rsidR="00AB6BD2">
        <w:rPr>
          <w:rFonts w:ascii="Liberation Sans" w:eastAsia="Times New Roman" w:hAnsi="Liberation Sans" w:cs="Times New Roman"/>
          <w:sz w:val="26"/>
          <w:szCs w:val="24"/>
        </w:rPr>
        <w:t xml:space="preserve">№ </w:t>
      </w:r>
      <w:r w:rsidR="00DF35BB">
        <w:rPr>
          <w:rFonts w:ascii="Liberation Sans" w:eastAsia="Times New Roman" w:hAnsi="Liberation Sans" w:cs="Times New Roman"/>
          <w:sz w:val="26"/>
          <w:szCs w:val="24"/>
          <w:u w:val="single"/>
        </w:rPr>
        <w:t>172</w:t>
      </w:r>
      <w:r w:rsidRPr="001E2144">
        <w:rPr>
          <w:rFonts w:ascii="Liberation Sans" w:eastAsia="Times New Roman" w:hAnsi="Liberation Sans" w:cs="Times New Roman"/>
          <w:sz w:val="26"/>
          <w:szCs w:val="24"/>
          <w:u w:val="single"/>
        </w:rPr>
        <w:t xml:space="preserve"> </w:t>
      </w:r>
    </w:p>
    <w:p w14:paraId="51602F49" w14:textId="13581B8D" w:rsidR="001E2144" w:rsidRPr="00F108A7" w:rsidRDefault="00DF35BB" w:rsidP="00F108A7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</w:t>
      </w:r>
      <w:bookmarkStart w:id="0" w:name="_GoBack"/>
      <w:bookmarkEnd w:id="0"/>
      <w:r w:rsidR="001E2144" w:rsidRPr="001E2144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14:paraId="07D4AEBC" w14:textId="77777777" w:rsidR="0050291B" w:rsidRPr="001E2144" w:rsidRDefault="0050291B" w:rsidP="001E2144">
      <w:pPr>
        <w:spacing w:after="0" w:line="360" w:lineRule="auto"/>
        <w:rPr>
          <w:rFonts w:ascii="Liberation Sans" w:eastAsia="Times New Roman" w:hAnsi="Liberation Sans" w:cs="Times New Roman"/>
          <w:sz w:val="20"/>
          <w:szCs w:val="20"/>
        </w:rPr>
      </w:pPr>
    </w:p>
    <w:p w14:paraId="4180F945" w14:textId="0AC9D67D" w:rsidR="001E2144" w:rsidRDefault="007A1B15" w:rsidP="00F108A7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bookmarkStart w:id="1" w:name="_Hlk138922885"/>
      <w:bookmarkStart w:id="2" w:name="_Hlk138919901"/>
      <w:bookmarkStart w:id="3" w:name="_Hlk124171738"/>
      <w:r>
        <w:rPr>
          <w:rFonts w:ascii="Liberation Sans" w:eastAsia="Times New Roman" w:hAnsi="Liberation Sans" w:cs="Times New Roman"/>
          <w:b/>
          <w:bCs/>
          <w:sz w:val="24"/>
          <w:szCs w:val="24"/>
        </w:rPr>
        <w:t>Об утверждении муниципальной программы Мишкинского муниципального округа Курганской области «Укрепление общественного здоровья Мишкинского муниципального округа Курганской области</w:t>
      </w:r>
      <w:bookmarkEnd w:id="1"/>
      <w:bookmarkEnd w:id="2"/>
      <w:bookmarkEnd w:id="3"/>
      <w:r w:rsidR="00F108A7">
        <w:rPr>
          <w:rFonts w:ascii="Liberation Sans" w:eastAsia="Times New Roman" w:hAnsi="Liberation Sans" w:cs="Times New Roman"/>
          <w:b/>
          <w:bCs/>
          <w:sz w:val="24"/>
          <w:szCs w:val="24"/>
        </w:rPr>
        <w:t>»</w:t>
      </w:r>
    </w:p>
    <w:p w14:paraId="05652C0E" w14:textId="20182991" w:rsidR="0050291B" w:rsidRPr="001E2144" w:rsidRDefault="0050291B" w:rsidP="001E2144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14:paraId="6C3ADD96" w14:textId="2E6A047B" w:rsidR="001E2144" w:rsidRDefault="001E2144" w:rsidP="001E2144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В целях повышения качества исполнения и доступности результатов предоставления муниципальной услуги «</w:t>
      </w:r>
      <w:r w:rsidR="001F412B">
        <w:rPr>
          <w:rFonts w:ascii="Liberation Sans" w:eastAsia="Times New Roman" w:hAnsi="Liberation Sans" w:cs="Times New Roman"/>
          <w:sz w:val="24"/>
          <w:szCs w:val="24"/>
        </w:rPr>
        <w:t>О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рганизация отдыха детей в каникулярное время», в соответствии с Федеральными законами от 27 июля 2010 года № 210-ФЗ «Об организации предоставления государственных и муниципальных услуг», от 24 июля 1998 года №124-ФЗ «Об основных гарантиях прав ребенка», от 6 октября 2003 года №131-ФЗ «Об общих принципах организации местного самоуправления в Российской Федерации», от 29 декабря 2012 года №273-ФЗ «Об образовании в Российской Федерации», </w:t>
      </w:r>
      <w:r w:rsidR="00B86453">
        <w:rPr>
          <w:rFonts w:ascii="Liberation Sans" w:eastAsia="Times New Roman" w:hAnsi="Liberation Sans" w:cs="Times New Roman"/>
          <w:sz w:val="24"/>
          <w:szCs w:val="24"/>
        </w:rPr>
        <w:t>на основании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B86453">
        <w:rPr>
          <w:rFonts w:ascii="Liberation Sans" w:eastAsia="Times New Roman" w:hAnsi="Liberation Sans" w:cs="Times New Roman"/>
          <w:sz w:val="24"/>
          <w:szCs w:val="24"/>
        </w:rPr>
        <w:t xml:space="preserve">статьи </w:t>
      </w:r>
      <w:r>
        <w:rPr>
          <w:rFonts w:ascii="Liberation Sans" w:eastAsia="Times New Roman" w:hAnsi="Liberation Sans" w:cs="Times New Roman"/>
          <w:sz w:val="24"/>
          <w:szCs w:val="24"/>
        </w:rPr>
        <w:t>41 Устава Мишкинского муниципального округа К</w:t>
      </w:r>
      <w:r w:rsidR="00021D94">
        <w:rPr>
          <w:rFonts w:ascii="Liberation Sans" w:eastAsia="Times New Roman" w:hAnsi="Liberation Sans" w:cs="Times New Roman"/>
          <w:sz w:val="24"/>
          <w:szCs w:val="24"/>
        </w:rPr>
        <w:t>урганской области, Администрация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Мишкинского муниципального округа Курганской области</w:t>
      </w:r>
    </w:p>
    <w:p w14:paraId="72B65709" w14:textId="6DB45434" w:rsidR="0050291B" w:rsidRPr="00F5449E" w:rsidRDefault="001E2144" w:rsidP="007D0537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5449E">
        <w:rPr>
          <w:rFonts w:ascii="Liberation Sans" w:eastAsia="Times New Roman" w:hAnsi="Liberation Sans" w:cs="Times New Roman"/>
          <w:sz w:val="24"/>
          <w:szCs w:val="24"/>
        </w:rPr>
        <w:t>ПОСТАНОВЛЯЕТ:</w:t>
      </w:r>
    </w:p>
    <w:p w14:paraId="7F807F07" w14:textId="2027AE0B" w:rsidR="00F5449E" w:rsidRDefault="001E2144" w:rsidP="00DF35BB">
      <w:pPr>
        <w:pStyle w:val="a4"/>
        <w:numPr>
          <w:ilvl w:val="0"/>
          <w:numId w:val="1"/>
        </w:numPr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5449E">
        <w:rPr>
          <w:rFonts w:ascii="Liberation Sans" w:eastAsia="Times New Roman" w:hAnsi="Liberation Sans" w:cs="Times New Roman"/>
          <w:sz w:val="24"/>
          <w:szCs w:val="24"/>
        </w:rPr>
        <w:t xml:space="preserve">Утвердить </w:t>
      </w:r>
      <w:r w:rsidR="007A1B15">
        <w:rPr>
          <w:rFonts w:ascii="Liberation Sans" w:eastAsia="Times New Roman" w:hAnsi="Liberation Sans" w:cs="Times New Roman"/>
          <w:sz w:val="24"/>
          <w:szCs w:val="24"/>
        </w:rPr>
        <w:t xml:space="preserve">муниципальную программу Мишкинского муниципального округа Курганской области «Укрепление общественного здоровья Мишкинского </w:t>
      </w:r>
      <w:r w:rsidR="0050291B">
        <w:rPr>
          <w:rFonts w:ascii="Liberation Sans" w:eastAsia="Times New Roman" w:hAnsi="Liberation Sans" w:cs="Times New Roman"/>
          <w:sz w:val="24"/>
          <w:szCs w:val="24"/>
        </w:rPr>
        <w:t>муниципального округа</w:t>
      </w:r>
      <w:r w:rsidR="007A1B15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3A3964">
        <w:rPr>
          <w:rFonts w:ascii="Liberation Sans" w:eastAsia="Times New Roman" w:hAnsi="Liberation Sans" w:cs="Times New Roman"/>
          <w:sz w:val="24"/>
          <w:szCs w:val="24"/>
        </w:rPr>
        <w:t>Курганской области</w:t>
      </w:r>
      <w:r w:rsidR="007A1B15">
        <w:rPr>
          <w:rFonts w:ascii="Liberation Sans" w:eastAsia="Times New Roman" w:hAnsi="Liberation Sans" w:cs="Times New Roman"/>
          <w:sz w:val="24"/>
          <w:szCs w:val="24"/>
        </w:rPr>
        <w:t>»</w:t>
      </w:r>
      <w:r w:rsidR="00F108A7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r w:rsidR="00F5449E" w:rsidRPr="00F5449E">
        <w:rPr>
          <w:rFonts w:ascii="Liberation Sans" w:eastAsia="Times New Roman" w:hAnsi="Liberation Sans" w:cs="Times New Roman"/>
          <w:sz w:val="24"/>
          <w:szCs w:val="24"/>
        </w:rPr>
        <w:t>согласно приложению к настоящему постановлению.</w:t>
      </w:r>
    </w:p>
    <w:p w14:paraId="55AC7D40" w14:textId="68D6F835" w:rsidR="00F108A7" w:rsidRPr="00F5449E" w:rsidRDefault="00F108A7" w:rsidP="00DF35BB">
      <w:pPr>
        <w:pStyle w:val="a4"/>
        <w:numPr>
          <w:ilvl w:val="0"/>
          <w:numId w:val="1"/>
        </w:numPr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Признать утратившим силу постановление Администрации Мишкинского муниципального округа Курганской области от 10 января 2024 года № 3 «Об утверждении муниципальной программы Мишкинского муниципального округа Курганской области «Укрепление общественного здоровья Мишкинского муниципального округа Курганской области на 2024-2026 годы».</w:t>
      </w:r>
    </w:p>
    <w:p w14:paraId="692AB832" w14:textId="0E4C8A79" w:rsidR="007D0537" w:rsidRPr="00B86453" w:rsidRDefault="007D0537" w:rsidP="00DF35BB">
      <w:pPr>
        <w:pStyle w:val="a4"/>
        <w:numPr>
          <w:ilvl w:val="0"/>
          <w:numId w:val="1"/>
        </w:numPr>
        <w:ind w:left="0" w:firstLine="709"/>
        <w:jc w:val="both"/>
        <w:rPr>
          <w:rFonts w:ascii="Liberation Sans" w:hAnsi="Liberation Sans" w:cs="Helvetica"/>
          <w:sz w:val="24"/>
          <w:szCs w:val="24"/>
          <w:shd w:val="clear" w:color="auto" w:fill="FFFFFF"/>
        </w:rPr>
      </w:pPr>
      <w:r w:rsidRPr="00B86453">
        <w:rPr>
          <w:rFonts w:ascii="Liberation Sans" w:eastAsia="Times New Roman" w:hAnsi="Liberation Sans" w:cs="Times New Roman"/>
          <w:sz w:val="24"/>
          <w:szCs w:val="24"/>
        </w:rPr>
        <w:t xml:space="preserve">Настоящее постановление вступает в силу </w:t>
      </w:r>
      <w:r w:rsidR="00F108A7">
        <w:rPr>
          <w:rFonts w:ascii="Liberation Sans" w:eastAsia="Times New Roman" w:hAnsi="Liberation Sans" w:cs="Times New Roman"/>
          <w:sz w:val="24"/>
          <w:szCs w:val="24"/>
        </w:rPr>
        <w:t>с 1 января 2025</w:t>
      </w:r>
      <w:r w:rsidR="00B86453">
        <w:rPr>
          <w:rFonts w:ascii="Liberation Sans" w:eastAsia="Times New Roman" w:hAnsi="Liberation Sans" w:cs="Times New Roman"/>
          <w:sz w:val="24"/>
          <w:szCs w:val="24"/>
        </w:rPr>
        <w:t xml:space="preserve"> года.</w:t>
      </w:r>
    </w:p>
    <w:p w14:paraId="205D754A" w14:textId="01F76447" w:rsidR="00F108A7" w:rsidRPr="00EB6042" w:rsidRDefault="00F108A7" w:rsidP="00DF35BB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EB6042">
        <w:rPr>
          <w:rFonts w:ascii="Liberation Sans" w:hAnsi="Liberation Sans" w:cs="Calibri"/>
          <w:color w:val="000000"/>
          <w:sz w:val="24"/>
          <w:szCs w:val="24"/>
          <w:shd w:val="clear" w:color="auto" w:fill="FFFFFF"/>
        </w:rPr>
        <w:t>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</w:t>
      </w:r>
      <w:r w:rsidR="00C27750">
        <w:rPr>
          <w:rFonts w:ascii="Liberation Sans" w:hAnsi="Liberation Sans" w:cs="Calibri"/>
          <w:color w:val="000000"/>
          <w:sz w:val="24"/>
          <w:szCs w:val="24"/>
          <w:shd w:val="clear" w:color="auto" w:fill="FFFFFF"/>
        </w:rPr>
        <w:t>ганской области в сети Интернет.</w:t>
      </w:r>
    </w:p>
    <w:p w14:paraId="5AFBEA07" w14:textId="77777777" w:rsidR="00F108A7" w:rsidRDefault="00F5449E" w:rsidP="00DF35B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5449E">
        <w:rPr>
          <w:rFonts w:ascii="Liberation Sans" w:eastAsia="Times New Roman" w:hAnsi="Liberation Sans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1F412B">
        <w:rPr>
          <w:rFonts w:ascii="Liberation Sans" w:eastAsia="Times New Roman" w:hAnsi="Liberation Sans" w:cs="Times New Roman"/>
          <w:sz w:val="24"/>
          <w:szCs w:val="24"/>
        </w:rPr>
        <w:t>Г</w:t>
      </w:r>
      <w:r w:rsidRPr="00F5449E">
        <w:rPr>
          <w:rFonts w:ascii="Liberation Sans" w:eastAsia="Times New Roman" w:hAnsi="Liberation Sans" w:cs="Times New Roman"/>
          <w:sz w:val="24"/>
          <w:szCs w:val="24"/>
        </w:rPr>
        <w:t>лавы Мишкинского муниципального округа – заведующего отделом социально</w:t>
      </w:r>
      <w:r w:rsidR="001F412B">
        <w:rPr>
          <w:rFonts w:ascii="Liberation Sans" w:eastAsia="Times New Roman" w:hAnsi="Liberation Sans" w:cs="Times New Roman"/>
          <w:sz w:val="24"/>
          <w:szCs w:val="24"/>
        </w:rPr>
        <w:t>й</w:t>
      </w:r>
      <w:r w:rsidRPr="00F5449E">
        <w:rPr>
          <w:rFonts w:ascii="Liberation Sans" w:eastAsia="Times New Roman" w:hAnsi="Liberation Sans" w:cs="Times New Roman"/>
          <w:sz w:val="24"/>
          <w:szCs w:val="24"/>
        </w:rPr>
        <w:t xml:space="preserve"> политики, культуры и спорта.</w:t>
      </w:r>
    </w:p>
    <w:p w14:paraId="334E619B" w14:textId="0207381A" w:rsidR="00C27750" w:rsidRPr="00F108A7" w:rsidRDefault="00C27750" w:rsidP="00F108A7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14:paraId="7E53B36F" w14:textId="6BBB1634" w:rsidR="00F108A7" w:rsidRDefault="00F108A7" w:rsidP="00F108A7">
      <w:pPr>
        <w:spacing w:after="0" w:line="240" w:lineRule="auto"/>
        <w:ind w:firstLine="709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        Первый заместитель </w:t>
      </w:r>
    </w:p>
    <w:p w14:paraId="0B413FA4" w14:textId="45B1C44E" w:rsidR="001E2144" w:rsidRPr="001E2144" w:rsidRDefault="00F108A7" w:rsidP="00F108A7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Главы </w:t>
      </w:r>
      <w:r w:rsidR="001E2144" w:rsidRPr="001E2144">
        <w:rPr>
          <w:rFonts w:ascii="Liberation Sans" w:eastAsia="Times New Roman" w:hAnsi="Liberation Sans" w:cs="Arial"/>
          <w:sz w:val="24"/>
          <w:szCs w:val="24"/>
        </w:rPr>
        <w:t xml:space="preserve">Мишкинского муниципального округа  </w:t>
      </w:r>
      <w:r w:rsidR="00C27750">
        <w:rPr>
          <w:rFonts w:ascii="Liberation Sans" w:eastAsia="Times New Roman" w:hAnsi="Liberation Sans" w:cs="Arial"/>
          <w:sz w:val="24"/>
          <w:szCs w:val="24"/>
        </w:rPr>
        <w:t xml:space="preserve">                                      </w:t>
      </w:r>
      <w:r>
        <w:rPr>
          <w:rFonts w:ascii="Liberation Sans" w:eastAsia="Times New Roman" w:hAnsi="Liberation Sans" w:cs="Arial"/>
          <w:sz w:val="24"/>
          <w:szCs w:val="24"/>
        </w:rPr>
        <w:t xml:space="preserve">Е.С. Прокопьев </w:t>
      </w:r>
      <w:r w:rsidR="001E2144" w:rsidRPr="001E2144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</w:p>
    <w:p w14:paraId="618C50F9" w14:textId="2FCBF30B" w:rsidR="0050291B" w:rsidRPr="00F108A7" w:rsidRDefault="001E2144" w:rsidP="00F108A7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1E2144">
        <w:rPr>
          <w:rFonts w:ascii="Liberation Sans" w:eastAsia="Times New Roman" w:hAnsi="Liberation Sans" w:cs="Times New Roman"/>
          <w:sz w:val="24"/>
          <w:szCs w:val="24"/>
        </w:rPr>
        <w:t xml:space="preserve">          </w:t>
      </w:r>
      <w:r w:rsidR="00B71AC3">
        <w:rPr>
          <w:rFonts w:ascii="Liberation Sans" w:eastAsia="Times New Roman" w:hAnsi="Liberation Sans" w:cs="Times New Roman"/>
          <w:sz w:val="24"/>
          <w:szCs w:val="24"/>
        </w:rPr>
        <w:t xml:space="preserve">    </w:t>
      </w:r>
    </w:p>
    <w:p w14:paraId="6945189F" w14:textId="438358F9" w:rsidR="00F108A7" w:rsidRPr="00F108A7" w:rsidRDefault="00F108A7" w:rsidP="00F108A7">
      <w:pPr>
        <w:shd w:val="clear" w:color="auto" w:fill="FFFFFF"/>
        <w:spacing w:after="0" w:line="240" w:lineRule="atLeast"/>
        <w:rPr>
          <w:rFonts w:ascii="Liberation Sans" w:eastAsia="Times New Roman" w:hAnsi="Liberation Sans" w:cs="Arial"/>
          <w:color w:val="1E1D1E"/>
          <w:sz w:val="20"/>
          <w:szCs w:val="20"/>
        </w:rPr>
      </w:pPr>
      <w:r w:rsidRPr="00F108A7">
        <w:rPr>
          <w:rFonts w:ascii="Liberation Sans" w:eastAsia="Times New Roman" w:hAnsi="Liberation Sans" w:cs="Arial"/>
          <w:color w:val="1E1D1E"/>
          <w:sz w:val="20"/>
          <w:szCs w:val="20"/>
        </w:rPr>
        <w:t xml:space="preserve">Панихидина Е.Ф. </w:t>
      </w:r>
    </w:p>
    <w:p w14:paraId="64EE14FC" w14:textId="1840BCA4" w:rsidR="00DF35BB" w:rsidRPr="00DF35BB" w:rsidRDefault="00F108A7" w:rsidP="00DF35BB">
      <w:pPr>
        <w:shd w:val="clear" w:color="auto" w:fill="FFFFFF"/>
        <w:spacing w:after="0" w:line="240" w:lineRule="atLeast"/>
        <w:rPr>
          <w:rFonts w:ascii="Liberation Sans" w:eastAsia="Times New Roman" w:hAnsi="Liberation Sans" w:cs="Arial"/>
          <w:color w:val="1E1D1E"/>
          <w:sz w:val="20"/>
          <w:szCs w:val="20"/>
        </w:rPr>
      </w:pPr>
      <w:r w:rsidRPr="00F108A7">
        <w:rPr>
          <w:rFonts w:ascii="Liberation Sans" w:eastAsia="Times New Roman" w:hAnsi="Liberation Sans" w:cs="Arial"/>
          <w:color w:val="1E1D1E"/>
          <w:sz w:val="20"/>
          <w:szCs w:val="20"/>
        </w:rPr>
        <w:t>31740</w:t>
      </w:r>
    </w:p>
    <w:p w14:paraId="1CA7E43C" w14:textId="5C27C8DC" w:rsidR="00DF35BB" w:rsidRPr="001C5F00" w:rsidRDefault="00DF35BB" w:rsidP="00DF35BB">
      <w:pPr>
        <w:tabs>
          <w:tab w:val="left" w:pos="3012"/>
        </w:tabs>
        <w:rPr>
          <w:rFonts w:ascii="Arial" w:hAnsi="Arial" w:cs="Arial"/>
        </w:rPr>
      </w:pPr>
      <w:r>
        <w:rPr>
          <w:noProof/>
        </w:rPr>
        <w:lastRenderedPageBreak/>
        <w:pict w14:anchorId="3FE2000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7pt;margin-top:-4.2pt;width:271.8pt;height:1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" strokecolor="white">
            <v:textbox>
              <w:txbxContent>
                <w:p w14:paraId="7EAA5E7E" w14:textId="77777777" w:rsidR="00DF35BB" w:rsidRPr="00DF35BB" w:rsidRDefault="00DF35BB" w:rsidP="00DF35BB">
                  <w:pPr>
                    <w:tabs>
                      <w:tab w:val="left" w:pos="3012"/>
                    </w:tabs>
                    <w:jc w:val="both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 w:rsidRPr="00DF35BB">
                    <w:rPr>
                      <w:rFonts w:ascii="Liberation Sans" w:hAnsi="Liberation Sans"/>
                      <w:sz w:val="24"/>
                      <w:szCs w:val="24"/>
                    </w:rPr>
                    <w:t>Приложение</w:t>
                  </w:r>
                </w:p>
                <w:p w14:paraId="68F7FED5" w14:textId="77777777" w:rsidR="00DF35BB" w:rsidRPr="00DF35BB" w:rsidRDefault="00DF35BB" w:rsidP="00DF35BB">
                  <w:pPr>
                    <w:tabs>
                      <w:tab w:val="left" w:pos="3012"/>
                    </w:tabs>
                    <w:jc w:val="both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 w:rsidRPr="00DF35BB">
                    <w:rPr>
                      <w:rFonts w:ascii="Liberation Sans" w:hAnsi="Liberation Sans"/>
                      <w:sz w:val="24"/>
                      <w:szCs w:val="24"/>
                    </w:rPr>
                    <w:t xml:space="preserve">к постановлению Администрации Мишкинского муниципального округа Курганской области </w:t>
                  </w:r>
                </w:p>
                <w:p w14:paraId="0CF82359" w14:textId="77777777" w:rsidR="00DF35BB" w:rsidRPr="00DF35BB" w:rsidRDefault="00DF35BB" w:rsidP="00DF35BB">
                  <w:pPr>
                    <w:tabs>
                      <w:tab w:val="left" w:pos="3012"/>
                    </w:tabs>
                    <w:jc w:val="both"/>
                    <w:rPr>
                      <w:rFonts w:ascii="Liberation Sans" w:hAnsi="Liberation Sans"/>
                      <w:sz w:val="24"/>
                      <w:szCs w:val="24"/>
                    </w:rPr>
                  </w:pPr>
                  <w:r w:rsidRPr="00DF35BB">
                    <w:rPr>
                      <w:rFonts w:ascii="Liberation Sans" w:hAnsi="Liberation Sans"/>
                      <w:sz w:val="24"/>
                      <w:szCs w:val="24"/>
                    </w:rPr>
                    <w:t>от «26» декабря 2024 г. № 172</w:t>
                  </w:r>
                </w:p>
                <w:p w14:paraId="2670CB60" w14:textId="77777777" w:rsidR="00DF35BB" w:rsidRPr="00DF35BB" w:rsidRDefault="00DF35BB" w:rsidP="00DF35BB">
                  <w:pPr>
                    <w:jc w:val="both"/>
                    <w:rPr>
                      <w:rFonts w:ascii="Liberation Sans" w:hAnsi="Liberation Sans" w:cs="Arial"/>
                      <w:b/>
                      <w:sz w:val="24"/>
                      <w:szCs w:val="24"/>
                    </w:rPr>
                  </w:pPr>
                  <w:r w:rsidRPr="00DF35BB">
                    <w:rPr>
                      <w:rFonts w:ascii="Liberation Sans" w:hAnsi="Liberation Sans"/>
                      <w:sz w:val="24"/>
                      <w:szCs w:val="24"/>
                    </w:rPr>
                    <w:t>«</w:t>
                  </w:r>
                  <w:r w:rsidRPr="00DF35BB">
                    <w:rPr>
                      <w:rFonts w:ascii="Liberation Sans" w:hAnsi="Liberation Sans" w:cs="Arial"/>
                      <w:sz w:val="24"/>
                      <w:szCs w:val="24"/>
                    </w:rPr>
                    <w:t>Об утверждении муниципальной программы «Укрепление общественного здоровья Мишкинского муниципального округа Курганской области»</w:t>
                  </w:r>
                </w:p>
              </w:txbxContent>
            </v:textbox>
          </v:shape>
        </w:pict>
      </w:r>
    </w:p>
    <w:p w14:paraId="6FEB9FB8" w14:textId="77777777" w:rsidR="00DF35BB" w:rsidRPr="001C5F00" w:rsidRDefault="00DF35BB" w:rsidP="00DF35BB">
      <w:pPr>
        <w:tabs>
          <w:tab w:val="left" w:pos="3012"/>
        </w:tabs>
        <w:jc w:val="right"/>
        <w:rPr>
          <w:rFonts w:ascii="Arial" w:hAnsi="Arial" w:cs="Arial"/>
        </w:rPr>
      </w:pPr>
    </w:p>
    <w:p w14:paraId="3D5B5273" w14:textId="77777777" w:rsidR="00DF35BB" w:rsidRPr="001C5F00" w:rsidRDefault="00DF35BB" w:rsidP="00DF35BB">
      <w:pPr>
        <w:tabs>
          <w:tab w:val="left" w:pos="3012"/>
        </w:tabs>
        <w:jc w:val="right"/>
        <w:rPr>
          <w:rFonts w:ascii="Arial" w:hAnsi="Arial" w:cs="Arial"/>
        </w:rPr>
      </w:pPr>
    </w:p>
    <w:p w14:paraId="7376E250" w14:textId="77777777" w:rsidR="00DF35BB" w:rsidRPr="001C5F00" w:rsidRDefault="00DF35BB" w:rsidP="00DF35BB">
      <w:pPr>
        <w:tabs>
          <w:tab w:val="left" w:pos="3012"/>
        </w:tabs>
        <w:jc w:val="right"/>
        <w:rPr>
          <w:rFonts w:ascii="Arial" w:hAnsi="Arial" w:cs="Arial"/>
        </w:rPr>
      </w:pPr>
    </w:p>
    <w:p w14:paraId="32D4FD6A" w14:textId="77777777" w:rsidR="00DF35BB" w:rsidRPr="001C5F00" w:rsidRDefault="00DF35BB" w:rsidP="00DF35BB">
      <w:pPr>
        <w:tabs>
          <w:tab w:val="left" w:pos="3012"/>
        </w:tabs>
        <w:jc w:val="right"/>
        <w:rPr>
          <w:rFonts w:ascii="Arial" w:hAnsi="Arial" w:cs="Arial"/>
        </w:rPr>
      </w:pPr>
    </w:p>
    <w:p w14:paraId="300AAA25" w14:textId="77777777" w:rsidR="00DF35BB" w:rsidRPr="001C5F00" w:rsidRDefault="00DF35BB" w:rsidP="00DF35BB">
      <w:pPr>
        <w:tabs>
          <w:tab w:val="left" w:pos="3012"/>
        </w:tabs>
        <w:jc w:val="right"/>
        <w:rPr>
          <w:rFonts w:ascii="Arial" w:hAnsi="Arial" w:cs="Arial"/>
        </w:rPr>
      </w:pPr>
    </w:p>
    <w:p w14:paraId="242E10BB" w14:textId="77777777" w:rsidR="00DF35BB" w:rsidRPr="001C5F00" w:rsidRDefault="00DF35BB" w:rsidP="00DF35BB">
      <w:pPr>
        <w:tabs>
          <w:tab w:val="left" w:pos="3012"/>
        </w:tabs>
        <w:jc w:val="right"/>
        <w:rPr>
          <w:rFonts w:ascii="Arial" w:hAnsi="Arial" w:cs="Arial"/>
        </w:rPr>
      </w:pPr>
    </w:p>
    <w:p w14:paraId="16448DC2" w14:textId="77777777" w:rsidR="00DF35BB" w:rsidRPr="001C5F00" w:rsidRDefault="00DF35BB" w:rsidP="00DF35BB">
      <w:pPr>
        <w:tabs>
          <w:tab w:val="left" w:pos="3012"/>
        </w:tabs>
        <w:jc w:val="right"/>
        <w:rPr>
          <w:rFonts w:ascii="Arial" w:hAnsi="Arial" w:cs="Arial"/>
        </w:rPr>
      </w:pPr>
    </w:p>
    <w:p w14:paraId="5EFF0B50" w14:textId="77777777" w:rsidR="00DF35BB" w:rsidRPr="001C5F00" w:rsidRDefault="00DF35BB" w:rsidP="00DF35BB">
      <w:pPr>
        <w:tabs>
          <w:tab w:val="left" w:pos="3012"/>
        </w:tabs>
        <w:jc w:val="right"/>
        <w:rPr>
          <w:rFonts w:ascii="Arial" w:hAnsi="Arial" w:cs="Arial"/>
        </w:rPr>
      </w:pPr>
      <w:r w:rsidRPr="001C5F00">
        <w:rPr>
          <w:rFonts w:ascii="Arial" w:hAnsi="Arial" w:cs="Arial"/>
        </w:rPr>
        <w:t>.</w:t>
      </w:r>
    </w:p>
    <w:p w14:paraId="7961F2F8" w14:textId="77777777" w:rsidR="00DF35BB" w:rsidRPr="001C5F00" w:rsidRDefault="00DF35BB" w:rsidP="00DF35BB">
      <w:pPr>
        <w:tabs>
          <w:tab w:val="left" w:pos="3012"/>
        </w:tabs>
        <w:rPr>
          <w:rFonts w:ascii="Arial" w:hAnsi="Arial" w:cs="Arial"/>
          <w:b/>
        </w:rPr>
      </w:pPr>
      <w:r w:rsidRPr="001C5F00">
        <w:rPr>
          <w:rFonts w:ascii="Arial" w:hAnsi="Arial" w:cs="Arial"/>
        </w:rPr>
        <w:t xml:space="preserve">        </w:t>
      </w:r>
    </w:p>
    <w:p w14:paraId="3DB31E69" w14:textId="77777777" w:rsidR="00DF35BB" w:rsidRPr="001C5F00" w:rsidRDefault="00DF35BB" w:rsidP="00DF35BB">
      <w:pPr>
        <w:jc w:val="right"/>
        <w:rPr>
          <w:rFonts w:ascii="Arial" w:hAnsi="Arial" w:cs="Arial"/>
        </w:rPr>
      </w:pPr>
    </w:p>
    <w:p w14:paraId="1BA287FA" w14:textId="77777777" w:rsidR="00DF35BB" w:rsidRPr="001C5F00" w:rsidRDefault="00DF35BB" w:rsidP="00DF35BB">
      <w:pPr>
        <w:rPr>
          <w:rFonts w:ascii="Arial" w:hAnsi="Arial" w:cs="Arial"/>
        </w:rPr>
      </w:pPr>
    </w:p>
    <w:p w14:paraId="45472F87" w14:textId="77777777" w:rsidR="00DF35BB" w:rsidRPr="001C5F00" w:rsidRDefault="00DF35BB" w:rsidP="00DF35BB">
      <w:pPr>
        <w:jc w:val="center"/>
        <w:rPr>
          <w:rFonts w:ascii="Arial" w:hAnsi="Arial" w:cs="Arial"/>
        </w:rPr>
      </w:pPr>
    </w:p>
    <w:p w14:paraId="56F7203D" w14:textId="77777777" w:rsidR="00DF35BB" w:rsidRPr="001C5F00" w:rsidRDefault="00DF35BB" w:rsidP="00DF35BB">
      <w:pPr>
        <w:jc w:val="center"/>
        <w:rPr>
          <w:rFonts w:ascii="Arial" w:hAnsi="Arial" w:cs="Arial"/>
        </w:rPr>
      </w:pPr>
    </w:p>
    <w:p w14:paraId="619CA7F7" w14:textId="77777777" w:rsidR="00DF35BB" w:rsidRPr="001C5F00" w:rsidRDefault="00DF35BB" w:rsidP="00DF35BB">
      <w:pPr>
        <w:jc w:val="center"/>
        <w:rPr>
          <w:rFonts w:ascii="Arial" w:hAnsi="Arial" w:cs="Arial"/>
        </w:rPr>
      </w:pPr>
    </w:p>
    <w:p w14:paraId="51E48679" w14:textId="77777777" w:rsidR="00DF35BB" w:rsidRPr="001C5F00" w:rsidRDefault="00DF35BB" w:rsidP="00DF35BB">
      <w:pPr>
        <w:jc w:val="center"/>
        <w:rPr>
          <w:rFonts w:ascii="Arial" w:hAnsi="Arial" w:cs="Arial"/>
        </w:rPr>
      </w:pPr>
    </w:p>
    <w:p w14:paraId="47079E55" w14:textId="77777777" w:rsidR="00DF35BB" w:rsidRDefault="00DF35BB" w:rsidP="00DF35BB">
      <w:pPr>
        <w:jc w:val="center"/>
        <w:rPr>
          <w:rFonts w:ascii="Arial" w:hAnsi="Arial" w:cs="Arial"/>
          <w:b/>
          <w:sz w:val="48"/>
          <w:szCs w:val="48"/>
        </w:rPr>
      </w:pPr>
      <w:r w:rsidRPr="001C5F00">
        <w:rPr>
          <w:rFonts w:ascii="Arial" w:hAnsi="Arial" w:cs="Arial"/>
          <w:b/>
          <w:sz w:val="48"/>
          <w:szCs w:val="48"/>
        </w:rPr>
        <w:t xml:space="preserve">Муниципальная </w:t>
      </w:r>
      <w:r>
        <w:rPr>
          <w:rFonts w:ascii="Arial" w:hAnsi="Arial" w:cs="Arial"/>
          <w:b/>
          <w:sz w:val="48"/>
          <w:szCs w:val="48"/>
        </w:rPr>
        <w:t xml:space="preserve">программа </w:t>
      </w:r>
      <w:r w:rsidRPr="001C5F00">
        <w:rPr>
          <w:rFonts w:ascii="Arial" w:hAnsi="Arial" w:cs="Arial"/>
          <w:b/>
          <w:sz w:val="48"/>
          <w:szCs w:val="48"/>
        </w:rPr>
        <w:t>Мишкинского</w:t>
      </w:r>
      <w:r>
        <w:rPr>
          <w:rFonts w:ascii="Arial" w:hAnsi="Arial" w:cs="Arial"/>
          <w:b/>
          <w:sz w:val="48"/>
          <w:szCs w:val="48"/>
        </w:rPr>
        <w:t xml:space="preserve"> муниципального округа </w:t>
      </w:r>
    </w:p>
    <w:p w14:paraId="0A51FC92" w14:textId="77777777" w:rsidR="00DF35BB" w:rsidRDefault="00DF35BB" w:rsidP="00DF35B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Курганской области </w:t>
      </w:r>
      <w:r w:rsidRPr="001C5F00">
        <w:rPr>
          <w:rFonts w:ascii="Arial" w:hAnsi="Arial" w:cs="Arial"/>
          <w:b/>
          <w:sz w:val="48"/>
          <w:szCs w:val="48"/>
        </w:rPr>
        <w:t xml:space="preserve">«Укрепление общественного здоровья Мишкинского </w:t>
      </w:r>
      <w:r>
        <w:rPr>
          <w:rFonts w:ascii="Arial" w:hAnsi="Arial" w:cs="Arial"/>
          <w:b/>
          <w:sz w:val="48"/>
          <w:szCs w:val="48"/>
        </w:rPr>
        <w:t xml:space="preserve">муниципального округа </w:t>
      </w:r>
    </w:p>
    <w:p w14:paraId="065330C7" w14:textId="77777777" w:rsidR="00DF35BB" w:rsidRPr="001C5F00" w:rsidRDefault="00DF35BB" w:rsidP="00DF35B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Курганской области</w:t>
      </w:r>
      <w:r w:rsidRPr="001C5F00">
        <w:rPr>
          <w:rFonts w:ascii="Arial" w:hAnsi="Arial" w:cs="Arial"/>
          <w:b/>
          <w:sz w:val="48"/>
          <w:szCs w:val="48"/>
        </w:rPr>
        <w:t>»</w:t>
      </w:r>
    </w:p>
    <w:p w14:paraId="4082FD90" w14:textId="77777777" w:rsidR="00DF35BB" w:rsidRPr="001C5F00" w:rsidRDefault="00DF35BB" w:rsidP="00DF35BB">
      <w:pPr>
        <w:jc w:val="center"/>
        <w:rPr>
          <w:rFonts w:ascii="Arial" w:hAnsi="Arial" w:cs="Arial"/>
          <w:b/>
          <w:sz w:val="48"/>
          <w:szCs w:val="48"/>
        </w:rPr>
      </w:pPr>
    </w:p>
    <w:p w14:paraId="7C464AC9" w14:textId="77777777" w:rsidR="00DF35BB" w:rsidRPr="001C5F00" w:rsidRDefault="00DF35BB" w:rsidP="00DF35BB">
      <w:pPr>
        <w:jc w:val="center"/>
        <w:rPr>
          <w:rFonts w:ascii="Arial" w:hAnsi="Arial" w:cs="Arial"/>
          <w:b/>
          <w:sz w:val="48"/>
          <w:szCs w:val="48"/>
        </w:rPr>
      </w:pPr>
    </w:p>
    <w:p w14:paraId="7347008B" w14:textId="77777777" w:rsidR="00DF35BB" w:rsidRDefault="00DF35BB" w:rsidP="00DF35BB">
      <w:pPr>
        <w:jc w:val="center"/>
        <w:rPr>
          <w:rFonts w:ascii="Arial" w:hAnsi="Arial" w:cs="Arial"/>
        </w:rPr>
      </w:pPr>
    </w:p>
    <w:p w14:paraId="05ECD706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</w:p>
    <w:p w14:paraId="704CC529" w14:textId="3C29CE69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р.п. Мишкино</w:t>
      </w:r>
    </w:p>
    <w:p w14:paraId="4C34AEAE" w14:textId="77777777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lastRenderedPageBreak/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I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1C1E1B8F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П А С П О Р Т</w:t>
      </w:r>
      <w:r w:rsidRPr="00DF35BB">
        <w:rPr>
          <w:rFonts w:ascii="Liberation Sans" w:hAnsi="Liberation Sans" w:cs="Arial"/>
          <w:sz w:val="24"/>
          <w:szCs w:val="24"/>
        </w:rPr>
        <w:t xml:space="preserve"> </w:t>
      </w:r>
    </w:p>
    <w:p w14:paraId="240DBE94" w14:textId="5813586C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МУНИЦИПАЛЬНОЙ ПРОГРАММЫ МИШКИНСКОГО МУНИЦИПАЛЬНОГО ОКРУГА КУРГАНСКОЙ ОБЛАСТИ «УКРЕПЛЕНИЕ ОБЩЕСТВЕННОГО ЗДОРОВЬЯ МИШКИНСКОГО МУНИЦИПАЛЬНОГО ОКРУГА КУРГАНСКОЙ ОБЛАСТИ»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7703"/>
      </w:tblGrid>
      <w:tr w:rsidR="00DF35BB" w:rsidRPr="00DF35BB" w14:paraId="3E9A842A" w14:textId="77777777" w:rsidTr="00CB4F95">
        <w:tc>
          <w:tcPr>
            <w:tcW w:w="0" w:type="auto"/>
            <w:shd w:val="clear" w:color="auto" w:fill="auto"/>
          </w:tcPr>
          <w:p w14:paraId="3E550669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Наименование</w:t>
            </w:r>
          </w:p>
          <w:p w14:paraId="5EE3D165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программы</w:t>
            </w:r>
          </w:p>
        </w:tc>
        <w:tc>
          <w:tcPr>
            <w:tcW w:w="7703" w:type="dxa"/>
            <w:shd w:val="clear" w:color="auto" w:fill="auto"/>
          </w:tcPr>
          <w:p w14:paraId="64E4F511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Муниципальная программа Мишкинского муниципального округа Курганской области «Укрепление общественного здоровья Мишкинского муниципального округа Курганской области» (далее – Программа)</w:t>
            </w:r>
          </w:p>
        </w:tc>
      </w:tr>
      <w:tr w:rsidR="00DF35BB" w:rsidRPr="00DF35BB" w14:paraId="30BC4794" w14:textId="77777777" w:rsidTr="00CB4F95">
        <w:tc>
          <w:tcPr>
            <w:tcW w:w="0" w:type="auto"/>
            <w:shd w:val="clear" w:color="auto" w:fill="auto"/>
          </w:tcPr>
          <w:p w14:paraId="48CD03D1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Ответственный </w:t>
            </w:r>
          </w:p>
          <w:p w14:paraId="7C184A7B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исполнитель</w:t>
            </w:r>
          </w:p>
        </w:tc>
        <w:tc>
          <w:tcPr>
            <w:tcW w:w="7703" w:type="dxa"/>
            <w:shd w:val="clear" w:color="auto" w:fill="auto"/>
          </w:tcPr>
          <w:p w14:paraId="4AEE3D8E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Отдел по социальной политики, культуры и спорта  Администрации Мишкинского муниципального округа </w:t>
            </w:r>
          </w:p>
        </w:tc>
      </w:tr>
      <w:tr w:rsidR="00DF35BB" w:rsidRPr="00DF35BB" w14:paraId="12BDB3F1" w14:textId="77777777" w:rsidTr="00CB4F95">
        <w:tc>
          <w:tcPr>
            <w:tcW w:w="0" w:type="auto"/>
            <w:shd w:val="clear" w:color="auto" w:fill="auto"/>
          </w:tcPr>
          <w:p w14:paraId="4212CE2F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Соисполнители</w:t>
            </w:r>
          </w:p>
          <w:p w14:paraId="667CBD9C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7703" w:type="dxa"/>
            <w:shd w:val="clear" w:color="auto" w:fill="auto"/>
          </w:tcPr>
          <w:p w14:paraId="5A82F006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ГБУ «Межрайонная больница № 4» (по согласованию)</w:t>
            </w:r>
          </w:p>
          <w:p w14:paraId="6C3EF4A9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 -Территориальные отделы Мишкинского муниципального округа (далее - территориальные отделы)</w:t>
            </w:r>
          </w:p>
          <w:p w14:paraId="463CF978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Отдел образования Администрации Мишкинского муниципального округа (далее - Отдел образования)</w:t>
            </w:r>
          </w:p>
          <w:p w14:paraId="2C3B5706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ГБУ «ЦСО № 5» (по согласованию)</w:t>
            </w:r>
          </w:p>
          <w:p w14:paraId="7B864044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ГКУ «УСЗН № 5» (по согласованию)</w:t>
            </w:r>
          </w:p>
          <w:p w14:paraId="685C6EA8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- МБУДО «Центр дополнительного образования, спортшкола Мишкинского муниципального округа» (далее – МБУДО «ЦДО, спортшкола Мишкинского МО») (по согласованию) </w:t>
            </w:r>
          </w:p>
          <w:p w14:paraId="3D0E09E9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Автономная некоммерческая организация «Сибирский центр социального развития общества» (далее – АНО «Сибирский центр социального развития общества» (по согласованию)</w:t>
            </w:r>
          </w:p>
          <w:p w14:paraId="5E9EF22E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Руководители организаций, расположенных на территории Мишкинского муниципального округа Курганской области (по согласованию)</w:t>
            </w:r>
          </w:p>
        </w:tc>
      </w:tr>
      <w:tr w:rsidR="00DF35BB" w:rsidRPr="00DF35BB" w14:paraId="3B9B84E6" w14:textId="77777777" w:rsidTr="00CB4F95">
        <w:tc>
          <w:tcPr>
            <w:tcW w:w="0" w:type="auto"/>
            <w:shd w:val="clear" w:color="auto" w:fill="auto"/>
          </w:tcPr>
          <w:p w14:paraId="12ACE73D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Цель</w:t>
            </w:r>
          </w:p>
          <w:p w14:paraId="0E2FDBF7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7703" w:type="dxa"/>
            <w:shd w:val="clear" w:color="auto" w:fill="auto"/>
          </w:tcPr>
          <w:p w14:paraId="5D164D2C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Улучшение здоровья и качества жизни населения Мишкинского муниципального округа Курганской области, формирование культуры общественного здоровья, ответственного отношения к здоровью</w:t>
            </w:r>
          </w:p>
        </w:tc>
      </w:tr>
      <w:tr w:rsidR="00DF35BB" w:rsidRPr="00DF35BB" w14:paraId="481DC1C9" w14:textId="77777777" w:rsidTr="00CB4F95">
        <w:trPr>
          <w:trHeight w:val="554"/>
        </w:trPr>
        <w:tc>
          <w:tcPr>
            <w:tcW w:w="0" w:type="auto"/>
            <w:shd w:val="clear" w:color="auto" w:fill="auto"/>
          </w:tcPr>
          <w:p w14:paraId="58464551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7703" w:type="dxa"/>
            <w:shd w:val="clear" w:color="auto" w:fill="auto"/>
          </w:tcPr>
          <w:p w14:paraId="1ADE257F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Формирование в Мишкинском муниципальном округе Курганской области среды, способствующей ведению гражданами здорового образа жизни, включая создание на базе центров здоровья медицинских организаций центров общественного здоровья.</w:t>
            </w:r>
          </w:p>
          <w:p w14:paraId="57513048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Проведение информационно-коммуникационных компаний по пропаганде здорового образа жизни (ЗОЖ)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: в районной газете 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«Искра», информационно-телекоммуникационной сети «Интернет» с использованием разработанных на федеральном уровне рекламно-информационных материалов, содержание которых направлено на позитивное восприятие лицами разных возрастных и социальных групп информации о важности следования принципам здорового образа жизни.</w:t>
            </w:r>
          </w:p>
          <w:p w14:paraId="60B62E5E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Вовлечение граждан организаций в мероприятия по укреплению общественного здоровья.</w:t>
            </w:r>
          </w:p>
        </w:tc>
      </w:tr>
    </w:tbl>
    <w:p w14:paraId="38A01C9A" w14:textId="77777777" w:rsidR="00DF35BB" w:rsidRPr="00DF35BB" w:rsidRDefault="00DF35BB" w:rsidP="00DF35BB">
      <w:pPr>
        <w:rPr>
          <w:rFonts w:ascii="Liberation Sans" w:hAnsi="Liberation Sans" w:cs="Arial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7722"/>
      </w:tblGrid>
      <w:tr w:rsidR="00DF35BB" w:rsidRPr="00DF35BB" w14:paraId="39218893" w14:textId="77777777" w:rsidTr="00CB4F95">
        <w:tc>
          <w:tcPr>
            <w:tcW w:w="0" w:type="auto"/>
            <w:shd w:val="clear" w:color="auto" w:fill="auto"/>
          </w:tcPr>
          <w:p w14:paraId="71761EF4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Целевые</w:t>
            </w:r>
          </w:p>
          <w:p w14:paraId="5B8E5CC4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индикаторы</w:t>
            </w:r>
          </w:p>
        </w:tc>
        <w:tc>
          <w:tcPr>
            <w:tcW w:w="7722" w:type="dxa"/>
            <w:shd w:val="clear" w:color="auto" w:fill="auto"/>
          </w:tcPr>
          <w:p w14:paraId="7F89BB38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1. Смертность </w:t>
            </w: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 xml:space="preserve">мужчин в возрасте </w:t>
            </w:r>
            <w:r w:rsidRPr="00DF35BB">
              <w:rPr>
                <w:rStyle w:val="21pt"/>
                <w:rFonts w:ascii="Liberation Sans" w:hAnsi="Liberation Sans"/>
                <w:color w:val="000000"/>
                <w:sz w:val="24"/>
                <w:szCs w:val="24"/>
              </w:rPr>
              <w:t>16-59</w:t>
            </w: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 xml:space="preserve"> лет, случаев на 100 тыс. населения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14:paraId="61E04263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2.    </w:t>
            </w: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 xml:space="preserve">Смертность женщин в возрасте </w:t>
            </w:r>
            <w:r w:rsidRPr="00DF35BB">
              <w:rPr>
                <w:rStyle w:val="21pt"/>
                <w:rFonts w:ascii="Liberation Sans" w:hAnsi="Liberation Sans"/>
                <w:color w:val="000000"/>
                <w:sz w:val="24"/>
                <w:szCs w:val="24"/>
              </w:rPr>
              <w:t>16-54</w:t>
            </w: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 xml:space="preserve"> лет, случаев на 100 тыс. населения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; </w:t>
            </w:r>
          </w:p>
          <w:p w14:paraId="735FB14B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3.   Обращаемость в медицинские организации по вопросам здорового образа жизни, тысяч человек.</w:t>
            </w:r>
          </w:p>
        </w:tc>
      </w:tr>
      <w:tr w:rsidR="00DF35BB" w:rsidRPr="00DF35BB" w14:paraId="32E0C68F" w14:textId="77777777" w:rsidTr="00CB4F95">
        <w:tc>
          <w:tcPr>
            <w:tcW w:w="0" w:type="auto"/>
            <w:shd w:val="clear" w:color="auto" w:fill="auto"/>
          </w:tcPr>
          <w:p w14:paraId="568152D5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2" w:type="dxa"/>
            <w:shd w:val="clear" w:color="auto" w:fill="auto"/>
          </w:tcPr>
          <w:p w14:paraId="3A5390A4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 – 2030 годы</w:t>
            </w:r>
          </w:p>
        </w:tc>
      </w:tr>
      <w:tr w:rsidR="00DF35BB" w:rsidRPr="00DF35BB" w14:paraId="5B42318A" w14:textId="77777777" w:rsidTr="00CB4F95">
        <w:tc>
          <w:tcPr>
            <w:tcW w:w="0" w:type="auto"/>
            <w:shd w:val="clear" w:color="auto" w:fill="auto"/>
          </w:tcPr>
          <w:p w14:paraId="742E33C3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Объём </w:t>
            </w:r>
          </w:p>
          <w:p w14:paraId="2B84BB8C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бюджетных</w:t>
            </w:r>
          </w:p>
          <w:p w14:paraId="1E1BBF81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ассигнований</w:t>
            </w:r>
          </w:p>
        </w:tc>
        <w:tc>
          <w:tcPr>
            <w:tcW w:w="7722" w:type="dxa"/>
            <w:shd w:val="clear" w:color="auto" w:fill="auto"/>
          </w:tcPr>
          <w:p w14:paraId="298E82F1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DF35BB" w:rsidRPr="00DF35BB" w14:paraId="40BE7B11" w14:textId="77777777" w:rsidTr="00CB4F95">
        <w:trPr>
          <w:trHeight w:val="3313"/>
        </w:trPr>
        <w:tc>
          <w:tcPr>
            <w:tcW w:w="0" w:type="auto"/>
            <w:shd w:val="clear" w:color="auto" w:fill="auto"/>
          </w:tcPr>
          <w:p w14:paraId="15735ABF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Ожидаемые </w:t>
            </w:r>
          </w:p>
          <w:p w14:paraId="056CFC2D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конечные </w:t>
            </w:r>
          </w:p>
          <w:p w14:paraId="4112F2F6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результаты</w:t>
            </w:r>
          </w:p>
        </w:tc>
        <w:tc>
          <w:tcPr>
            <w:tcW w:w="7722" w:type="dxa"/>
            <w:shd w:val="clear" w:color="auto" w:fill="auto"/>
          </w:tcPr>
          <w:p w14:paraId="0EFF8C14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увеличение ожидаемой продолжительности здоровой жизни до 67 лет;</w:t>
            </w:r>
          </w:p>
          <w:p w14:paraId="7CADA464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снижение смертности населения старше трудоспособного возраста;</w:t>
            </w:r>
          </w:p>
          <w:p w14:paraId="2C889B52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увеличение доли граждан, ведущих здоровый образ жизни;</w:t>
            </w:r>
          </w:p>
          <w:p w14:paraId="0FBB7089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увеличение обращаемости в медицинские организации по вопросам здорового образа жизни, в том числе увеличение числа лиц, которым рекомендованы индивидуальные планы по здоровому образу жизни;</w:t>
            </w:r>
          </w:p>
          <w:p w14:paraId="24D8DFC9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увеличение суммарного коэффициента рождаемости (благодаря мероприятиям по профилактике репродуктивного здоровья);</w:t>
            </w:r>
          </w:p>
          <w:p w14:paraId="2F0DD559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доля граждан, систематически занимающихся физической культурой и спортом (благодаря реализации муниципальных и корпоративных программ).</w:t>
            </w:r>
          </w:p>
        </w:tc>
      </w:tr>
    </w:tbl>
    <w:p w14:paraId="66841CCE" w14:textId="77777777" w:rsidR="00DF35BB" w:rsidRPr="00DF35BB" w:rsidRDefault="00DF35BB" w:rsidP="00DF35BB">
      <w:pPr>
        <w:rPr>
          <w:rFonts w:ascii="Liberation Sans" w:hAnsi="Liberation Sans" w:cs="Arial"/>
          <w:b/>
          <w:sz w:val="24"/>
          <w:szCs w:val="24"/>
        </w:rPr>
      </w:pPr>
    </w:p>
    <w:p w14:paraId="5A0BD3BB" w14:textId="77777777" w:rsid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14:paraId="7551FEAC" w14:textId="7933FA07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lastRenderedPageBreak/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II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65A405A4" w14:textId="77777777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ХАРАКТЕРИСТИКА ТЕКУЩЕГО СОСТОЯНИЯ В СФЕРЕ ЗДОРОВЬЯ И КАЧЕСТВА ЖИЗНИ, ФОРМИРОВАНИЕ КУЛЬТУРЫ ОБЩЕСТВЕННОГО ЗДОРОВЬЯ, ОТВЕТСТВЕННОГО ОТНОШЕНИЯ К ЗДОРОВЬЮ В МИШКИНСКОМ МУНИЦИПАЛЬНОМ ОКРУГЕ КУРГАНСКОЙ ОБЛАСТИ</w:t>
      </w:r>
    </w:p>
    <w:p w14:paraId="607959D7" w14:textId="77777777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14:paraId="2A787136" w14:textId="77777777" w:rsidR="00DF35BB" w:rsidRPr="00DF35BB" w:rsidRDefault="00DF35BB" w:rsidP="00DF35BB">
      <w:pPr>
        <w:widowControl w:val="0"/>
        <w:spacing w:line="277" w:lineRule="exact"/>
        <w:ind w:firstLine="708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color w:val="000000"/>
          <w:sz w:val="24"/>
          <w:szCs w:val="24"/>
        </w:rPr>
        <w:t xml:space="preserve">В Мишкинском муниципальном округе Курганской области </w:t>
      </w:r>
      <w:r w:rsidRPr="00DF35BB">
        <w:rPr>
          <w:rFonts w:ascii="Liberation Sans" w:hAnsi="Liberation Sans" w:cs="Arial"/>
          <w:sz w:val="24"/>
          <w:szCs w:val="24"/>
        </w:rPr>
        <w:t>на 1 января 2024 года проживает 12737 человек из которых городское население составляет человек 6515 - 51,1% от общей численности населения, сельское 6222 – 48,8% от общей численности населения.</w:t>
      </w:r>
    </w:p>
    <w:p w14:paraId="699BF1DE" w14:textId="77777777" w:rsidR="00DF35BB" w:rsidRPr="00DF35BB" w:rsidRDefault="00DF35BB" w:rsidP="00DF35BB">
      <w:pPr>
        <w:widowControl w:val="0"/>
        <w:spacing w:line="277" w:lineRule="exact"/>
        <w:ind w:firstLine="708"/>
        <w:rPr>
          <w:rFonts w:ascii="Liberation Sans" w:hAnsi="Liberation Sans" w:cs="Arial"/>
          <w:sz w:val="24"/>
          <w:szCs w:val="24"/>
        </w:rPr>
      </w:pPr>
    </w:p>
    <w:p w14:paraId="1E9AB5E8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Распределение населения Мишкинского муниципального округа </w:t>
      </w:r>
    </w:p>
    <w:p w14:paraId="30413A1B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Курганской области по основным возрастным группам</w:t>
      </w:r>
      <w:r w:rsidRPr="00DF35BB">
        <w:rPr>
          <w:rFonts w:ascii="Liberation Sans" w:hAnsi="Liberation Sans" w:cs="Arial"/>
          <w:sz w:val="24"/>
          <w:szCs w:val="24"/>
        </w:rPr>
        <w:br/>
        <w:t>на 1 января 2024 года</w:t>
      </w:r>
    </w:p>
    <w:p w14:paraId="515EF9D2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708"/>
        <w:gridCol w:w="1134"/>
        <w:gridCol w:w="993"/>
        <w:gridCol w:w="992"/>
        <w:gridCol w:w="1134"/>
        <w:gridCol w:w="992"/>
        <w:gridCol w:w="1418"/>
      </w:tblGrid>
      <w:tr w:rsidR="00DF35BB" w:rsidRPr="00DF35BB" w14:paraId="30F49BF6" w14:textId="77777777" w:rsidTr="00CB4F95">
        <w:trPr>
          <w:trHeight w:hRule="exact" w:val="811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3A2C93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Наименование муниципального округа и городского округа Курганской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70E8B0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Все</w:t>
            </w:r>
          </w:p>
          <w:p w14:paraId="63F8D7B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насе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softHyphen/>
            </w:r>
          </w:p>
          <w:p w14:paraId="5C78ACE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ление,</w:t>
            </w:r>
          </w:p>
          <w:p w14:paraId="1C8EB5F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чел.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E7DBF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в том числе в возрасте: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ED4EC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Удельный вес возрастных групп в общей численности населения, %</w:t>
            </w:r>
          </w:p>
        </w:tc>
      </w:tr>
      <w:tr w:rsidR="00DF35BB" w:rsidRPr="00DF35BB" w14:paraId="62E4E58A" w14:textId="77777777" w:rsidTr="00CB4F95">
        <w:trPr>
          <w:trHeight w:val="1018"/>
        </w:trPr>
        <w:tc>
          <w:tcPr>
            <w:tcW w:w="213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30FFA85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70A851B" w14:textId="77777777" w:rsidR="00DF35BB" w:rsidRPr="00DF35BB" w:rsidRDefault="00DF35BB" w:rsidP="00CB4F9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9A1068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184E30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 18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205756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старше</w:t>
            </w:r>
          </w:p>
          <w:p w14:paraId="7675DAB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60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2557B3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6414C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 18 до 60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E6B3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Старше 60 лет</w:t>
            </w:r>
          </w:p>
        </w:tc>
      </w:tr>
      <w:tr w:rsidR="00DF35BB" w:rsidRPr="00DF35BB" w14:paraId="6F6FD20D" w14:textId="77777777" w:rsidTr="00CB4F95">
        <w:trPr>
          <w:trHeight w:hRule="exact" w:val="148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46CBE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Мишкинский муниципальный </w:t>
            </w:r>
          </w:p>
          <w:p w14:paraId="710A396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округ  Курганской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943B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12737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B7BAD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2715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7B18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6021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B1952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B4CE2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5613E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6351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31,4</w:t>
            </w:r>
          </w:p>
        </w:tc>
      </w:tr>
    </w:tbl>
    <w:p w14:paraId="2FDA31FD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p w14:paraId="60BC74B9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Структура смертности населения в Мишкинском муниципальном округе Курганской области идентична со структурой смертности в Курганской области и Российской Федерации и в основном обусловлена неинфекционными заболеваниями, в первую очередь, болезнями системы кровообращения, злокачественными новообразованиями, внешними причинами (включая дорожно-транспортные происшествия), болезнями органов пищеварения, болезнями органов дыхания.</w:t>
      </w:r>
    </w:p>
    <w:p w14:paraId="38D6D7CA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Курение, потребление алкоголя, низкая физическая активность, нездоровое питание, артериальная гипертония, гиперхолестеринемия, гипергликемия, избыточная масса тела и ожирение, стресс - основные факторы риска развития заболеваний и рискованного неадекватного поведения граждан, определяющих преждевременную смертность населения.</w:t>
      </w:r>
    </w:p>
    <w:p w14:paraId="25214085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p w14:paraId="07B4E385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lastRenderedPageBreak/>
        <w:t>Распространенность факторов риска развития хронических неинфекционных</w:t>
      </w:r>
      <w:r w:rsidRPr="00DF35BB">
        <w:rPr>
          <w:rFonts w:ascii="Liberation Sans" w:hAnsi="Liberation Sans" w:cs="Arial"/>
          <w:sz w:val="24"/>
          <w:szCs w:val="24"/>
        </w:rPr>
        <w:br/>
        <w:t xml:space="preserve">заболеваний в Мишкинском муниципальном округе Курганской области </w:t>
      </w:r>
    </w:p>
    <w:p w14:paraId="41891772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(по данным, полученным при проведении диспансеризации определенных групп взрослого населения)</w:t>
      </w:r>
    </w:p>
    <w:p w14:paraId="435537BF" w14:textId="77777777" w:rsidR="00DF35BB" w:rsidRPr="00DF35BB" w:rsidRDefault="00DF35BB" w:rsidP="00DF35BB">
      <w:pPr>
        <w:jc w:val="center"/>
        <w:rPr>
          <w:rFonts w:ascii="Liberation Sans" w:hAnsi="Liberation Sans" w:cs="Arial"/>
          <w:color w:val="FF0000"/>
          <w:sz w:val="24"/>
          <w:szCs w:val="24"/>
        </w:rPr>
      </w:pPr>
    </w:p>
    <w:p w14:paraId="3748713B" w14:textId="77777777" w:rsidR="00DF35BB" w:rsidRPr="00DF35BB" w:rsidRDefault="00DF35BB" w:rsidP="00DF35BB">
      <w:pPr>
        <w:jc w:val="center"/>
        <w:rPr>
          <w:rFonts w:ascii="Liberation Sans" w:hAnsi="Liberation Sans" w:cs="Arial"/>
          <w:color w:val="FF0000"/>
          <w:sz w:val="24"/>
          <w:szCs w:val="24"/>
        </w:rPr>
      </w:pPr>
    </w:p>
    <w:tbl>
      <w:tblPr>
        <w:tblW w:w="79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1001"/>
        <w:gridCol w:w="1001"/>
        <w:gridCol w:w="1001"/>
        <w:gridCol w:w="1007"/>
      </w:tblGrid>
      <w:tr w:rsidR="00DF35BB" w:rsidRPr="00DF35BB" w14:paraId="0F0F2BA4" w14:textId="77777777" w:rsidTr="00CB4F95">
        <w:trPr>
          <w:trHeight w:hRule="exact" w:val="56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2CABE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Наименование фактора риска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CC14C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2020</w:t>
            </w:r>
          </w:p>
          <w:p w14:paraId="054648B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5FC12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2021</w:t>
            </w:r>
          </w:p>
          <w:p w14:paraId="18821C5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85CC0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2022</w:t>
            </w:r>
          </w:p>
          <w:p w14:paraId="71F04E7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F91C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2023</w:t>
            </w:r>
          </w:p>
          <w:p w14:paraId="2988A26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  <w:p w14:paraId="79CB808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DF35BB" w:rsidRPr="00DF35BB" w14:paraId="59A95C3B" w14:textId="77777777" w:rsidTr="00CB4F95">
        <w:trPr>
          <w:trHeight w:hRule="exact" w:val="115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09EFA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Прошли диспансеризацию, человек,</w:t>
            </w:r>
          </w:p>
          <w:p w14:paraId="1C3B683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из них выявлены факторы</w:t>
            </w:r>
          </w:p>
          <w:p w14:paraId="2E1975D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риска:</w:t>
            </w:r>
          </w:p>
          <w:p w14:paraId="21CBC3D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2124715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1DABF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235BF36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3472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4D4B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7DB1295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2839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8C365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6E0E718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3561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A5B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2E53A33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4693</w:t>
            </w:r>
          </w:p>
        </w:tc>
      </w:tr>
      <w:tr w:rsidR="00DF35BB" w:rsidRPr="00DF35BB" w14:paraId="3D49B6E2" w14:textId="77777777" w:rsidTr="00CB4F95">
        <w:trPr>
          <w:trHeight w:hRule="exact" w:val="86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4428D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повышенный уровень артериального давления, % (человек)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DE843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171</w:t>
            </w:r>
          </w:p>
          <w:p w14:paraId="7981E9F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(4,9)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FABD3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167</w:t>
            </w:r>
          </w:p>
          <w:p w14:paraId="3938EDD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(5.8)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8762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159</w:t>
            </w:r>
          </w:p>
          <w:p w14:paraId="57A92FA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(4,47)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5D4B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152</w:t>
            </w:r>
          </w:p>
          <w:p w14:paraId="5F0E290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(3,2)</w:t>
            </w:r>
          </w:p>
        </w:tc>
      </w:tr>
      <w:tr w:rsidR="00DF35BB" w:rsidRPr="00DF35BB" w14:paraId="68711C60" w14:textId="77777777" w:rsidTr="00CB4F95">
        <w:trPr>
          <w:trHeight w:hRule="exact" w:val="84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F9C9C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гипергликемия неуточненная (повышенное содержание глюкозы в крови), % (человек)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FA52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1F3071D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603</w:t>
            </w:r>
          </w:p>
          <w:p w14:paraId="208AF07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(17,5)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7A5A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2ADBAA4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653</w:t>
            </w:r>
          </w:p>
          <w:p w14:paraId="482023C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(23,0)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8ABA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2BAD3DB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716</w:t>
            </w:r>
          </w:p>
          <w:p w14:paraId="30267E5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(20,11)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7AB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7F749CC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706</w:t>
            </w:r>
          </w:p>
          <w:p w14:paraId="37AFA59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(15,04)</w:t>
            </w:r>
          </w:p>
        </w:tc>
      </w:tr>
      <w:tr w:rsidR="00DF35BB" w:rsidRPr="00DF35BB" w14:paraId="1799FC33" w14:textId="77777777" w:rsidTr="00CB4F95">
        <w:trPr>
          <w:trHeight w:hRule="exact" w:val="97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5A6C6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избыточная масса тела (анормальная прибавка массы тела), % (человек)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CDFD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2031</w:t>
            </w:r>
          </w:p>
          <w:p w14:paraId="3123243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(59,01)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30991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1976</w:t>
            </w:r>
          </w:p>
          <w:p w14:paraId="5F6EA62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(69,6)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A18D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2137</w:t>
            </w:r>
          </w:p>
          <w:p w14:paraId="59C7B9A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(60,0)</w:t>
            </w:r>
          </w:p>
          <w:p w14:paraId="5E2B56A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8039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2329</w:t>
            </w:r>
          </w:p>
          <w:p w14:paraId="2B9F415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(49,6)</w:t>
            </w:r>
          </w:p>
        </w:tc>
      </w:tr>
      <w:tr w:rsidR="00DF35BB" w:rsidRPr="00DF35BB" w14:paraId="001487DA" w14:textId="77777777" w:rsidTr="00CB4F95">
        <w:trPr>
          <w:trHeight w:hRule="exact" w:val="71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6CEB5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курение табака (Употребление табака), % (человек)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D7F5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1536 (44,6)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5BD7F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1370 (48,2)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82B7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971</w:t>
            </w:r>
          </w:p>
          <w:p w14:paraId="44294CD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(27)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5228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1031</w:t>
            </w:r>
          </w:p>
          <w:p w14:paraId="4BB97F4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(21,1)</w:t>
            </w:r>
          </w:p>
          <w:p w14:paraId="2654036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DF35BB" w:rsidRPr="00DF35BB" w14:paraId="29C358FF" w14:textId="77777777" w:rsidTr="00CB4F95">
        <w:trPr>
          <w:trHeight w:hRule="exact" w:val="98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AC777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риск пагубного потребления алкоголя (употребление алкоголя), % (человек)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FA55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17</w:t>
            </w:r>
          </w:p>
          <w:p w14:paraId="3B27AA7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(0,4)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279B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10</w:t>
            </w:r>
          </w:p>
          <w:p w14:paraId="6EC4DC1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(0,3)</w:t>
            </w:r>
          </w:p>
          <w:p w14:paraId="113D350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27339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10</w:t>
            </w:r>
          </w:p>
          <w:p w14:paraId="1EF2111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(0,2)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DA9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</w:t>
            </w:r>
          </w:p>
          <w:p w14:paraId="1B7D1CB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(0,15)</w:t>
            </w:r>
          </w:p>
        </w:tc>
      </w:tr>
      <w:tr w:rsidR="00DF35BB" w:rsidRPr="00DF35BB" w14:paraId="48001E0C" w14:textId="77777777" w:rsidTr="00CB4F95">
        <w:trPr>
          <w:trHeight w:hRule="exact" w:val="148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39F12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риск потребления наркотических средств и психотропных веществ без назначения врача (употребление наркотиков), % (человек)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60A3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_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22A2A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_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746E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_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AC8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_</w:t>
            </w:r>
          </w:p>
        </w:tc>
      </w:tr>
      <w:tr w:rsidR="00DF35BB" w:rsidRPr="00DF35BB" w14:paraId="4715F880" w14:textId="77777777" w:rsidTr="00CB4F95">
        <w:trPr>
          <w:trHeight w:hRule="exact" w:val="99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8D8C3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низкая физическая активность (недостаток физической активности), % (человек)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8523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2807 (81,5)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647E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1736</w:t>
            </w:r>
          </w:p>
          <w:p w14:paraId="4381D09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(61,15)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2C495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1837</w:t>
            </w:r>
          </w:p>
          <w:p w14:paraId="4C06343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(51,5)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E293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2031</w:t>
            </w:r>
          </w:p>
          <w:p w14:paraId="2B506A9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(43,2)</w:t>
            </w:r>
          </w:p>
        </w:tc>
      </w:tr>
      <w:tr w:rsidR="00DF35BB" w:rsidRPr="00DF35BB" w14:paraId="674B0263" w14:textId="77777777" w:rsidTr="00CB4F95">
        <w:trPr>
          <w:trHeight w:hRule="exact" w:val="99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EB119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нерациональное питание (неприемлемая диета и вредные привычки питания), % (человек)</w:t>
            </w:r>
          </w:p>
          <w:p w14:paraId="450E34C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AAFB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2536 (72,6)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041D5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1536 (54, 10)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6FB0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1521 (42,7)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94CF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1378 (29,3)</w:t>
            </w:r>
          </w:p>
        </w:tc>
      </w:tr>
      <w:tr w:rsidR="00DF35BB" w:rsidRPr="00DF35BB" w14:paraId="2F596291" w14:textId="77777777" w:rsidTr="00CB4F95">
        <w:trPr>
          <w:trHeight w:hRule="exact" w:val="255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A77B9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отягощенная наследственность по злокачественным новообразованиям, сердечно-сосудистым заболеваниям, хроническим болезням нижних дыхательных путей, сахарному диабету,</w:t>
            </w:r>
          </w:p>
          <w:p w14:paraId="0B3C16D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% (человек)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5BDB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5D8B7CA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4B3AF45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2FBC218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122</w:t>
            </w:r>
          </w:p>
          <w:p w14:paraId="5F5FA1F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(3,5)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D5841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0438DD1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14859AF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6495A0C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120</w:t>
            </w:r>
          </w:p>
          <w:p w14:paraId="5B46105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(4,23)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ECD05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7D01561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374FE0C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0E6F366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117</w:t>
            </w:r>
          </w:p>
          <w:p w14:paraId="5B867D1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(3,29)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977E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3BF9BAA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7679609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297A8FB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100</w:t>
            </w:r>
          </w:p>
          <w:p w14:paraId="5DE82ED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(2,13)</w:t>
            </w:r>
          </w:p>
        </w:tc>
      </w:tr>
    </w:tbl>
    <w:p w14:paraId="13272F91" w14:textId="77777777" w:rsidR="00DF35BB" w:rsidRPr="00DF35BB" w:rsidRDefault="00DF35BB" w:rsidP="00DF35BB">
      <w:pPr>
        <w:rPr>
          <w:rFonts w:ascii="Liberation Sans" w:hAnsi="Liberation Sans" w:cs="Arial"/>
          <w:color w:val="FF0000"/>
          <w:sz w:val="24"/>
          <w:szCs w:val="24"/>
        </w:rPr>
      </w:pPr>
    </w:p>
    <w:p w14:paraId="61588DD0" w14:textId="77777777" w:rsidR="00DF35BB" w:rsidRPr="00DF35BB" w:rsidRDefault="00DF35BB" w:rsidP="00DF35BB">
      <w:pPr>
        <w:jc w:val="center"/>
        <w:rPr>
          <w:rFonts w:ascii="Liberation Sans" w:hAnsi="Liberation Sans" w:cs="Arial"/>
          <w:color w:val="FF0000"/>
          <w:sz w:val="24"/>
          <w:szCs w:val="24"/>
        </w:rPr>
      </w:pPr>
    </w:p>
    <w:p w14:paraId="1D4550FC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Показатель смертности населения в трудоспособном возрасте, случаев на 100 тыс. населения</w:t>
      </w:r>
    </w:p>
    <w:p w14:paraId="0740A705" w14:textId="77777777" w:rsidR="00DF35BB" w:rsidRPr="00DF35BB" w:rsidRDefault="00DF35BB" w:rsidP="00DF35BB">
      <w:pPr>
        <w:jc w:val="center"/>
        <w:rPr>
          <w:rFonts w:ascii="Liberation Sans" w:hAnsi="Liberation Sans" w:cs="Arial"/>
          <w:color w:val="FF0000"/>
          <w:sz w:val="24"/>
          <w:szCs w:val="24"/>
        </w:rPr>
      </w:pPr>
    </w:p>
    <w:tbl>
      <w:tblPr>
        <w:tblW w:w="62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1305"/>
        <w:gridCol w:w="1134"/>
        <w:gridCol w:w="1159"/>
      </w:tblGrid>
      <w:tr w:rsidR="00DF35BB" w:rsidRPr="00DF35BB" w14:paraId="47833284" w14:textId="77777777" w:rsidTr="00CB4F95">
        <w:trPr>
          <w:trHeight w:hRule="exact" w:val="81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542BA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Наименование муниципального округа Курганской области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A9DE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2021</w:t>
            </w:r>
          </w:p>
          <w:p w14:paraId="7628554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5D2F3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2022</w:t>
            </w:r>
          </w:p>
          <w:p w14:paraId="05E9D68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8E38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2023</w:t>
            </w:r>
          </w:p>
          <w:p w14:paraId="799E432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</w:tr>
      <w:tr w:rsidR="00DF35BB" w:rsidRPr="00DF35BB" w14:paraId="5AD8179A" w14:textId="77777777" w:rsidTr="00CB4F95">
        <w:trPr>
          <w:trHeight w:hRule="exact" w:val="904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35DBD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Мишкинский муниципальный округ Курганской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3F20B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60</w:t>
            </w:r>
          </w:p>
          <w:p w14:paraId="30D7F2D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(402,4)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8CD9F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46</w:t>
            </w:r>
          </w:p>
          <w:p w14:paraId="2192656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(313,9)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A1E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56</w:t>
            </w:r>
          </w:p>
          <w:p w14:paraId="6578801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(399,4)</w:t>
            </w:r>
          </w:p>
        </w:tc>
      </w:tr>
    </w:tbl>
    <w:p w14:paraId="2F0E4FD4" w14:textId="77777777" w:rsidR="00DF35BB" w:rsidRPr="00DF35BB" w:rsidRDefault="00DF35BB" w:rsidP="00DF35BB">
      <w:pPr>
        <w:rPr>
          <w:rFonts w:ascii="Liberation Sans" w:hAnsi="Liberation Sans" w:cs="Arial"/>
          <w:color w:val="FF0000"/>
          <w:sz w:val="24"/>
          <w:szCs w:val="24"/>
        </w:rPr>
      </w:pPr>
    </w:p>
    <w:p w14:paraId="53194C89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Показатель смертности от болезней системы кровообращения, случаев на 100 тыс. населения</w:t>
      </w:r>
    </w:p>
    <w:p w14:paraId="0C99F96B" w14:textId="77777777" w:rsidR="00DF35BB" w:rsidRPr="00DF35BB" w:rsidRDefault="00DF35BB" w:rsidP="00DF35BB">
      <w:pPr>
        <w:jc w:val="both"/>
        <w:rPr>
          <w:rFonts w:ascii="Liberation Sans" w:hAnsi="Liberation Sans" w:cs="Arial"/>
          <w:color w:val="FF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40"/>
        <w:gridCol w:w="940"/>
        <w:gridCol w:w="933"/>
      </w:tblGrid>
      <w:tr w:rsidR="00DF35BB" w:rsidRPr="00DF35BB" w14:paraId="42399B4A" w14:textId="77777777" w:rsidTr="00CB4F95">
        <w:trPr>
          <w:trHeight w:hRule="exact" w:val="56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02229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Наименование муниципального округа Курганской области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F5AE7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2021</w:t>
            </w:r>
          </w:p>
          <w:p w14:paraId="0233844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67026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2022</w:t>
            </w:r>
          </w:p>
          <w:p w14:paraId="43D3ABA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D9AD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2023</w:t>
            </w:r>
          </w:p>
          <w:p w14:paraId="49D9C3C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</w:tr>
      <w:tr w:rsidR="00DF35BB" w:rsidRPr="00DF35BB" w14:paraId="4BDC3AF7" w14:textId="77777777" w:rsidTr="00CB4F95">
        <w:trPr>
          <w:trHeight w:hRule="exact" w:val="78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073D7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Мишкинский муниципальный округ Курганской области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CE31C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98 </w:t>
            </w:r>
          </w:p>
          <w:p w14:paraId="2057C16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(657,2)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A39C2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81</w:t>
            </w:r>
          </w:p>
          <w:p w14:paraId="5CA986A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(552,8)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FF81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72</w:t>
            </w:r>
          </w:p>
          <w:p w14:paraId="09FD0CA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(501,6)</w:t>
            </w:r>
          </w:p>
        </w:tc>
      </w:tr>
    </w:tbl>
    <w:p w14:paraId="5ACEE1B5" w14:textId="77777777" w:rsidR="00DF35BB" w:rsidRPr="00DF35BB" w:rsidRDefault="00DF35BB" w:rsidP="00DF35BB">
      <w:pPr>
        <w:jc w:val="both"/>
        <w:rPr>
          <w:rFonts w:ascii="Liberation Sans" w:hAnsi="Liberation Sans" w:cs="Arial"/>
          <w:color w:val="FF0000"/>
          <w:sz w:val="24"/>
          <w:szCs w:val="24"/>
        </w:rPr>
      </w:pPr>
    </w:p>
    <w:p w14:paraId="4DB5BDA3" w14:textId="77777777" w:rsidR="00DF35BB" w:rsidRPr="00DF35BB" w:rsidRDefault="00DF35BB" w:rsidP="00DF35BB">
      <w:pPr>
        <w:jc w:val="center"/>
        <w:rPr>
          <w:rFonts w:ascii="Liberation Sans" w:hAnsi="Liberation Sans" w:cs="Arial"/>
          <w:color w:val="FF0000"/>
          <w:sz w:val="24"/>
          <w:szCs w:val="24"/>
        </w:rPr>
      </w:pPr>
    </w:p>
    <w:p w14:paraId="5038EABC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Показатели общей смертности и смертности от БСК </w:t>
      </w:r>
    </w:p>
    <w:p w14:paraId="329203F1" w14:textId="77777777" w:rsidR="00DF35BB" w:rsidRPr="00DF35BB" w:rsidRDefault="00DF35BB" w:rsidP="00DF35BB">
      <w:pPr>
        <w:jc w:val="center"/>
        <w:rPr>
          <w:rFonts w:ascii="Liberation Sans" w:hAnsi="Liberation Sans" w:cs="Arial"/>
          <w:color w:val="FF0000"/>
          <w:sz w:val="24"/>
          <w:szCs w:val="24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014"/>
        <w:gridCol w:w="1041"/>
        <w:gridCol w:w="1347"/>
        <w:gridCol w:w="906"/>
        <w:gridCol w:w="960"/>
        <w:gridCol w:w="1395"/>
      </w:tblGrid>
      <w:tr w:rsidR="00DF35BB" w:rsidRPr="00DF35BB" w14:paraId="1583EB9C" w14:textId="77777777" w:rsidTr="00CB4F95">
        <w:trPr>
          <w:trHeight w:hRule="exact" w:val="791"/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ADFFA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Наименование муниципального округа и городского округа Курганской области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349D7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Общая смертность (случаев на 1000 населения)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8A30E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Смертность от БСК (случаев на 100 тысяч населения)</w:t>
            </w:r>
          </w:p>
        </w:tc>
      </w:tr>
      <w:tr w:rsidR="00DF35BB" w:rsidRPr="00DF35BB" w14:paraId="22DB589C" w14:textId="77777777" w:rsidTr="00CB4F95">
        <w:trPr>
          <w:trHeight w:hRule="exact" w:val="818"/>
          <w:jc w:val="center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28EA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573B0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12 мес. 2022 года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7FD19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12 мес. 2023 года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98314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Прирост/ убыль, %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A8073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12 мес. 2022</w:t>
            </w:r>
          </w:p>
          <w:p w14:paraId="552A150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74DEF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12 мес. 2023 года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9AF0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Прирост/ убыль, %</w:t>
            </w:r>
          </w:p>
        </w:tc>
      </w:tr>
      <w:tr w:rsidR="00DF35BB" w:rsidRPr="00DF35BB" w14:paraId="194AB47D" w14:textId="77777777" w:rsidTr="00CB4F95">
        <w:trPr>
          <w:trHeight w:hRule="exact" w:val="1086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3E328B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Мишкинский муниципальный округ Курганской области</w:t>
            </w:r>
          </w:p>
          <w:p w14:paraId="4C9D19B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41EFF93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3973C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330</w:t>
            </w:r>
          </w:p>
          <w:p w14:paraId="6D1A576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(23,0)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6FAC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232</w:t>
            </w:r>
          </w:p>
          <w:p w14:paraId="091F9CB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(16,5)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CB7B4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- 30%</w:t>
            </w:r>
          </w:p>
          <w:p w14:paraId="454472F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(-6,5%)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B14F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72</w:t>
            </w:r>
          </w:p>
          <w:p w14:paraId="5461350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(501,6)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B546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66</w:t>
            </w:r>
          </w:p>
          <w:p w14:paraId="6F21187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(470,7)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406B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- 8%</w:t>
            </w:r>
          </w:p>
          <w:p w14:paraId="0C72559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- 30%</w:t>
            </w:r>
          </w:p>
        </w:tc>
      </w:tr>
    </w:tbl>
    <w:p w14:paraId="61FAD415" w14:textId="77777777" w:rsidR="00DF35BB" w:rsidRPr="00DF35BB" w:rsidRDefault="00DF35BB" w:rsidP="00DF35BB">
      <w:pPr>
        <w:jc w:val="center"/>
        <w:rPr>
          <w:rFonts w:ascii="Liberation Sans" w:hAnsi="Liberation Sans" w:cs="Arial"/>
          <w:color w:val="FF0000"/>
          <w:sz w:val="24"/>
          <w:szCs w:val="24"/>
        </w:rPr>
      </w:pPr>
    </w:p>
    <w:p w14:paraId="6EA71E11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По итогам 2023 года в Мишкинском муниципальном округе Курганской области один из самых высоких уровней смертности от БКС</w:t>
      </w:r>
    </w:p>
    <w:p w14:paraId="1C39565C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</w:p>
    <w:p w14:paraId="5EB2B55A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Структура онкологической смертности населения Мишкинского муниципального округа Курганской области в 2023 году </w:t>
      </w:r>
    </w:p>
    <w:p w14:paraId="08E424CD" w14:textId="77777777" w:rsidR="00DF35BB" w:rsidRPr="00DF35BB" w:rsidRDefault="00DF35BB" w:rsidP="00DF35BB">
      <w:pPr>
        <w:jc w:val="both"/>
        <w:rPr>
          <w:rFonts w:ascii="Liberation Sans" w:hAnsi="Liberation Sans" w:cs="Arial"/>
          <w:color w:val="FF0000"/>
          <w:sz w:val="24"/>
          <w:szCs w:val="24"/>
        </w:rPr>
      </w:pPr>
    </w:p>
    <w:tbl>
      <w:tblPr>
        <w:tblW w:w="61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952"/>
        <w:gridCol w:w="2155"/>
      </w:tblGrid>
      <w:tr w:rsidR="00DF35BB" w:rsidRPr="00DF35BB" w14:paraId="70A09D46" w14:textId="77777777" w:rsidTr="00CB4F95">
        <w:trPr>
          <w:trHeight w:hRule="exact" w:val="602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647D8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31631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Локализация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32D2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Абсо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softHyphen/>
              <w:t>лютное</w:t>
            </w:r>
          </w:p>
          <w:p w14:paraId="4AD88CD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число</w:t>
            </w:r>
          </w:p>
        </w:tc>
      </w:tr>
      <w:tr w:rsidR="00DF35BB" w:rsidRPr="00DF35BB" w14:paraId="459F5E80" w14:textId="77777777" w:rsidTr="00CB4F95">
        <w:trPr>
          <w:trHeight w:hRule="exact" w:val="43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BE7FF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3FF23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Легкое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CB8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8</w:t>
            </w:r>
          </w:p>
        </w:tc>
      </w:tr>
      <w:tr w:rsidR="00DF35BB" w:rsidRPr="00DF35BB" w14:paraId="61D398D9" w14:textId="77777777" w:rsidTr="00CB4F95">
        <w:trPr>
          <w:trHeight w:hRule="exact" w:val="25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F9278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2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6DFD0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Тело матки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1862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</w:t>
            </w:r>
          </w:p>
        </w:tc>
      </w:tr>
      <w:tr w:rsidR="00DF35BB" w:rsidRPr="00DF35BB" w14:paraId="509B5B8A" w14:textId="77777777" w:rsidTr="00CB4F95">
        <w:trPr>
          <w:trHeight w:hRule="exact" w:val="321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9B962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DBF71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Желудок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F0B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5</w:t>
            </w:r>
          </w:p>
        </w:tc>
      </w:tr>
      <w:tr w:rsidR="00DF35BB" w:rsidRPr="00DF35BB" w14:paraId="4FC7C2EC" w14:textId="77777777" w:rsidTr="00CB4F95">
        <w:trPr>
          <w:trHeight w:hRule="exact" w:val="40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13A18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28EDE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Яичники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3E0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</w:t>
            </w:r>
          </w:p>
        </w:tc>
      </w:tr>
      <w:tr w:rsidR="00DF35BB" w:rsidRPr="00DF35BB" w14:paraId="53AAE7E6" w14:textId="77777777" w:rsidTr="00CB4F95">
        <w:trPr>
          <w:trHeight w:hRule="exact" w:val="64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DC7E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3ABF8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Предстательная железа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C3B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</w:t>
            </w:r>
          </w:p>
        </w:tc>
      </w:tr>
      <w:tr w:rsidR="00DF35BB" w:rsidRPr="00DF35BB" w14:paraId="4CEBE500" w14:textId="77777777" w:rsidTr="00CB4F95">
        <w:trPr>
          <w:trHeight w:hRule="exact" w:val="27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8F37B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5A886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Прямая кишка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E3F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</w:t>
            </w:r>
          </w:p>
        </w:tc>
      </w:tr>
      <w:tr w:rsidR="00DF35BB" w:rsidRPr="00DF35BB" w14:paraId="14B2507B" w14:textId="77777777" w:rsidTr="00CB4F95">
        <w:trPr>
          <w:trHeight w:hRule="exact" w:val="52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BD174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2D64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Ободочная</w:t>
            </w:r>
          </w:p>
          <w:p w14:paraId="5654748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кишка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6B7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</w:t>
            </w:r>
          </w:p>
        </w:tc>
      </w:tr>
      <w:tr w:rsidR="00DF35BB" w:rsidRPr="00DF35BB" w14:paraId="0B21F5B4" w14:textId="77777777" w:rsidTr="00CB4F95">
        <w:trPr>
          <w:trHeight w:hRule="exact" w:val="534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6448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3F6C6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Поджелудочная</w:t>
            </w:r>
          </w:p>
          <w:p w14:paraId="182DC76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железа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87E4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</w:t>
            </w:r>
          </w:p>
        </w:tc>
      </w:tr>
      <w:tr w:rsidR="00DF35BB" w:rsidRPr="00DF35BB" w14:paraId="1612047D" w14:textId="77777777" w:rsidTr="00CB4F95">
        <w:trPr>
          <w:trHeight w:hRule="exact" w:val="372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DBAC2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9423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Почка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A7A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</w:t>
            </w:r>
          </w:p>
        </w:tc>
      </w:tr>
      <w:tr w:rsidR="00DF35BB" w:rsidRPr="00DF35BB" w14:paraId="1F839EF4" w14:textId="77777777" w:rsidTr="00CB4F95">
        <w:trPr>
          <w:trHeight w:hRule="exact" w:val="521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42F4F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BBB0F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Мочевой</w:t>
            </w:r>
          </w:p>
          <w:p w14:paraId="1E80F7C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пузырь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82E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</w:t>
            </w:r>
          </w:p>
        </w:tc>
      </w:tr>
      <w:tr w:rsidR="00DF35BB" w:rsidRPr="00DF35BB" w14:paraId="20EA5277" w14:textId="77777777" w:rsidTr="00CB4F95">
        <w:trPr>
          <w:trHeight w:hRule="exact" w:val="27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75B19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2B85A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Пищевод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2A17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</w:tr>
      <w:tr w:rsidR="00DF35BB" w:rsidRPr="00DF35BB" w14:paraId="4535F02D" w14:textId="77777777" w:rsidTr="00CB4F95">
        <w:trPr>
          <w:trHeight w:hRule="exact" w:val="52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6A641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8E9D6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Злокачествен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softHyphen/>
              <w:t>ные лимфомы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149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</w:tr>
      <w:tr w:rsidR="00DF35BB" w:rsidRPr="00DF35BB" w14:paraId="5CDC7D59" w14:textId="77777777" w:rsidTr="00CB4F95">
        <w:trPr>
          <w:trHeight w:hRule="exact" w:val="386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4BD51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3A14D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Печень</w:t>
            </w:r>
          </w:p>
          <w:p w14:paraId="703F4FC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14:paraId="47E3876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EC15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</w:tr>
      <w:tr w:rsidR="00DF35BB" w:rsidRPr="00DF35BB" w14:paraId="1B51964B" w14:textId="77777777" w:rsidTr="00CB4F95">
        <w:trPr>
          <w:trHeight w:hRule="exact" w:val="30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C1AFA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7C57D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Миелома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639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</w:t>
            </w:r>
          </w:p>
        </w:tc>
      </w:tr>
      <w:tr w:rsidR="00DF35BB" w:rsidRPr="00DF35BB" w14:paraId="2574F6F3" w14:textId="77777777" w:rsidTr="00CB4F95">
        <w:trPr>
          <w:trHeight w:hRule="exact" w:val="52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F725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D17AA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Головной мозг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BEBE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</w:tr>
      <w:tr w:rsidR="00DF35BB" w:rsidRPr="00DF35BB" w14:paraId="317FC5E4" w14:textId="77777777" w:rsidTr="00CB4F95">
        <w:trPr>
          <w:trHeight w:hRule="exact" w:val="24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32847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0FDDC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Гортань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C2FB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</w:tr>
      <w:tr w:rsidR="00DF35BB" w:rsidRPr="00DF35BB" w14:paraId="4DDF3E51" w14:textId="77777777" w:rsidTr="00CB4F95">
        <w:trPr>
          <w:trHeight w:hRule="exact" w:val="27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D7951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7E93D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Лейкоз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000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</w:t>
            </w:r>
          </w:p>
        </w:tc>
      </w:tr>
      <w:tr w:rsidR="00DF35BB" w:rsidRPr="00DF35BB" w14:paraId="63D1D20C" w14:textId="77777777" w:rsidTr="00CB4F95">
        <w:trPr>
          <w:trHeight w:hRule="exact" w:val="29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6915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3010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C94B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31</w:t>
            </w:r>
          </w:p>
        </w:tc>
      </w:tr>
    </w:tbl>
    <w:p w14:paraId="0373FE97" w14:textId="77777777" w:rsidR="00DF35BB" w:rsidRPr="00DF35BB" w:rsidRDefault="00DF35BB" w:rsidP="00DF35BB">
      <w:pPr>
        <w:jc w:val="both"/>
        <w:rPr>
          <w:rFonts w:ascii="Liberation Sans" w:hAnsi="Liberation Sans" w:cs="Arial"/>
          <w:color w:val="FF0000"/>
          <w:sz w:val="24"/>
          <w:szCs w:val="24"/>
        </w:rPr>
      </w:pPr>
    </w:p>
    <w:p w14:paraId="13FA8D5F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Смертность от злокачественных новообразований, случаев на 100 тыс. населения (грубый показатель)</w:t>
      </w:r>
    </w:p>
    <w:p w14:paraId="0E0E36ED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8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5"/>
        <w:gridCol w:w="1134"/>
        <w:gridCol w:w="993"/>
        <w:gridCol w:w="992"/>
      </w:tblGrid>
      <w:tr w:rsidR="00DF35BB" w:rsidRPr="00DF35BB" w14:paraId="449E2BBD" w14:textId="77777777" w:rsidTr="00CB4F95">
        <w:trPr>
          <w:trHeight w:hRule="exact" w:val="66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5DEB8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Муниципальные округа и городские округа Курганской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21742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2020</w:t>
            </w:r>
          </w:p>
          <w:p w14:paraId="3672F64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5E0B0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2021</w:t>
            </w:r>
          </w:p>
          <w:p w14:paraId="79DA0F9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94099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2022</w:t>
            </w:r>
          </w:p>
          <w:p w14:paraId="7341A11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D5C5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2023</w:t>
            </w:r>
          </w:p>
          <w:p w14:paraId="5C5BB0E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</w:tr>
      <w:tr w:rsidR="00DF35BB" w:rsidRPr="00DF35BB" w14:paraId="1CCE411C" w14:textId="77777777" w:rsidTr="00CB4F95">
        <w:trPr>
          <w:trHeight w:hRule="exact" w:val="84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00D6B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Мишкинский муниципальный округ Курганской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3AEBC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37</w:t>
            </w:r>
          </w:p>
          <w:p w14:paraId="3973DFF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(248,1)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644A8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32</w:t>
            </w:r>
          </w:p>
          <w:p w14:paraId="7B8B9BD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(218,4)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E68AE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33</w:t>
            </w:r>
          </w:p>
          <w:p w14:paraId="686BAD3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1D78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31</w:t>
            </w:r>
          </w:p>
          <w:p w14:paraId="44160BC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(221,1)</w:t>
            </w:r>
          </w:p>
        </w:tc>
      </w:tr>
    </w:tbl>
    <w:p w14:paraId="2FA4A005" w14:textId="77777777" w:rsidR="00DF35BB" w:rsidRPr="00DF35BB" w:rsidRDefault="00DF35BB" w:rsidP="00DF35BB">
      <w:pPr>
        <w:rPr>
          <w:rFonts w:ascii="Liberation Sans" w:hAnsi="Liberation Sans" w:cs="Arial"/>
          <w:b/>
          <w:sz w:val="24"/>
          <w:szCs w:val="24"/>
        </w:rPr>
      </w:pPr>
    </w:p>
    <w:p w14:paraId="599BB948" w14:textId="77777777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III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461FD45A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ПРИОРИТЕТЫ И ЦЕЛИ ГОСУДАРСТВЕННОЙ ПОЛИТИКИ В СФЕРЕ ОХРАНЫ ЗДОРОВЬЯ</w:t>
      </w:r>
    </w:p>
    <w:p w14:paraId="4E224854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p w14:paraId="143D8ADF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Профилактика заболеваний - главная задача здравоохранения. Приоритет развития профилактики в сфере охраны здоровья установлен статьей 12 Федерального закона от 21 ноября 2011 года № 323-ФЗ «Об основах охраны здоровья граждан в Российской Федерации», а межсекторальный характер мер по </w:t>
      </w:r>
      <w:r w:rsidRPr="00DF35BB">
        <w:rPr>
          <w:rFonts w:ascii="Liberation Sans" w:hAnsi="Liberation Sans" w:cs="Arial"/>
          <w:sz w:val="24"/>
          <w:szCs w:val="24"/>
        </w:rPr>
        <w:lastRenderedPageBreak/>
        <w:t>формированию здорового образа жизни и профилактике неинфекционных заболеваний - статьей 30 вышеуказанного Федерального закона.</w:t>
      </w:r>
    </w:p>
    <w:p w14:paraId="18054403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Российское здравоохранение меняет основные подходы к решению вопроса сохранения здоровья населения. Главной задачей современного врача становится профилактика заболеваний и формирование здорового образа жизни. И прежде всего, это борьба с предотвратимыми факторами риска, связанными с нездоровым образом жизни (курение табака, нерациональный характер питания, недостаточная физическая активность, вредное потребление алкоголя), которые укорачивают жизнь и ухудшают общее состояние здоровья, а также их коррекция за счет изменения, оздоровления образа жизни.</w:t>
      </w:r>
    </w:p>
    <w:p w14:paraId="1D0EE702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Формирование здорового образа жизни населения, профилактика и контроль неинфекционных заболеваний являются одной из важнейших межотраслевых проблем развития, как в целом Российской Федерации, так и отдельных ее субъектов.</w:t>
      </w:r>
    </w:p>
    <w:p w14:paraId="5FC0E8E1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Основные неинфекционные заболевания (сердечно - сосудистые, онкологические, бронхолегочные заболевания, сахарный диабет) являются ведущей причиной временной нетрудоспособности, инвалидности и смертности населения в трудоспособном возрасте. В Российской Федерации смертность от основных неинфекционных заболеваний составляет 67,6% от общей смертности населения.</w:t>
      </w:r>
    </w:p>
    <w:p w14:paraId="06B2DF93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Обязательным условием обеспечения национальной безопасности в сфере охраны здоровья на долгосрочную перспективу является объединение и усиление профилактической направленности действий органов государственной власти, органов местного самоуправления, работодателей, медицинских организаций, общественных объединений с ориентацией на сохранение здоровья человека на протяжении всей его жизни во всех сферах его деятельности.</w:t>
      </w:r>
    </w:p>
    <w:p w14:paraId="1737CA18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В целях решения задач по снижению смертности, формированию здорового образа жизни у населения Мишкинского муниципального округа Курганской области, профилактике неинфекционных заболеваний и развитию системы здравоохранения Мишкинского муниципального округа Курганской области и разработана Программа.</w:t>
      </w:r>
    </w:p>
    <w:p w14:paraId="5250BD54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Основные направления Программы взаимосвязаны с направлениями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«Демография».</w:t>
      </w:r>
    </w:p>
    <w:p w14:paraId="7CA5CA0B" w14:textId="12C68A13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IV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14757401" w14:textId="0508BF8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ЦЕЛИ И ЗАДАЧИ ПРОГРАММЫ</w:t>
      </w:r>
    </w:p>
    <w:p w14:paraId="78F0063A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Целью Программы является:</w:t>
      </w:r>
    </w:p>
    <w:p w14:paraId="2B2BE44B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Улучшение здоровья и качества жизни населения Мишкинского муниципального округа Курганской области, формирование культуры общественного здоровья, ответственного отношения к здоровью. </w:t>
      </w:r>
    </w:p>
    <w:p w14:paraId="4DE1E996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lastRenderedPageBreak/>
        <w:t>Задачами Программы являются:</w:t>
      </w:r>
    </w:p>
    <w:p w14:paraId="6ECAFF3F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- Формирование в Мишкинском муниципальном округе Курганской области среды, способствующей ведению гражданами здорового образа жизни, включая создание на базе центров здоровья медицинских организаций центров общественного здоровья.</w:t>
      </w:r>
    </w:p>
    <w:p w14:paraId="7CAF1955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- </w:t>
      </w:r>
      <w:r w:rsidRPr="00DF35BB">
        <w:rPr>
          <w:rFonts w:ascii="Liberation Sans" w:hAnsi="Liberation Sans" w:cs="Arial"/>
          <w:color w:val="000000"/>
          <w:sz w:val="24"/>
          <w:szCs w:val="24"/>
        </w:rPr>
        <w:t>Проведение информационно-коммуникационных компаний по пропаганде здорового образа жизни (ЗОЖ)</w:t>
      </w:r>
      <w:r w:rsidRPr="00DF35BB">
        <w:rPr>
          <w:rFonts w:ascii="Liberation Sans" w:hAnsi="Liberation Sans" w:cs="Arial"/>
          <w:sz w:val="24"/>
          <w:szCs w:val="24"/>
        </w:rPr>
        <w:t>: в районной газете «Искра», информационно-телекоммуникационной сети «Интернет» с использованием разработанных на федеральном уровне рекламно-информационных материалов, содержание которых направлено на позитивное восприятие лицами разных возрастных и социальных групп информации о важности следования принципам здорового образа жизни.</w:t>
      </w:r>
    </w:p>
    <w:p w14:paraId="148D223A" w14:textId="44070495" w:rsidR="00DF35BB" w:rsidRPr="00DF35BB" w:rsidRDefault="00DF35BB" w:rsidP="00DF35BB">
      <w:pPr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- </w:t>
      </w:r>
      <w:r w:rsidRPr="00DF35BB">
        <w:rPr>
          <w:rFonts w:ascii="Liberation Sans" w:hAnsi="Liberation Sans" w:cs="Arial"/>
          <w:color w:val="000000"/>
          <w:sz w:val="24"/>
          <w:szCs w:val="24"/>
        </w:rPr>
        <w:t>Вовлечение граждан организаций в мероприятия по укреплению общественного здоровья.</w:t>
      </w:r>
    </w:p>
    <w:p w14:paraId="0566D002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V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32B7E552" w14:textId="43261861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СРОКИ РЕАЛИЗАЦИИ ПРОГРАММЫ</w:t>
      </w:r>
    </w:p>
    <w:p w14:paraId="63A7E15D" w14:textId="1BFB0585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Реализация Программы рассчитана на 2025–2030 годы.</w:t>
      </w:r>
    </w:p>
    <w:p w14:paraId="3A7D99CE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VI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7F8258B0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ПРОГНОЗ ОЖИДАЕМЫХ КОНЕЧНЫХ РЕЗУЛЬТАТОВ РЕАЛИЗАЦИИ ПРОГРАММЫ</w:t>
      </w:r>
    </w:p>
    <w:p w14:paraId="46914482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4DFE10B5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В рамках Программы объединены меры, направленные на формирование системы мотивации граждан к ведению здорового образа жизни.</w:t>
      </w:r>
    </w:p>
    <w:p w14:paraId="26D3D5A9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Основной задачей Программы является формирование среды, способствующей ведению гражданами здорового образа жизни, включая создание на базе существующих в Мишкинском муниципальном округе Курганской области центров здоровья, центров общественного здоровья.</w:t>
      </w:r>
    </w:p>
    <w:p w14:paraId="27B86912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Центры общественного здоровья должны стать центральным элементов в координации программ популяционной профилактики, реализуемых с участием представителей муниципальных властей, крупного и среднего бизнеса, волонтерских движений и некоммерческих организаций, специализирующихся в сфере общественного здоровья и здорового образа жизни.</w:t>
      </w:r>
    </w:p>
    <w:p w14:paraId="68A3A59D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Информационная поддержка будет осуществляться в рамках ежегодной информационно-коммуникационной кампании с охватом не менее 70% аудитории граждан старше 12 лет по основным каналам (газета «Искра», информационно-телекоммуникационная сеть «Интернет») с использованием разработанных на федеральном уровне не менее 15 рекламно- информационных материалов, направленных на позитивное восприятие лицами разных возрастных и социальных групп информации о важности следования принципам здорового образа жизни.</w:t>
      </w:r>
    </w:p>
    <w:p w14:paraId="69155C36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lastRenderedPageBreak/>
        <w:t>Реализация Программы общественного здоровья вместе с внедрением корпоративных программ позволит максимально охватить целевую аудиторию трудоспособной части населения Мишкинского муниципального округа Курганской области, повысив осведомленность граждан о принципах здорового образа жизни.</w:t>
      </w:r>
    </w:p>
    <w:p w14:paraId="737F7E32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Увеличение доли лиц, приверженных здорового образа жизни, приведет к снижению заболеваемости и смертности от основных хронических и неинфекционных заболеваний (сердечно-сосудистых, онкологических) и внешних причин (например, связанных с потреблением алкоголя) в трудоспособном возрасте. Эффективная профилактика хронических и неинфекционных заболеваний будет реализована в рамках внедрения популяционной профилактической модели на базе создаваемых центров общественного здоровья.</w:t>
      </w:r>
    </w:p>
    <w:p w14:paraId="7D194AA8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Успешная реализация региональной программы будет способствовать достижению показателей национального проекта «Демография»:</w:t>
      </w:r>
    </w:p>
    <w:p w14:paraId="4E521108" w14:textId="77777777" w:rsidR="00DF35BB" w:rsidRPr="00DF35BB" w:rsidRDefault="00DF35BB" w:rsidP="00DF35BB">
      <w:pPr>
        <w:numPr>
          <w:ilvl w:val="0"/>
          <w:numId w:val="2"/>
        </w:num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увеличение ожидаемой продолжительности здоровой жизни до 67 лет;</w:t>
      </w:r>
    </w:p>
    <w:p w14:paraId="3D643F71" w14:textId="77777777" w:rsidR="00DF35BB" w:rsidRPr="00DF35BB" w:rsidRDefault="00DF35BB" w:rsidP="00DF35BB">
      <w:pPr>
        <w:numPr>
          <w:ilvl w:val="0"/>
          <w:numId w:val="2"/>
        </w:num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снижение смертности населения старше трудоспособного возраста;</w:t>
      </w:r>
    </w:p>
    <w:p w14:paraId="49E29C3B" w14:textId="77777777" w:rsidR="00DF35BB" w:rsidRPr="00DF35BB" w:rsidRDefault="00DF35BB" w:rsidP="00DF35BB">
      <w:pPr>
        <w:numPr>
          <w:ilvl w:val="0"/>
          <w:numId w:val="2"/>
        </w:num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увеличение доли граждан, ведущих здоровый образ жизни;</w:t>
      </w:r>
    </w:p>
    <w:p w14:paraId="15905688" w14:textId="77777777" w:rsidR="00DF35BB" w:rsidRPr="00DF35BB" w:rsidRDefault="00DF35BB" w:rsidP="00DF35BB">
      <w:pPr>
        <w:numPr>
          <w:ilvl w:val="0"/>
          <w:numId w:val="2"/>
        </w:num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увеличение обращаемости в медицинские организации по вопросам здорового образа жизни, в том числе увеличение числа лиц, которым рекомендованы индивидуальные планы по здоровому образу жизни.</w:t>
      </w:r>
    </w:p>
    <w:p w14:paraId="5D5463BD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Более того, мероприятия, запланированные в рамках региональной программы, должны оказать непосредственное влияние на показатели национального проекта «Демография»:</w:t>
      </w:r>
    </w:p>
    <w:p w14:paraId="09833CAE" w14:textId="77777777" w:rsidR="00DF35BB" w:rsidRPr="00DF35BB" w:rsidRDefault="00DF35BB" w:rsidP="00DF35BB">
      <w:pPr>
        <w:numPr>
          <w:ilvl w:val="0"/>
          <w:numId w:val="2"/>
        </w:num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увеличение суммарного коэффициента рождаемости (благодаря мероприятиям по профилактике репродуктивного здоровья);</w:t>
      </w:r>
    </w:p>
    <w:p w14:paraId="0ABB8BB9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-доля граждан, систематически занимающихся физической культурой и спортом (благодаря реализации муниципальных и корпоративных программ).</w:t>
      </w:r>
    </w:p>
    <w:p w14:paraId="57EBE7A3" w14:textId="77777777" w:rsidR="00DF35BB" w:rsidRPr="00DF35BB" w:rsidRDefault="00DF35BB" w:rsidP="00DF35BB">
      <w:pPr>
        <w:rPr>
          <w:rFonts w:ascii="Liberation Sans" w:hAnsi="Liberation Sans" w:cs="Arial"/>
          <w:b/>
          <w:sz w:val="24"/>
          <w:szCs w:val="24"/>
        </w:rPr>
        <w:sectPr w:rsidR="00DF35BB" w:rsidRPr="00DF35BB" w:rsidSect="00DF35BB">
          <w:pgSz w:w="11906" w:h="16838"/>
          <w:pgMar w:top="709" w:right="850" w:bottom="899" w:left="1560" w:header="708" w:footer="708" w:gutter="0"/>
          <w:cols w:space="708"/>
          <w:docGrid w:linePitch="360"/>
        </w:sectPr>
      </w:pPr>
    </w:p>
    <w:p w14:paraId="1022313C" w14:textId="77777777" w:rsidR="00DF35BB" w:rsidRPr="00DF35BB" w:rsidRDefault="00DF35BB" w:rsidP="00DF35BB">
      <w:pPr>
        <w:tabs>
          <w:tab w:val="left" w:pos="426"/>
        </w:tabs>
        <w:ind w:firstLine="993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lastRenderedPageBreak/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VII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0AC7762F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ПЕРЕЧЕНЬ МЕРОПРИЯТИЙ ПРОГРАММЫ</w:t>
      </w:r>
    </w:p>
    <w:p w14:paraId="210DA312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sz w:val="24"/>
          <w:szCs w:val="24"/>
        </w:rPr>
      </w:pPr>
    </w:p>
    <w:p w14:paraId="2335B3A5" w14:textId="77777777" w:rsidR="00DF35BB" w:rsidRPr="00DF35BB" w:rsidRDefault="00DF35BB" w:rsidP="00DF35BB">
      <w:pPr>
        <w:ind w:firstLine="567"/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Перечень мероприятий Программы с указанием сроков их реализации, ответственного исполнителя и соисполнителей, источника финансирования по годам приведён в приложении 1 к настоящей Программе.</w:t>
      </w:r>
    </w:p>
    <w:p w14:paraId="5E398D11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</w:p>
    <w:p w14:paraId="60E5B3FE" w14:textId="77777777" w:rsidR="00DF35BB" w:rsidRPr="00DF35BB" w:rsidRDefault="00DF35BB" w:rsidP="00DF35BB">
      <w:pPr>
        <w:tabs>
          <w:tab w:val="left" w:pos="1095"/>
        </w:tabs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ab/>
      </w:r>
    </w:p>
    <w:p w14:paraId="673709E9" w14:textId="77777777" w:rsidR="00DF35BB" w:rsidRPr="00DF35BB" w:rsidRDefault="00DF35BB" w:rsidP="00DF35BB">
      <w:pPr>
        <w:jc w:val="center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            Приложение 1</w:t>
      </w:r>
    </w:p>
    <w:p w14:paraId="45842C66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sz w:val="24"/>
          <w:szCs w:val="24"/>
        </w:rPr>
      </w:pPr>
    </w:p>
    <w:p w14:paraId="7AA82F73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sz w:val="24"/>
          <w:szCs w:val="24"/>
        </w:rPr>
      </w:pPr>
    </w:p>
    <w:p w14:paraId="21314C49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ПЕРЕЧЕНЬ</w:t>
      </w:r>
    </w:p>
    <w:p w14:paraId="7B484995" w14:textId="77777777" w:rsidR="00DF35BB" w:rsidRPr="00DF35BB" w:rsidRDefault="00DF35BB" w:rsidP="00DF35BB">
      <w:pPr>
        <w:tabs>
          <w:tab w:val="left" w:pos="0"/>
        </w:tabs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основных мероприятий по реализации муниципальной программы Мишкинского муниципального округа Курганской области «Укрепление общественного здоровья Мишкинского муниципального округа</w:t>
      </w:r>
    </w:p>
    <w:p w14:paraId="09F08D48" w14:textId="4147EDFD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Курганской области»</w:t>
      </w:r>
    </w:p>
    <w:tbl>
      <w:tblPr>
        <w:tblpPr w:leftFromText="180" w:rightFromText="180" w:vertAnchor="text" w:horzAnchor="margin" w:tblpXSpec="center" w:tblpY="10"/>
        <w:tblW w:w="1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850"/>
        <w:gridCol w:w="1843"/>
        <w:gridCol w:w="1276"/>
        <w:gridCol w:w="850"/>
        <w:gridCol w:w="841"/>
        <w:gridCol w:w="751"/>
        <w:gridCol w:w="818"/>
        <w:gridCol w:w="818"/>
        <w:gridCol w:w="818"/>
        <w:gridCol w:w="818"/>
      </w:tblGrid>
      <w:tr w:rsidR="00DF35BB" w:rsidRPr="00DF35BB" w14:paraId="5A72E0F4" w14:textId="77777777" w:rsidTr="00CB4F95">
        <w:tc>
          <w:tcPr>
            <w:tcW w:w="675" w:type="dxa"/>
            <w:vMerge w:val="restart"/>
            <w:shd w:val="clear" w:color="auto" w:fill="auto"/>
          </w:tcPr>
          <w:p w14:paraId="6C68A9E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64A8C8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Наименование</w:t>
            </w:r>
          </w:p>
          <w:p w14:paraId="74FD3AA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1C01A4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Сроки</w:t>
            </w:r>
          </w:p>
          <w:p w14:paraId="31BD926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исполне</w:t>
            </w:r>
          </w:p>
          <w:p w14:paraId="50A552A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5FB79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12F22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Источник</w:t>
            </w:r>
          </w:p>
          <w:p w14:paraId="71E1656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финансирования</w:t>
            </w:r>
          </w:p>
        </w:tc>
        <w:tc>
          <w:tcPr>
            <w:tcW w:w="5714" w:type="dxa"/>
            <w:gridSpan w:val="7"/>
            <w:shd w:val="clear" w:color="auto" w:fill="auto"/>
          </w:tcPr>
          <w:p w14:paraId="6EFC6EC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Финансовые затраты (тысяч</w:t>
            </w:r>
          </w:p>
          <w:p w14:paraId="65326C5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рублей)</w:t>
            </w:r>
          </w:p>
        </w:tc>
      </w:tr>
      <w:tr w:rsidR="00DF35BB" w:rsidRPr="00DF35BB" w14:paraId="50F717BB" w14:textId="77777777" w:rsidTr="00CB4F95">
        <w:trPr>
          <w:trHeight w:val="663"/>
        </w:trPr>
        <w:tc>
          <w:tcPr>
            <w:tcW w:w="675" w:type="dxa"/>
            <w:vMerge/>
            <w:shd w:val="clear" w:color="auto" w:fill="auto"/>
          </w:tcPr>
          <w:p w14:paraId="042CD5F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186E9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569FB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3A370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5DD19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F3DB99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всего</w:t>
            </w:r>
          </w:p>
        </w:tc>
        <w:tc>
          <w:tcPr>
            <w:tcW w:w="4864" w:type="dxa"/>
            <w:gridSpan w:val="6"/>
            <w:shd w:val="clear" w:color="auto" w:fill="auto"/>
          </w:tcPr>
          <w:p w14:paraId="3E0495E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В том числе по годам</w:t>
            </w:r>
          </w:p>
        </w:tc>
      </w:tr>
      <w:tr w:rsidR="00DF35BB" w:rsidRPr="00DF35BB" w14:paraId="099532B6" w14:textId="77777777" w:rsidTr="00CB4F95">
        <w:tc>
          <w:tcPr>
            <w:tcW w:w="675" w:type="dxa"/>
            <w:vMerge/>
            <w:shd w:val="clear" w:color="auto" w:fill="auto"/>
          </w:tcPr>
          <w:p w14:paraId="32563AD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1C6F7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ED4A3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4561A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C0CBB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54093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1F265B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</w:t>
            </w:r>
          </w:p>
        </w:tc>
        <w:tc>
          <w:tcPr>
            <w:tcW w:w="751" w:type="dxa"/>
            <w:shd w:val="clear" w:color="auto" w:fill="auto"/>
          </w:tcPr>
          <w:p w14:paraId="7B35C69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2026</w:t>
            </w:r>
          </w:p>
        </w:tc>
        <w:tc>
          <w:tcPr>
            <w:tcW w:w="818" w:type="dxa"/>
            <w:shd w:val="clear" w:color="auto" w:fill="auto"/>
          </w:tcPr>
          <w:p w14:paraId="590FB0D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2027</w:t>
            </w:r>
          </w:p>
        </w:tc>
        <w:tc>
          <w:tcPr>
            <w:tcW w:w="818" w:type="dxa"/>
          </w:tcPr>
          <w:p w14:paraId="49FF43C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2028</w:t>
            </w:r>
          </w:p>
        </w:tc>
        <w:tc>
          <w:tcPr>
            <w:tcW w:w="818" w:type="dxa"/>
          </w:tcPr>
          <w:p w14:paraId="60D7FAD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2029</w:t>
            </w:r>
          </w:p>
        </w:tc>
        <w:tc>
          <w:tcPr>
            <w:tcW w:w="818" w:type="dxa"/>
          </w:tcPr>
          <w:p w14:paraId="58BDEF6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2030</w:t>
            </w:r>
          </w:p>
        </w:tc>
      </w:tr>
      <w:tr w:rsidR="00DF35BB" w:rsidRPr="00DF35BB" w14:paraId="0668D0DF" w14:textId="77777777" w:rsidTr="00CB4F95">
        <w:tc>
          <w:tcPr>
            <w:tcW w:w="12343" w:type="dxa"/>
            <w:gridSpan w:val="12"/>
            <w:shd w:val="clear" w:color="auto" w:fill="auto"/>
          </w:tcPr>
          <w:p w14:paraId="3BC714C2" w14:textId="77777777" w:rsidR="00DF35BB" w:rsidRPr="00DF35BB" w:rsidRDefault="00DF35BB" w:rsidP="00DF35B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Разработка, утверждение и внедрение муниципальных программ по укреплению общественного здоровья</w:t>
            </w:r>
          </w:p>
          <w:p w14:paraId="5F74297F" w14:textId="77777777" w:rsidR="00DF35BB" w:rsidRPr="00DF35BB" w:rsidRDefault="00DF35BB" w:rsidP="00CB4F95">
            <w:pPr>
              <w:ind w:left="1080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DF35BB" w:rsidRPr="00DF35BB" w14:paraId="48D68E15" w14:textId="77777777" w:rsidTr="00CB4F95">
        <w:tc>
          <w:tcPr>
            <w:tcW w:w="675" w:type="dxa"/>
            <w:shd w:val="clear" w:color="auto" w:fill="auto"/>
          </w:tcPr>
          <w:p w14:paraId="7E21A56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5" w:type="dxa"/>
            <w:shd w:val="clear" w:color="auto" w:fill="auto"/>
          </w:tcPr>
          <w:p w14:paraId="6BD3F2B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Реализация муниципальной программы укрепления общественного здоровья</w:t>
            </w:r>
          </w:p>
          <w:p w14:paraId="3D13C95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1F437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396B8BD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Отдел социальной политики, культуры и спорта Администрации Мишкинского муниципального округа,</w:t>
            </w:r>
          </w:p>
          <w:p w14:paraId="6DE1652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ГБУ «Межрайонная больница №4»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7AF1F75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Без финансирования.</w:t>
            </w:r>
          </w:p>
          <w:p w14:paraId="2FAA6F6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38801E6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61A3AE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57530E6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285B843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9ED12A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6F2034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D74E73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50DC992F" w14:textId="77777777" w:rsidTr="00CB4F95">
        <w:tc>
          <w:tcPr>
            <w:tcW w:w="9889" w:type="dxa"/>
            <w:gridSpan w:val="9"/>
            <w:shd w:val="clear" w:color="auto" w:fill="auto"/>
          </w:tcPr>
          <w:p w14:paraId="6A158D7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II. Создание условий для ведения здорового образа жизни</w:t>
            </w:r>
          </w:p>
        </w:tc>
        <w:tc>
          <w:tcPr>
            <w:tcW w:w="818" w:type="dxa"/>
          </w:tcPr>
          <w:p w14:paraId="57E05C1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553A3DC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3661614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DF35BB" w:rsidRPr="00DF35BB" w14:paraId="4174F0D2" w14:textId="77777777" w:rsidTr="00CB4F95">
        <w:tc>
          <w:tcPr>
            <w:tcW w:w="675" w:type="dxa"/>
            <w:shd w:val="clear" w:color="auto" w:fill="auto"/>
          </w:tcPr>
          <w:p w14:paraId="39ED7E1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0BD06F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>Обучение специалистов по лечебной физкультуре медицинских организаций (инструкторы-методисты, инструкторы по лечебной физкультуре),</w:t>
            </w:r>
          </w:p>
          <w:p w14:paraId="4B48317A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 xml:space="preserve">преподавателей адаптивной и физической культуры </w:t>
            </w: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lastRenderedPageBreak/>
              <w:t>образовательных организаций, волонтеров методике скандинавской ходьбы</w:t>
            </w:r>
          </w:p>
        </w:tc>
        <w:tc>
          <w:tcPr>
            <w:tcW w:w="850" w:type="dxa"/>
            <w:shd w:val="clear" w:color="auto" w:fill="auto"/>
          </w:tcPr>
          <w:p w14:paraId="2B9EF887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0CB1196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01284D67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2E18C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3D78374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7EE30C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17D1ABB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61B6580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B5B499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822681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B0106F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556EE49A" w14:textId="77777777" w:rsidTr="00CB4F95">
        <w:tc>
          <w:tcPr>
            <w:tcW w:w="675" w:type="dxa"/>
            <w:shd w:val="clear" w:color="auto" w:fill="auto"/>
          </w:tcPr>
          <w:p w14:paraId="3E477FE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1C18A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>Организация в Мишкинском муниципальном округе Курганской области «Школы скандинавской ходьбы»</w:t>
            </w:r>
          </w:p>
        </w:tc>
        <w:tc>
          <w:tcPr>
            <w:tcW w:w="850" w:type="dxa"/>
            <w:shd w:val="clear" w:color="auto" w:fill="auto"/>
          </w:tcPr>
          <w:p w14:paraId="566AAD10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557E282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Отдел образования Администрации Мишкинского муниципального округа,</w:t>
            </w:r>
          </w:p>
          <w:p w14:paraId="63D79591" w14:textId="77777777" w:rsidR="00DF35BB" w:rsidRPr="00DF35BB" w:rsidRDefault="00DF35BB" w:rsidP="00CB4F95">
            <w:pPr>
              <w:jc w:val="center"/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МБУДО «ЦДО, спортшкола Мишкинского МО»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6091D25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54008D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49FC56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5065853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61B5808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B108F3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551FD9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57ADCA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299282E6" w14:textId="77777777" w:rsidTr="00CB4F95">
        <w:tc>
          <w:tcPr>
            <w:tcW w:w="9889" w:type="dxa"/>
            <w:gridSpan w:val="9"/>
            <w:shd w:val="clear" w:color="auto" w:fill="auto"/>
          </w:tcPr>
          <w:p w14:paraId="1A44D92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  <w:lang w:val="en-US"/>
              </w:rPr>
              <w:t>III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t>. Мероприятия по раннему выявлению хронических неинфекционных заболеваний,</w:t>
            </w:r>
          </w:p>
          <w:p w14:paraId="5E4BE55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факторов риска их развития</w:t>
            </w:r>
          </w:p>
        </w:tc>
        <w:tc>
          <w:tcPr>
            <w:tcW w:w="818" w:type="dxa"/>
          </w:tcPr>
          <w:p w14:paraId="20AA269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</w:tcPr>
          <w:p w14:paraId="3A96CBC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</w:tcPr>
          <w:p w14:paraId="4614DDE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  <w:lang w:val="en-US"/>
              </w:rPr>
            </w:pPr>
          </w:p>
        </w:tc>
      </w:tr>
      <w:tr w:rsidR="00DF35BB" w:rsidRPr="00DF35BB" w14:paraId="50246484" w14:textId="77777777" w:rsidTr="00CB4F95">
        <w:tc>
          <w:tcPr>
            <w:tcW w:w="675" w:type="dxa"/>
            <w:shd w:val="clear" w:color="auto" w:fill="auto"/>
          </w:tcPr>
          <w:p w14:paraId="74B47510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3.1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9FBD9E7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Проведение медицинскими организациями профилактических медицинских осмотров и диспансеризац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ии населения Мишкинского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auto"/>
          </w:tcPr>
          <w:p w14:paraId="5DE34CC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7404802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6BB50B31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7B4B7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640AE70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14DC65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6FBFE14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2F327EE5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F3AD4DC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4F04C234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49B2D45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168E029A" w14:textId="77777777" w:rsidTr="00CB4F95">
        <w:tc>
          <w:tcPr>
            <w:tcW w:w="675" w:type="dxa"/>
            <w:shd w:val="clear" w:color="auto" w:fill="auto"/>
          </w:tcPr>
          <w:p w14:paraId="1F30FB7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2CB497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 xml:space="preserve">Обследование жителей </w:t>
            </w:r>
            <w:r w:rsidRPr="00DF35BB">
              <w:rPr>
                <w:rFonts w:ascii="Liberation Sans" w:hAnsi="Liberation Sans"/>
                <w:sz w:val="24"/>
                <w:szCs w:val="24"/>
              </w:rPr>
              <w:t xml:space="preserve"> Мишкинского муниципального округа Курганской области</w:t>
            </w: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 xml:space="preserve"> в центрах здоровья с целью своевременного выявления и коррекции факторов риска развития хронических неинфекционных заболеваний</w:t>
            </w:r>
          </w:p>
        </w:tc>
        <w:tc>
          <w:tcPr>
            <w:tcW w:w="850" w:type="dxa"/>
            <w:shd w:val="clear" w:color="auto" w:fill="auto"/>
          </w:tcPr>
          <w:p w14:paraId="0F18D7F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47216FF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68D19678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8672D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7FF004C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5F5523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1F5FD9B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3B3094E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1CE389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F5CDEC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8DC4D4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2FBDF637" w14:textId="77777777" w:rsidTr="00CB4F95">
        <w:tc>
          <w:tcPr>
            <w:tcW w:w="9889" w:type="dxa"/>
            <w:gridSpan w:val="9"/>
            <w:shd w:val="clear" w:color="auto" w:fill="auto"/>
          </w:tcPr>
          <w:p w14:paraId="610684F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IV. Проведение информационно-коммуникационной кампании, направленной на мотивирование граждан к ведению здорового образа жизни, информирование о хронических неинфекционных заболеваниях и факторах риска их развития</w:t>
            </w:r>
          </w:p>
        </w:tc>
        <w:tc>
          <w:tcPr>
            <w:tcW w:w="818" w:type="dxa"/>
          </w:tcPr>
          <w:p w14:paraId="5226F7D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3BFE578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2770DC3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DF35BB" w:rsidRPr="00DF35BB" w14:paraId="1E77AEA8" w14:textId="77777777" w:rsidTr="00CB4F95">
        <w:tc>
          <w:tcPr>
            <w:tcW w:w="675" w:type="dxa"/>
            <w:shd w:val="clear" w:color="auto" w:fill="auto"/>
          </w:tcPr>
          <w:p w14:paraId="259B5E9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4.1</w:t>
            </w:r>
          </w:p>
        </w:tc>
        <w:tc>
          <w:tcPr>
            <w:tcW w:w="1985" w:type="dxa"/>
            <w:shd w:val="clear" w:color="auto" w:fill="auto"/>
          </w:tcPr>
          <w:p w14:paraId="5488B30D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Организация и проведение информационно-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 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t>профилактичес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ких акций, направленных на популяризацию здорового образа жизни, профилактику развития хронических неинфекционных заболеваний</w:t>
            </w:r>
          </w:p>
        </w:tc>
        <w:tc>
          <w:tcPr>
            <w:tcW w:w="850" w:type="dxa"/>
            <w:shd w:val="clear" w:color="auto" w:fill="auto"/>
          </w:tcPr>
          <w:p w14:paraId="1B49DEA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7BEF79D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lastRenderedPageBreak/>
              <w:t>)</w:t>
            </w:r>
          </w:p>
          <w:p w14:paraId="2D2230C2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B53B8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2AB859B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D57A95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2709185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22F8C85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D2B2EB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CABEC4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A94832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7FD8A57C" w14:textId="77777777" w:rsidTr="00CB4F95">
        <w:tc>
          <w:tcPr>
            <w:tcW w:w="675" w:type="dxa"/>
            <w:shd w:val="clear" w:color="auto" w:fill="auto"/>
          </w:tcPr>
          <w:p w14:paraId="70742DC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0E42AE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DF35BB"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  <w:t xml:space="preserve">Организация проведения в образовательных организациях мероприятий по профилактике и коррекции факторов риска болезней системы кровообращения (артериальная гипертензия, курения, высокого уровня холестерина, сахарного диабета, </w:t>
            </w:r>
            <w:r w:rsidRPr="00DF35BB"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  <w:lastRenderedPageBreak/>
              <w:t>вредного употребления алкоголя, низкой физической активности, избыточной массы тела и ожирения)</w:t>
            </w:r>
          </w:p>
        </w:tc>
        <w:tc>
          <w:tcPr>
            <w:tcW w:w="850" w:type="dxa"/>
            <w:shd w:val="clear" w:color="auto" w:fill="auto"/>
          </w:tcPr>
          <w:p w14:paraId="2220D70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60E58B1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61150A7A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3FDB7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4FD3225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1D97A2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3F2F675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189C00D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3D8431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A91C7A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5A541C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12E8924F" w14:textId="77777777" w:rsidTr="00CB4F95">
        <w:tc>
          <w:tcPr>
            <w:tcW w:w="675" w:type="dxa"/>
            <w:shd w:val="clear" w:color="auto" w:fill="auto"/>
          </w:tcPr>
          <w:p w14:paraId="3551897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13B184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DF35BB"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  <w:t>Размещение материалов по профилактике развития хронических неинфекционных заболеваний, принципах здорового образа жизни, широкое информирование населения об оказываемых профилактических услугах на официальных сайтах медицинских организаций, в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социальных сетях</w:t>
            </w:r>
          </w:p>
        </w:tc>
        <w:tc>
          <w:tcPr>
            <w:tcW w:w="850" w:type="dxa"/>
            <w:shd w:val="clear" w:color="auto" w:fill="auto"/>
          </w:tcPr>
          <w:p w14:paraId="528DBE2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22C5275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00837639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5B29F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1A65F0F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3D9881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5B47F20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721D4F3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975965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F14CCC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C0124A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1F87C11A" w14:textId="77777777" w:rsidTr="00CB4F95">
        <w:tc>
          <w:tcPr>
            <w:tcW w:w="675" w:type="dxa"/>
            <w:shd w:val="clear" w:color="auto" w:fill="auto"/>
          </w:tcPr>
          <w:p w14:paraId="7F41A08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B89EAF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DF35BB"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  <w:t xml:space="preserve">Размещение на территории медицинских организаций </w:t>
            </w:r>
            <w:r w:rsidRPr="00DF35BB"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  <w:lastRenderedPageBreak/>
              <w:t>баннера, пропагандирующего здоровый образ жизни с логотипом «Ты сильнее!»</w:t>
            </w:r>
          </w:p>
        </w:tc>
        <w:tc>
          <w:tcPr>
            <w:tcW w:w="850" w:type="dxa"/>
            <w:shd w:val="clear" w:color="auto" w:fill="auto"/>
          </w:tcPr>
          <w:p w14:paraId="2CAC5D3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6B81D9C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ГБУ «Межрайонная больница №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lastRenderedPageBreak/>
              <w:t>4» (по согласованию)</w:t>
            </w:r>
          </w:p>
          <w:p w14:paraId="6F8D9C35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AE9E8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 xml:space="preserve">За счёт средств основной 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0" w:type="dxa"/>
            <w:shd w:val="clear" w:color="auto" w:fill="auto"/>
          </w:tcPr>
          <w:p w14:paraId="1403A17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A55391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627B839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3775059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F64266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0213DB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64A681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2D230385" w14:textId="77777777" w:rsidTr="00CB4F95">
        <w:tc>
          <w:tcPr>
            <w:tcW w:w="675" w:type="dxa"/>
            <w:shd w:val="clear" w:color="auto" w:fill="auto"/>
          </w:tcPr>
          <w:p w14:paraId="3607C36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05920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sz w:val="24"/>
                <w:szCs w:val="24"/>
              </w:rPr>
            </w:pPr>
            <w:r w:rsidRPr="00DF35BB"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  <w:t>Демонстрация на мониторах в медицинских организациях роликов информационно- коммуникационной кампании «Ты сильнее!»</w:t>
            </w:r>
          </w:p>
        </w:tc>
        <w:tc>
          <w:tcPr>
            <w:tcW w:w="850" w:type="dxa"/>
            <w:shd w:val="clear" w:color="auto" w:fill="auto"/>
          </w:tcPr>
          <w:p w14:paraId="53C8137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3DA08DB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536936CA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67BBA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496A81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2BB83E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5EC0E17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28960E7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FB681B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79C0F9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90E1AB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2085B6AE" w14:textId="77777777" w:rsidTr="00CB4F95">
        <w:tc>
          <w:tcPr>
            <w:tcW w:w="675" w:type="dxa"/>
            <w:shd w:val="clear" w:color="auto" w:fill="auto"/>
          </w:tcPr>
          <w:p w14:paraId="334ACBA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7474D4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Размещение на территории медицинских организаций Мишкинского муниципального округа плакатов информационно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softHyphen/>
              <w:t>коммуникационной кампании «Ты сильнее!»</w:t>
            </w:r>
          </w:p>
        </w:tc>
        <w:tc>
          <w:tcPr>
            <w:tcW w:w="850" w:type="dxa"/>
            <w:shd w:val="clear" w:color="auto" w:fill="auto"/>
          </w:tcPr>
          <w:p w14:paraId="29B2BFB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497162A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1DE2DA6B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E1F95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2282AF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A0633A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0AF9792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1FA95F9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FC564A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2B2F5A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6867D6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29F88444" w14:textId="77777777" w:rsidTr="00CB4F95">
        <w:tc>
          <w:tcPr>
            <w:tcW w:w="675" w:type="dxa"/>
            <w:shd w:val="clear" w:color="auto" w:fill="auto"/>
          </w:tcPr>
          <w:p w14:paraId="44BDF82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E663FC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 xml:space="preserve">Размещение в общественных местах и во всех структурных подразделениях медицинских организаций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lastRenderedPageBreak/>
              <w:t>наглядной информации о хронических неинфекционных заболеваниях и факторах риска их развития, направленной на мотивирование граждан к ведению здорового образа жизни</w:t>
            </w:r>
          </w:p>
        </w:tc>
        <w:tc>
          <w:tcPr>
            <w:tcW w:w="850" w:type="dxa"/>
            <w:shd w:val="clear" w:color="auto" w:fill="auto"/>
          </w:tcPr>
          <w:p w14:paraId="0F9696A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1F1DA7C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Отдел социальной политики, культуры и спорта Администрации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lastRenderedPageBreak/>
              <w:t xml:space="preserve">Мишкинского муниципального округа, </w:t>
            </w:r>
          </w:p>
          <w:p w14:paraId="4FB98E5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1C95DF9F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B0859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B01DFD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1F57A8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716B2A3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373F8CC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C08471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49C424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9A7807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7479EF64" w14:textId="77777777" w:rsidTr="00CB4F95">
        <w:tc>
          <w:tcPr>
            <w:tcW w:w="675" w:type="dxa"/>
            <w:shd w:val="clear" w:color="auto" w:fill="auto"/>
          </w:tcPr>
          <w:p w14:paraId="3DF6E42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9C19B1" w14:textId="77777777" w:rsidR="00DF35BB" w:rsidRPr="00DF35BB" w:rsidRDefault="00DF35BB" w:rsidP="00CB4F95">
            <w:pPr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Освещение в средствах массовой информации</w:t>
            </w:r>
          </w:p>
          <w:p w14:paraId="56926D7F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вопросов по реализации</w:t>
            </w:r>
          </w:p>
          <w:p w14:paraId="4A7F84F1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муниципальных программ</w:t>
            </w:r>
          </w:p>
          <w:p w14:paraId="191BE94B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укрепления общественного</w:t>
            </w:r>
          </w:p>
          <w:p w14:paraId="5ED1B09F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здоровья, ведению здорового</w:t>
            </w:r>
          </w:p>
          <w:p w14:paraId="2D719D74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образа жизни, профилактике</w:t>
            </w:r>
          </w:p>
          <w:p w14:paraId="7AB22EDF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факторов риска развития</w:t>
            </w:r>
          </w:p>
          <w:p w14:paraId="20BD2902" w14:textId="77777777" w:rsidR="00DF35BB" w:rsidRPr="00DF35BB" w:rsidRDefault="00DF35BB" w:rsidP="00CB4F95">
            <w:pPr>
              <w:widowControl w:val="0"/>
              <w:spacing w:line="240" w:lineRule="exact"/>
              <w:rPr>
                <w:rStyle w:val="21"/>
                <w:rFonts w:ascii="Liberation Sans" w:hAnsi="Liberation Sans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 xml:space="preserve">хронических неинфекционных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заболеваний</w:t>
            </w:r>
          </w:p>
        </w:tc>
        <w:tc>
          <w:tcPr>
            <w:tcW w:w="850" w:type="dxa"/>
            <w:shd w:val="clear" w:color="auto" w:fill="auto"/>
          </w:tcPr>
          <w:p w14:paraId="13DAFF4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5380208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Отдел социальной политики, культуры и спорта Администрации Мишкинского муниципального округа, </w:t>
            </w:r>
          </w:p>
          <w:p w14:paraId="756DD8A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121D5C2E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661E9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67AF499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AA6E01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7EEF17E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35752BC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B1D149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5AB872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06D845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0BF55E43" w14:textId="77777777" w:rsidTr="00CB4F95">
        <w:tc>
          <w:tcPr>
            <w:tcW w:w="675" w:type="dxa"/>
            <w:shd w:val="clear" w:color="auto" w:fill="auto"/>
          </w:tcPr>
          <w:p w14:paraId="04E1B29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8DD812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Участие Мишкинского муниципального округа </w:t>
            </w:r>
          </w:p>
          <w:p w14:paraId="19A71CBC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Курганской области в </w:t>
            </w:r>
          </w:p>
          <w:p w14:paraId="3B0604E1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информационно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softHyphen/>
            </w:r>
          </w:p>
          <w:p w14:paraId="70F6087F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просветительских и массовых</w:t>
            </w:r>
          </w:p>
          <w:p w14:paraId="29B0EB65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профилактических</w:t>
            </w:r>
          </w:p>
          <w:p w14:paraId="034353E4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мероприятиях по здоровому</w:t>
            </w:r>
          </w:p>
          <w:p w14:paraId="48F60F45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образу жизни, профилактике</w:t>
            </w:r>
          </w:p>
          <w:p w14:paraId="22B4A1D0" w14:textId="77777777" w:rsidR="00DF35BB" w:rsidRPr="00DF35BB" w:rsidRDefault="00DF35BB" w:rsidP="00CB4F95">
            <w:pPr>
              <w:widowControl w:val="0"/>
              <w:spacing w:line="240" w:lineRule="exact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социально значимых заболеваний</w:t>
            </w:r>
          </w:p>
          <w:p w14:paraId="06B06795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82696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2024-2026</w:t>
            </w:r>
          </w:p>
        </w:tc>
        <w:tc>
          <w:tcPr>
            <w:tcW w:w="1843" w:type="dxa"/>
            <w:shd w:val="clear" w:color="auto" w:fill="auto"/>
          </w:tcPr>
          <w:p w14:paraId="7E11E5E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Отдел социальной политики, культуры и спорта Администрации Мишкинского муниципального округа, </w:t>
            </w:r>
          </w:p>
          <w:p w14:paraId="0FAD170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  <w:p w14:paraId="7E5907D5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8E819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4E0E90F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FDB368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37C7D61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086D5CF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69542E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735895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BE1AEA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484A2F46" w14:textId="77777777" w:rsidTr="00CB4F95">
        <w:tc>
          <w:tcPr>
            <w:tcW w:w="675" w:type="dxa"/>
            <w:shd w:val="clear" w:color="auto" w:fill="auto"/>
          </w:tcPr>
          <w:p w14:paraId="5F2DE8E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4D11CD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Проведение индивидуального профилактического консультирования в отделениях (кабинетах) медицинской профилактики, фельдшерско-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lastRenderedPageBreak/>
              <w:t>акушерских пунктах медицинских организаций в рамках проведения первого этапа диспансеризации определенных групп взрослого населения</w:t>
            </w:r>
          </w:p>
        </w:tc>
        <w:tc>
          <w:tcPr>
            <w:tcW w:w="850" w:type="dxa"/>
            <w:shd w:val="clear" w:color="auto" w:fill="auto"/>
          </w:tcPr>
          <w:p w14:paraId="4AB0D98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7D96448B" w14:textId="77777777" w:rsidR="00DF35BB" w:rsidRPr="00DF35BB" w:rsidRDefault="00DF35BB" w:rsidP="00CB4F95">
            <w:pPr>
              <w:jc w:val="center"/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08D0784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40A3890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CCC725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2A4C22B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45DBB00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7FCBA3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5806FE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B51B2E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1903E948" w14:textId="77777777" w:rsidTr="00CB4F95">
        <w:tc>
          <w:tcPr>
            <w:tcW w:w="675" w:type="dxa"/>
            <w:shd w:val="clear" w:color="auto" w:fill="auto"/>
          </w:tcPr>
          <w:p w14:paraId="61046FF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4820EA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 xml:space="preserve">Проведения индивидуального и группового углубленного профилактического консультирования в отделениях (кабинетах) медицинской профилактики, фельдшерско-акушерских пунктах медицинских организаций в рамках проведения второго этапа диспансеризации определенных групп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lastRenderedPageBreak/>
              <w:t>взрослого населения</w:t>
            </w:r>
          </w:p>
        </w:tc>
        <w:tc>
          <w:tcPr>
            <w:tcW w:w="850" w:type="dxa"/>
            <w:shd w:val="clear" w:color="auto" w:fill="auto"/>
          </w:tcPr>
          <w:p w14:paraId="24235DB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7BD0065B" w14:textId="77777777" w:rsidR="00DF35BB" w:rsidRPr="00DF35BB" w:rsidRDefault="00DF35BB" w:rsidP="00CB4F95">
            <w:pPr>
              <w:jc w:val="center"/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7690DB1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2E31583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61240F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7553681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1BCE5B0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6871FC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8DB791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6C0AEE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0019E19F" w14:textId="77777777" w:rsidTr="00CB4F95">
        <w:tc>
          <w:tcPr>
            <w:tcW w:w="675" w:type="dxa"/>
            <w:shd w:val="clear" w:color="auto" w:fill="auto"/>
          </w:tcPr>
          <w:p w14:paraId="46193C8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3505C7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Обучение граждан в школах здоровья</w:t>
            </w:r>
          </w:p>
          <w:p w14:paraId="7A2B763C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7063DEEB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Style w:val="21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6BD8C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3E682A6D" w14:textId="77777777" w:rsidR="00DF35BB" w:rsidRPr="00DF35BB" w:rsidRDefault="00DF35BB" w:rsidP="00CB4F95">
            <w:pPr>
              <w:jc w:val="center"/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3D30732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06BEC46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F80D14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6BEA277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10F854A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1D33CB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FCC1F7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4E0689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7A188889" w14:textId="77777777" w:rsidTr="00CB4F95">
        <w:tc>
          <w:tcPr>
            <w:tcW w:w="675" w:type="dxa"/>
            <w:shd w:val="clear" w:color="auto" w:fill="auto"/>
          </w:tcPr>
          <w:p w14:paraId="7BF1460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18A6BA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Распространение среди населения информационных материалов по вопросам здорового образа жизни и профилактики развития хронических неинфекционных материалов</w:t>
            </w:r>
          </w:p>
        </w:tc>
        <w:tc>
          <w:tcPr>
            <w:tcW w:w="850" w:type="dxa"/>
            <w:shd w:val="clear" w:color="auto" w:fill="auto"/>
          </w:tcPr>
          <w:p w14:paraId="36C124E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2AB2A5F0" w14:textId="77777777" w:rsidR="00DF35BB" w:rsidRPr="00DF35BB" w:rsidRDefault="00DF35BB" w:rsidP="00CB4F95">
            <w:pPr>
              <w:jc w:val="center"/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2294BC1C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3F01426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E5E620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75E2BDB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1695114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FC413E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03B5EB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0ADE43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687128D8" w14:textId="77777777" w:rsidTr="00CB4F95">
        <w:tc>
          <w:tcPr>
            <w:tcW w:w="675" w:type="dxa"/>
            <w:shd w:val="clear" w:color="auto" w:fill="auto"/>
          </w:tcPr>
          <w:p w14:paraId="1A3AF45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BBADB3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групповых встреч и индивидуальных консультаций со специалистами в области медицины и психологии для сельских жителей Мишкинского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850" w:type="dxa"/>
            <w:shd w:val="clear" w:color="auto" w:fill="auto"/>
          </w:tcPr>
          <w:p w14:paraId="5503A9E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089A091E" w14:textId="77777777" w:rsidR="00DF35BB" w:rsidRPr="00DF35BB" w:rsidRDefault="00DF35BB" w:rsidP="00CB4F95">
            <w:pPr>
              <w:jc w:val="center"/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185C8397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3030FA7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205936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0AF5A18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0C42853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EFD92A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0EF09C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D57B2B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01269940" w14:textId="77777777" w:rsidTr="00CB4F95">
        <w:tc>
          <w:tcPr>
            <w:tcW w:w="675" w:type="dxa"/>
            <w:shd w:val="clear" w:color="auto" w:fill="auto"/>
          </w:tcPr>
          <w:p w14:paraId="5838D00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920D37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Размещение работодателями информационных материалов по пропаганде здорового образа жизни, правильного питания, сохранения и развития интеллектуального потенциала на официальных сайтах организаций, распространение информационных материалов на мероприятиях, проводимых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 xml:space="preserve">в рамках социальных проектов на территории  Мишкинского муниципального округа Курганской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850" w:type="dxa"/>
            <w:shd w:val="clear" w:color="auto" w:fill="auto"/>
          </w:tcPr>
          <w:p w14:paraId="7C11BAF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4F3D7FB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 4» (по согласованию),</w:t>
            </w:r>
          </w:p>
          <w:p w14:paraId="0559C3D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АНО «Сибирский центр социального развития общества»</w:t>
            </w:r>
          </w:p>
          <w:p w14:paraId="5FBAA43C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163B742E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01E4CF2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1EB8E6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04C264E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30A5C2D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230928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C72893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1067E4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775AE84B" w14:textId="77777777" w:rsidTr="00CB4F95">
        <w:tc>
          <w:tcPr>
            <w:tcW w:w="675" w:type="dxa"/>
            <w:shd w:val="clear" w:color="auto" w:fill="auto"/>
          </w:tcPr>
          <w:p w14:paraId="40D1D59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FCA5B4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Реализация технологий социального обслуживания, направленных на формирование образа здоровой семьи: «Школа эффективного родительства», «Стресс-иммунитет», «Семейный тимбилдинг», аутрич - мероприятия, тренинги «Трудные чувства», «Жизнестойкость»</w:t>
            </w:r>
          </w:p>
        </w:tc>
        <w:tc>
          <w:tcPr>
            <w:tcW w:w="850" w:type="dxa"/>
            <w:shd w:val="clear" w:color="auto" w:fill="auto"/>
          </w:tcPr>
          <w:p w14:paraId="136DBC2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73D76B12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«ЦСО № 5»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2A338202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150F52E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07ED43E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3452239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4E2D618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E035EE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25D464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F5DAA4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61724616" w14:textId="77777777" w:rsidTr="00CB4F95">
        <w:tc>
          <w:tcPr>
            <w:tcW w:w="675" w:type="dxa"/>
            <w:shd w:val="clear" w:color="auto" w:fill="auto"/>
          </w:tcPr>
          <w:p w14:paraId="758E788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B3F4C4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Развитие технологии «Мобильная школа здоровья»</w:t>
            </w:r>
          </w:p>
          <w:p w14:paraId="13C1F5EC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130415CF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1EC56D1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16F69207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«ЦСО № 5»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0C4CD064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79E3487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F61048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67F6B71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7EDA81E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FB5B27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88C405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78D43E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1A072EF9" w14:textId="77777777" w:rsidTr="00CB4F95">
        <w:tc>
          <w:tcPr>
            <w:tcW w:w="675" w:type="dxa"/>
            <w:shd w:val="clear" w:color="auto" w:fill="auto"/>
          </w:tcPr>
          <w:p w14:paraId="77F7A60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A9A49F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 xml:space="preserve">Участие граждан пожилого возраста в работе факультетов по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формированию здорового образа жизни в рамках «Университета третьего возраста»</w:t>
            </w:r>
          </w:p>
        </w:tc>
        <w:tc>
          <w:tcPr>
            <w:tcW w:w="850" w:type="dxa"/>
            <w:shd w:val="clear" w:color="auto" w:fill="auto"/>
          </w:tcPr>
          <w:p w14:paraId="711D639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0F8387FB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«ЦСО № 5» (по согласованию)</w:t>
            </w:r>
          </w:p>
        </w:tc>
        <w:tc>
          <w:tcPr>
            <w:tcW w:w="1276" w:type="dxa"/>
            <w:shd w:val="clear" w:color="auto" w:fill="auto"/>
          </w:tcPr>
          <w:p w14:paraId="44046B18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850" w:type="dxa"/>
            <w:shd w:val="clear" w:color="auto" w:fill="auto"/>
          </w:tcPr>
          <w:p w14:paraId="788D596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1AC7F0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319297B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5FD4508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F232D1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3853BC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952D6C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1D6AAE6F" w14:textId="77777777" w:rsidTr="00CB4F95">
        <w:trPr>
          <w:trHeight w:val="1569"/>
        </w:trPr>
        <w:tc>
          <w:tcPr>
            <w:tcW w:w="675" w:type="dxa"/>
            <w:shd w:val="clear" w:color="auto" w:fill="auto"/>
          </w:tcPr>
          <w:p w14:paraId="20A1B84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279A57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Реализация в образовательных организациях Мишкинского муниципального округа Курганской области программы «Разговор о правильном питании»</w:t>
            </w:r>
          </w:p>
          <w:p w14:paraId="4558E2EE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7E06B0E1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61BCA192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1C8F455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3F64ED22" w14:textId="77777777" w:rsidR="00DF35BB" w:rsidRPr="00DF35BB" w:rsidRDefault="00DF35BB" w:rsidP="00CB4F95">
            <w:pPr>
              <w:jc w:val="center"/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  <w:t>Отдел образования Администрации Мишкинского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14:paraId="1DE9FDDB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34BC7F7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E73E2C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7ED0F77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31B2690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473C81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8D0346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677650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5BC46A4D" w14:textId="77777777" w:rsidTr="00CB4F95">
        <w:trPr>
          <w:trHeight w:val="3550"/>
        </w:trPr>
        <w:tc>
          <w:tcPr>
            <w:tcW w:w="675" w:type="dxa"/>
            <w:shd w:val="clear" w:color="auto" w:fill="auto"/>
          </w:tcPr>
          <w:p w14:paraId="20B28E5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0BC4BE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Участие в мероприятиях: «круглых столов», «форумов» по вопросам формирования здорового образа жизни у населения</w:t>
            </w:r>
          </w:p>
        </w:tc>
        <w:tc>
          <w:tcPr>
            <w:tcW w:w="850" w:type="dxa"/>
            <w:shd w:val="clear" w:color="auto" w:fill="auto"/>
          </w:tcPr>
          <w:p w14:paraId="4787BA1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3CFBC59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Отдел социальной политики, культуры и спорта Администрации Мишкинского муниципального округа,</w:t>
            </w:r>
          </w:p>
          <w:p w14:paraId="21D7667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 ГБУ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lastRenderedPageBreak/>
              <w:t>«Межрайонная больница №4» (по согласованию)</w:t>
            </w:r>
          </w:p>
          <w:p w14:paraId="5F833A7F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6814B8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BEFB6F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64B706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6723381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4D2BB80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140A19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4782FF2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783865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3A17DB13" w14:textId="77777777" w:rsidTr="00CB4F95">
        <w:tc>
          <w:tcPr>
            <w:tcW w:w="9889" w:type="dxa"/>
            <w:gridSpan w:val="9"/>
            <w:shd w:val="clear" w:color="auto" w:fill="auto"/>
          </w:tcPr>
          <w:p w14:paraId="192EF18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V. Разработка и внедрение корпоративных программ укрепления здоровья</w:t>
            </w:r>
          </w:p>
        </w:tc>
        <w:tc>
          <w:tcPr>
            <w:tcW w:w="818" w:type="dxa"/>
          </w:tcPr>
          <w:p w14:paraId="38F39A0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746A142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2493184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DF35BB" w:rsidRPr="00DF35BB" w14:paraId="63A6A3B0" w14:textId="77777777" w:rsidTr="00CB4F95">
        <w:tc>
          <w:tcPr>
            <w:tcW w:w="675" w:type="dxa"/>
            <w:shd w:val="clear" w:color="auto" w:fill="auto"/>
          </w:tcPr>
          <w:p w14:paraId="403C3BF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5.1</w:t>
            </w:r>
          </w:p>
        </w:tc>
        <w:tc>
          <w:tcPr>
            <w:tcW w:w="1985" w:type="dxa"/>
            <w:shd w:val="clear" w:color="auto" w:fill="auto"/>
          </w:tcPr>
          <w:p w14:paraId="61D591A7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Разработка корпоративных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>программ укрепления здоровья работников</w:t>
            </w:r>
          </w:p>
          <w:p w14:paraId="59419779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445CD4B3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3858A567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3BCE3A1C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719807E8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707430E9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34854E8F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79239DC9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6669200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69FF929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Руководители организаций, расположенных на территории Мишкинского муниципального округа (по согласованию), ГБУ «Межрайонная больница №4» (по согласованию)</w:t>
            </w:r>
          </w:p>
          <w:p w14:paraId="0CA8E04A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B13A65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3B1A016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FB53FB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1759FAC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71F6F0E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98569E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E3C603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D43F8A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5ED1A31E" w14:textId="77777777" w:rsidTr="00CB4F95">
        <w:tc>
          <w:tcPr>
            <w:tcW w:w="675" w:type="dxa"/>
            <w:shd w:val="clear" w:color="auto" w:fill="auto"/>
          </w:tcPr>
          <w:p w14:paraId="0AE2776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5.2</w:t>
            </w:r>
          </w:p>
        </w:tc>
        <w:tc>
          <w:tcPr>
            <w:tcW w:w="1985" w:type="dxa"/>
            <w:shd w:val="clear" w:color="auto" w:fill="auto"/>
          </w:tcPr>
          <w:p w14:paraId="2D0A4896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t xml:space="preserve">Реализация корпоративных программ </w:t>
            </w:r>
            <w:r w:rsidRPr="00DF35BB"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  <w:lastRenderedPageBreak/>
              <w:t>укрепления здоровья работников</w:t>
            </w:r>
          </w:p>
          <w:p w14:paraId="7E8F6A7F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5EF57954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0A3C7AA3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4D398100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  <w:p w14:paraId="3216C946" w14:textId="77777777" w:rsidR="00DF35BB" w:rsidRPr="00DF35BB" w:rsidRDefault="00DF35BB" w:rsidP="00CB4F95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ascii="Liberation Sans" w:hAnsi="Liberation San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2F3447F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03B997C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Руководители организаций,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lastRenderedPageBreak/>
              <w:t>расположенных на территории Мишкинского муниципального округа (по согласованию), ГБУ «Межрайонная больница №4» (по согласованию)</w:t>
            </w:r>
          </w:p>
          <w:p w14:paraId="0200D7AF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5F09FF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 xml:space="preserve">За счёт средств 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A0F690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1C3D505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773F094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4854623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8493F2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D07E30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29E528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1632C034" w14:textId="77777777" w:rsidTr="00CB4F95">
        <w:tc>
          <w:tcPr>
            <w:tcW w:w="9889" w:type="dxa"/>
            <w:gridSpan w:val="9"/>
            <w:shd w:val="clear" w:color="auto" w:fill="auto"/>
          </w:tcPr>
          <w:p w14:paraId="2B6BA31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VI. Мониторинг реализации мероприятий региональной программы</w:t>
            </w:r>
          </w:p>
        </w:tc>
        <w:tc>
          <w:tcPr>
            <w:tcW w:w="818" w:type="dxa"/>
          </w:tcPr>
          <w:p w14:paraId="5B5BB5F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6860A90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5F42869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DF35BB" w:rsidRPr="00DF35BB" w14:paraId="51070D9B" w14:textId="77777777" w:rsidTr="00CB4F95">
        <w:tc>
          <w:tcPr>
            <w:tcW w:w="675" w:type="dxa"/>
            <w:shd w:val="clear" w:color="auto" w:fill="auto"/>
          </w:tcPr>
          <w:p w14:paraId="340440D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6.1</w:t>
            </w:r>
          </w:p>
        </w:tc>
        <w:tc>
          <w:tcPr>
            <w:tcW w:w="1985" w:type="dxa"/>
            <w:shd w:val="clear" w:color="auto" w:fill="auto"/>
          </w:tcPr>
          <w:p w14:paraId="2238498E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Проведение анкетирования граждан по вопросам сохранения и укрепления здоровья для оценки уровня информированности населения о факторах риска развития хронических неинфекционн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ых заболеваний, мотивации к ведению здорового образа жизни с целью коррекции проводимых программных мероприятий</w:t>
            </w:r>
          </w:p>
        </w:tc>
        <w:tc>
          <w:tcPr>
            <w:tcW w:w="850" w:type="dxa"/>
            <w:shd w:val="clear" w:color="auto" w:fill="auto"/>
          </w:tcPr>
          <w:p w14:paraId="646A911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674C3A2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№4» (по согласованию)</w:t>
            </w:r>
          </w:p>
          <w:p w14:paraId="725ECE9D" w14:textId="77777777" w:rsidR="00DF35BB" w:rsidRPr="00DF35BB" w:rsidRDefault="00DF35BB" w:rsidP="00CB4F95">
            <w:pPr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2959F1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F6C449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790777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5C4356C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1E64447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7A369F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324EF5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AFDADF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24620070" w14:textId="77777777" w:rsidTr="00CB4F95">
        <w:tc>
          <w:tcPr>
            <w:tcW w:w="675" w:type="dxa"/>
            <w:shd w:val="clear" w:color="auto" w:fill="auto"/>
          </w:tcPr>
          <w:p w14:paraId="16A1D45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985" w:type="dxa"/>
            <w:shd w:val="clear" w:color="auto" w:fill="auto"/>
          </w:tcPr>
          <w:p w14:paraId="595BF00F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Представление информации о реализации Программы в Департамент здравоохранения Курганской области (ежеквартально до 5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 xml:space="preserve">числа месяца, следующего за отчетным кварталом, и на электронный адрес по адресу: </w:t>
            </w:r>
            <w:hyperlink r:id="rId7" w:history="1">
              <w:r w:rsidRPr="00DF35BB">
                <w:rPr>
                  <w:rStyle w:val="a3"/>
                  <w:rFonts w:ascii="Liberation Sans" w:hAnsi="Liberation Sans" w:cs="Arial"/>
                  <w:sz w:val="24"/>
                  <w:szCs w:val="24"/>
                  <w:shd w:val="clear" w:color="auto" w:fill="FFFFFF"/>
                  <w:lang w:val="en-US"/>
                </w:rPr>
                <w:t>kurganprof</w:t>
              </w:r>
              <w:r w:rsidRPr="00DF35BB">
                <w:rPr>
                  <w:rStyle w:val="a3"/>
                  <w:rFonts w:ascii="Liberation Sans" w:hAnsi="Liberation Sans" w:cs="Arial"/>
                  <w:sz w:val="24"/>
                  <w:szCs w:val="24"/>
                  <w:shd w:val="clear" w:color="auto" w:fill="FFFFFF"/>
                </w:rPr>
                <w:t>@</w:t>
              </w:r>
              <w:r w:rsidRPr="00DF35BB">
                <w:rPr>
                  <w:rStyle w:val="a3"/>
                  <w:rFonts w:ascii="Liberation Sans" w:hAnsi="Liberation Sans" w:cs="Arial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DF35BB">
                <w:rPr>
                  <w:rStyle w:val="a3"/>
                  <w:rFonts w:ascii="Liberation Sans" w:hAnsi="Liberation Sans" w:cs="Arial"/>
                  <w:sz w:val="24"/>
                  <w:szCs w:val="24"/>
                  <w:shd w:val="clear" w:color="auto" w:fill="FFFFFF"/>
                </w:rPr>
                <w:t>.</w:t>
              </w:r>
              <w:r w:rsidRPr="00DF35BB">
                <w:rPr>
                  <w:rStyle w:val="a3"/>
                  <w:rFonts w:ascii="Liberation Sans" w:hAnsi="Liberation Sans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DF35BB">
              <w:rPr>
                <w:rFonts w:ascii="Liberation Sans" w:hAnsi="Liberation Sans" w:cs="Arial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715633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4A8C00CF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Ответственные</w:t>
            </w:r>
          </w:p>
          <w:p w14:paraId="7807D82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исполнители</w:t>
            </w:r>
          </w:p>
          <w:p w14:paraId="5FFBE03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мероприятий</w:t>
            </w:r>
          </w:p>
          <w:p w14:paraId="5CD4FFE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муниципальной</w:t>
            </w:r>
          </w:p>
          <w:p w14:paraId="726B53E1" w14:textId="77777777" w:rsidR="00DF35BB" w:rsidRPr="00DF35BB" w:rsidRDefault="00DF35BB" w:rsidP="00CB4F95">
            <w:pPr>
              <w:jc w:val="center"/>
              <w:rPr>
                <w:rStyle w:val="22"/>
                <w:rFonts w:ascii="Liberation Sans" w:hAnsi="Liberation Sans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shd w:val="clear" w:color="auto" w:fill="auto"/>
          </w:tcPr>
          <w:p w14:paraId="1A7DD9B3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155E5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3D1709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44DA5A0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07BBB4E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4717C1E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576BFC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7A79DE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30DF4263" w14:textId="77777777" w:rsidTr="00CB4F95">
        <w:tc>
          <w:tcPr>
            <w:tcW w:w="9889" w:type="dxa"/>
            <w:gridSpan w:val="9"/>
            <w:shd w:val="clear" w:color="auto" w:fill="auto"/>
          </w:tcPr>
          <w:p w14:paraId="5EB787C7" w14:textId="77777777" w:rsidR="00DF35BB" w:rsidRPr="00DF35BB" w:rsidRDefault="00DF35BB" w:rsidP="00CB4F95">
            <w:pPr>
              <w:tabs>
                <w:tab w:val="left" w:pos="3900"/>
              </w:tabs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  <w:lang w:val="en-US"/>
              </w:rPr>
              <w:lastRenderedPageBreak/>
              <w:t>VII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t xml:space="preserve">. Мероприятия по первичной профилактике заболеваний полости рта и </w:t>
            </w:r>
          </w:p>
          <w:p w14:paraId="41E0B4E2" w14:textId="77777777" w:rsidR="00DF35BB" w:rsidRPr="00DF35BB" w:rsidRDefault="00DF35BB" w:rsidP="00CB4F95">
            <w:pPr>
              <w:tabs>
                <w:tab w:val="left" w:pos="3900"/>
              </w:tabs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профилактике заболеваний репродуктивной сферы у мужчин</w:t>
            </w:r>
          </w:p>
        </w:tc>
        <w:tc>
          <w:tcPr>
            <w:tcW w:w="818" w:type="dxa"/>
          </w:tcPr>
          <w:p w14:paraId="648828E7" w14:textId="77777777" w:rsidR="00DF35BB" w:rsidRPr="00DF35BB" w:rsidRDefault="00DF35BB" w:rsidP="00CB4F95">
            <w:pPr>
              <w:tabs>
                <w:tab w:val="left" w:pos="3900"/>
              </w:tabs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569607D9" w14:textId="77777777" w:rsidR="00DF35BB" w:rsidRPr="00DF35BB" w:rsidRDefault="00DF35BB" w:rsidP="00CB4F95">
            <w:pPr>
              <w:tabs>
                <w:tab w:val="left" w:pos="3900"/>
              </w:tabs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14:paraId="54B7F92E" w14:textId="77777777" w:rsidR="00DF35BB" w:rsidRPr="00DF35BB" w:rsidRDefault="00DF35BB" w:rsidP="00CB4F95">
            <w:pPr>
              <w:tabs>
                <w:tab w:val="left" w:pos="3900"/>
              </w:tabs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DF35BB" w:rsidRPr="00DF35BB" w14:paraId="7FAA1319" w14:textId="77777777" w:rsidTr="00CB4F95">
        <w:tc>
          <w:tcPr>
            <w:tcW w:w="675" w:type="dxa"/>
            <w:shd w:val="clear" w:color="auto" w:fill="auto"/>
          </w:tcPr>
          <w:p w14:paraId="0002A04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7.1</w:t>
            </w:r>
          </w:p>
        </w:tc>
        <w:tc>
          <w:tcPr>
            <w:tcW w:w="1985" w:type="dxa"/>
            <w:shd w:val="clear" w:color="auto" w:fill="auto"/>
          </w:tcPr>
          <w:p w14:paraId="7FCC05EE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 xml:space="preserve">Обучение медицинских работников первичного звена здравоохранения (медицинские психологи, участковые врачи-педиатры, участковые врачи-терапевты, фельдшеры), социальных педагогов, преподавателей системы образования, волонтеров методике пропаганды семейных ценностей, повышению информированности по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вопросам профилактики и сохранения репродуктивного здоровья мужчин</w:t>
            </w:r>
          </w:p>
        </w:tc>
        <w:tc>
          <w:tcPr>
            <w:tcW w:w="850" w:type="dxa"/>
            <w:shd w:val="clear" w:color="auto" w:fill="auto"/>
          </w:tcPr>
          <w:p w14:paraId="510C6D8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64D1C0C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№4» (по согласованию)</w:t>
            </w:r>
          </w:p>
          <w:p w14:paraId="5DDEA1F5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F82F43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0C39EF7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5A45EB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2DD1FB4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6BA0BA9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023F64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4EAAA73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3DE3BD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295C4F46" w14:textId="77777777" w:rsidTr="00CB4F95">
        <w:tc>
          <w:tcPr>
            <w:tcW w:w="675" w:type="dxa"/>
            <w:shd w:val="clear" w:color="auto" w:fill="auto"/>
          </w:tcPr>
          <w:p w14:paraId="3AAB932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985" w:type="dxa"/>
            <w:shd w:val="clear" w:color="auto" w:fill="auto"/>
          </w:tcPr>
          <w:p w14:paraId="633A112B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Организация и проведение цикла лекций по пропаганде семейных ценностей, повышению информирования населения по вопросам профилактики и сохранения репродуктивного здоровья мужчин</w:t>
            </w:r>
          </w:p>
        </w:tc>
        <w:tc>
          <w:tcPr>
            <w:tcW w:w="850" w:type="dxa"/>
            <w:shd w:val="clear" w:color="auto" w:fill="auto"/>
          </w:tcPr>
          <w:p w14:paraId="45B1871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46979F5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№4» (по согласованию)</w:t>
            </w:r>
          </w:p>
          <w:p w14:paraId="41C7E834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23DD72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3F32DF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338190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0A2409E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239C311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A14213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14AF70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3F2816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0E5F2E85" w14:textId="77777777" w:rsidTr="00CB4F95">
        <w:tc>
          <w:tcPr>
            <w:tcW w:w="675" w:type="dxa"/>
            <w:shd w:val="clear" w:color="auto" w:fill="auto"/>
          </w:tcPr>
          <w:p w14:paraId="555A030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7.3</w:t>
            </w:r>
          </w:p>
        </w:tc>
        <w:tc>
          <w:tcPr>
            <w:tcW w:w="1985" w:type="dxa"/>
            <w:shd w:val="clear" w:color="auto" w:fill="auto"/>
          </w:tcPr>
          <w:p w14:paraId="7931F748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 xml:space="preserve">Обучение медицинских работников первичного звена здравоохранения (медицинские психологи, участковые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врачи-педиатры, участковые врачи-терапевты, фельдшеры), социальных педагогов, преподавателей системы образования, волонтеров методике санитарного просвещения населения по профилактике заболеваний полости рта</w:t>
            </w:r>
          </w:p>
        </w:tc>
        <w:tc>
          <w:tcPr>
            <w:tcW w:w="850" w:type="dxa"/>
            <w:shd w:val="clear" w:color="auto" w:fill="auto"/>
          </w:tcPr>
          <w:p w14:paraId="0CE86EA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4BE9F34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больницы №4» (по согласованию)</w:t>
            </w:r>
          </w:p>
          <w:p w14:paraId="6926D93C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68C8F6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58F24A0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620DCA8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461F5F6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3C9CD641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7D4468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5A30E8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B71F8B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12C845AB" w14:textId="77777777" w:rsidTr="00CB4F95">
        <w:tc>
          <w:tcPr>
            <w:tcW w:w="675" w:type="dxa"/>
            <w:shd w:val="clear" w:color="auto" w:fill="auto"/>
          </w:tcPr>
          <w:p w14:paraId="7488540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985" w:type="dxa"/>
            <w:shd w:val="clear" w:color="auto" w:fill="auto"/>
          </w:tcPr>
          <w:p w14:paraId="2D0D1EE3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>Организация и проведение цикла лекций по профилактике заболеваний полости рта</w:t>
            </w:r>
          </w:p>
        </w:tc>
        <w:tc>
          <w:tcPr>
            <w:tcW w:w="850" w:type="dxa"/>
            <w:shd w:val="clear" w:color="auto" w:fill="auto"/>
          </w:tcPr>
          <w:p w14:paraId="6B66ABB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2025-2030</w:t>
            </w:r>
          </w:p>
        </w:tc>
        <w:tc>
          <w:tcPr>
            <w:tcW w:w="1843" w:type="dxa"/>
            <w:shd w:val="clear" w:color="auto" w:fill="auto"/>
          </w:tcPr>
          <w:p w14:paraId="5CD6E06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>ГБУ «Межрайонная больница №4» (по согласованию)</w:t>
            </w:r>
          </w:p>
          <w:p w14:paraId="3A6C9821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14FE5B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За счёт средств основной деятельности</w:t>
            </w:r>
          </w:p>
        </w:tc>
        <w:tc>
          <w:tcPr>
            <w:tcW w:w="850" w:type="dxa"/>
            <w:shd w:val="clear" w:color="auto" w:fill="auto"/>
          </w:tcPr>
          <w:p w14:paraId="076ED72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23FE06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278FEFD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57EFBAB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2DB6C4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56D6B40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5C5DD5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  <w:tr w:rsidR="00DF35BB" w:rsidRPr="00DF35BB" w14:paraId="67EB91B8" w14:textId="77777777" w:rsidTr="00CB4F95">
        <w:tc>
          <w:tcPr>
            <w:tcW w:w="675" w:type="dxa"/>
            <w:shd w:val="clear" w:color="auto" w:fill="auto"/>
          </w:tcPr>
          <w:p w14:paraId="2825716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7.5</w:t>
            </w:r>
          </w:p>
        </w:tc>
        <w:tc>
          <w:tcPr>
            <w:tcW w:w="1985" w:type="dxa"/>
            <w:shd w:val="clear" w:color="auto" w:fill="auto"/>
          </w:tcPr>
          <w:p w14:paraId="3F7C9D24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t xml:space="preserve">Размещение на официальных сайтах медицинских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организаций, в социальных медиа информационных материалов по вопросам профилактики заболеваний полости рта, репродуктивной сферы мужчин, хронических инфекционных заболеваний и факторов риска их развития, формирования здорового образа жизни</w:t>
            </w:r>
          </w:p>
        </w:tc>
        <w:tc>
          <w:tcPr>
            <w:tcW w:w="850" w:type="dxa"/>
            <w:shd w:val="clear" w:color="auto" w:fill="auto"/>
          </w:tcPr>
          <w:p w14:paraId="2AA5394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843" w:type="dxa"/>
            <w:shd w:val="clear" w:color="auto" w:fill="auto"/>
          </w:tcPr>
          <w:p w14:paraId="1F944D4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t xml:space="preserve">ГБУ «Межрайонная больница №4» (по </w:t>
            </w:r>
            <w:r w:rsidRPr="00DF35BB">
              <w:rPr>
                <w:rFonts w:ascii="Liberation Sans" w:hAnsi="Liberation Sans" w:cs="Arial"/>
                <w:color w:val="000000"/>
                <w:sz w:val="24"/>
                <w:szCs w:val="24"/>
              </w:rPr>
              <w:lastRenderedPageBreak/>
              <w:t>согласованию)</w:t>
            </w:r>
          </w:p>
          <w:p w14:paraId="1764DAB6" w14:textId="77777777" w:rsidR="00DF35BB" w:rsidRPr="00DF35BB" w:rsidRDefault="00DF35BB" w:rsidP="00CB4F95">
            <w:pPr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2723A7" w14:textId="77777777" w:rsidR="00DF35BB" w:rsidRPr="00DF35BB" w:rsidRDefault="00DF35BB" w:rsidP="00CB4F95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За счёт средств основной деятельн</w:t>
            </w:r>
            <w:r w:rsidRPr="00DF35BB">
              <w:rPr>
                <w:rFonts w:ascii="Liberation Sans" w:hAnsi="Liberation Sans" w:cs="Arial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850" w:type="dxa"/>
            <w:shd w:val="clear" w:color="auto" w:fill="auto"/>
          </w:tcPr>
          <w:p w14:paraId="5F8F859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200526C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shd w:val="clear" w:color="auto" w:fill="auto"/>
          </w:tcPr>
          <w:p w14:paraId="00AEA01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463FE0A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B9B3CA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D72452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13D4DB3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</w:tr>
    </w:tbl>
    <w:p w14:paraId="53422286" w14:textId="77777777" w:rsidR="00DF35BB" w:rsidRPr="00DF35BB" w:rsidRDefault="00DF35BB" w:rsidP="00DF35BB">
      <w:pPr>
        <w:rPr>
          <w:rFonts w:ascii="Liberation Sans" w:hAnsi="Liberation Sans" w:cs="Arial"/>
          <w:b/>
          <w:sz w:val="24"/>
          <w:szCs w:val="24"/>
        </w:rPr>
      </w:pPr>
    </w:p>
    <w:p w14:paraId="2B3350FD" w14:textId="77777777" w:rsidR="00DF35BB" w:rsidRPr="00DF35BB" w:rsidRDefault="00DF35BB" w:rsidP="00DF35BB">
      <w:pPr>
        <w:rPr>
          <w:rFonts w:ascii="Liberation Sans" w:hAnsi="Liberation Sans" w:cs="Arial"/>
          <w:b/>
          <w:sz w:val="24"/>
          <w:szCs w:val="24"/>
        </w:rPr>
      </w:pPr>
    </w:p>
    <w:p w14:paraId="6AB6B95F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7EF26BF1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3523F51D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3F7F170D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09A42C70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7A496893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6D3DCFD4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775ADEBD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741FFA0F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09C905F7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7FF69996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326F0CEC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694F9645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2D44BB6B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40D6D65B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0CEA3CC6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525AB9E9" w14:textId="35ADB006" w:rsidR="00DF35BB" w:rsidRPr="00DF35BB" w:rsidRDefault="00DF35BB" w:rsidP="00DF35BB">
      <w:pPr>
        <w:rPr>
          <w:rFonts w:ascii="Liberation Sans" w:hAnsi="Liberation Sans" w:cs="Arial"/>
          <w:b/>
          <w:sz w:val="24"/>
          <w:szCs w:val="24"/>
        </w:rPr>
      </w:pPr>
    </w:p>
    <w:p w14:paraId="7D9AEF11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2FC245D1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  <w:sectPr w:rsidR="00DF35BB" w:rsidRPr="00DF35BB" w:rsidSect="005761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AFD2CCE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</w:p>
    <w:p w14:paraId="6DACB86B" w14:textId="77777777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VIII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1332951F" w14:textId="32839806" w:rsidR="00DF35BB" w:rsidRPr="00DF35BB" w:rsidRDefault="00DF35BB" w:rsidP="00DF35BB">
      <w:pPr>
        <w:ind w:firstLine="708"/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ЦЕЛЕВЫЕ ИНДИКАТОРЫ ПРОГРАММЫ</w:t>
      </w:r>
    </w:p>
    <w:p w14:paraId="168F7B64" w14:textId="77777777" w:rsidR="00DF35BB" w:rsidRPr="00DF35BB" w:rsidRDefault="00DF35BB" w:rsidP="00DF35B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Целевые индикаторы Программы (количественные показатели, отражающие степень достижения целей и решения задач Программы, с указанием плановых количественных значений по годам реализации) приведены в приложении 2 к настоящей Программе.</w:t>
      </w:r>
    </w:p>
    <w:p w14:paraId="786BC4DC" w14:textId="2DF1442C" w:rsidR="00DF35BB" w:rsidRPr="00DF35BB" w:rsidRDefault="00DF35BB" w:rsidP="00DF35BB">
      <w:pPr>
        <w:ind w:firstLine="708"/>
        <w:jc w:val="right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>Приложение 2.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707"/>
        <w:gridCol w:w="1276"/>
        <w:gridCol w:w="709"/>
        <w:gridCol w:w="708"/>
        <w:gridCol w:w="709"/>
        <w:gridCol w:w="709"/>
        <w:gridCol w:w="709"/>
        <w:gridCol w:w="708"/>
        <w:gridCol w:w="737"/>
        <w:gridCol w:w="60"/>
        <w:gridCol w:w="598"/>
      </w:tblGrid>
      <w:tr w:rsidR="00DF35BB" w:rsidRPr="00DF35BB" w14:paraId="4128BD47" w14:textId="77777777" w:rsidTr="00CB4F95">
        <w:trPr>
          <w:trHeight w:hRule="exact" w:val="147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6C28C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№</w:t>
            </w:r>
          </w:p>
          <w:p w14:paraId="25643F4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DBF4A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Наименование</w:t>
            </w:r>
          </w:p>
          <w:p w14:paraId="3E45D2E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B7F9A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Базовое значение (на 31 декабря 2022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F03A9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2023</w:t>
            </w:r>
          </w:p>
          <w:p w14:paraId="2604163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D5C6C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2024</w:t>
            </w:r>
          </w:p>
          <w:p w14:paraId="7538797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9BA8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2025</w:t>
            </w:r>
          </w:p>
          <w:p w14:paraId="2E94B7B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589A9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2026</w:t>
            </w:r>
          </w:p>
          <w:p w14:paraId="542F1B5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3806C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2027</w:t>
            </w:r>
          </w:p>
          <w:p w14:paraId="3669195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FF2ED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B6074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2029 год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42797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2030</w:t>
            </w:r>
          </w:p>
          <w:p w14:paraId="1B3AFDD6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год</w:t>
            </w:r>
          </w:p>
        </w:tc>
      </w:tr>
      <w:tr w:rsidR="00DF35BB" w:rsidRPr="00DF35BB" w14:paraId="5F2656CE" w14:textId="77777777" w:rsidTr="00CB4F95">
        <w:trPr>
          <w:trHeight w:hRule="exact" w:val="170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23205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75D2D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Смертность мужчин в возрасте 16-59 лет, случаев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275B7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EC2B9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186,3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0E70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BC6AC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58858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08030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68319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168,3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42CA0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166,1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4DC25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160,2</w:t>
            </w:r>
          </w:p>
        </w:tc>
      </w:tr>
      <w:tr w:rsidR="00DF35BB" w:rsidRPr="00DF35BB" w14:paraId="4B250303" w14:textId="77777777" w:rsidTr="00CB4F95">
        <w:trPr>
          <w:trHeight w:hRule="exact" w:val="142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D01B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96A98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Смертность женщин в возрасте 16-54 лет, случаев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F1C1A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E42CA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74F82F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61CA69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F05D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B0184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A0D394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20,5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E1C8E7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19,9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E534B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18,1</w:t>
            </w:r>
          </w:p>
        </w:tc>
      </w:tr>
      <w:tr w:rsidR="00DF35BB" w:rsidRPr="00DF35BB" w14:paraId="3419FF91" w14:textId="77777777" w:rsidTr="00CB4F95">
        <w:trPr>
          <w:trHeight w:hRule="exact" w:val="226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F16773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A8D0D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Обращаемость в медицинские организации по вопросам здорового образа жизни,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A2299B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4075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22D8C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E33058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C288F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0C71D2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713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E077E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2985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24A70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601C" w14:textId="77777777" w:rsidR="00DF35BB" w:rsidRPr="00DF35BB" w:rsidRDefault="00DF35BB" w:rsidP="00CB4F95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5BB">
              <w:rPr>
                <w:rFonts w:ascii="Liberation Sans" w:hAnsi="Liberation Sans" w:cs="Arial"/>
                <w:sz w:val="24"/>
                <w:szCs w:val="24"/>
              </w:rPr>
              <w:t>3022</w:t>
            </w:r>
          </w:p>
        </w:tc>
      </w:tr>
    </w:tbl>
    <w:p w14:paraId="747407B1" w14:textId="6346AB39" w:rsidR="00DF35BB" w:rsidRPr="00DF35BB" w:rsidRDefault="00DF35BB" w:rsidP="00DF35BB">
      <w:pPr>
        <w:rPr>
          <w:rFonts w:ascii="Liberation Sans" w:hAnsi="Liberation Sans" w:cs="Arial"/>
          <w:b/>
          <w:sz w:val="24"/>
          <w:szCs w:val="24"/>
        </w:rPr>
      </w:pPr>
    </w:p>
    <w:p w14:paraId="2257F495" w14:textId="77777777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 xml:space="preserve">РАЗДЕЛ </w:t>
      </w:r>
      <w:r w:rsidRPr="00DF35BB">
        <w:rPr>
          <w:rFonts w:ascii="Liberation Sans" w:hAnsi="Liberation Sans" w:cs="Arial"/>
          <w:b/>
          <w:sz w:val="24"/>
          <w:szCs w:val="24"/>
          <w:lang w:val="en-US"/>
        </w:rPr>
        <w:t>IX</w:t>
      </w:r>
      <w:r w:rsidRPr="00DF35BB">
        <w:rPr>
          <w:rFonts w:ascii="Liberation Sans" w:hAnsi="Liberation Sans" w:cs="Arial"/>
          <w:b/>
          <w:sz w:val="24"/>
          <w:szCs w:val="24"/>
        </w:rPr>
        <w:t>.</w:t>
      </w:r>
    </w:p>
    <w:p w14:paraId="234EC588" w14:textId="77777777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DF35BB">
        <w:rPr>
          <w:rFonts w:ascii="Liberation Sans" w:hAnsi="Liberation Sans" w:cs="Arial"/>
          <w:b/>
          <w:sz w:val="24"/>
          <w:szCs w:val="24"/>
        </w:rPr>
        <w:t>РЕСУРСНОЕ ОБЕСПЕЧЕНИЕ ПРОГРАММЫ</w:t>
      </w:r>
    </w:p>
    <w:p w14:paraId="1FFCBE3C" w14:textId="77777777" w:rsidR="00DF35BB" w:rsidRPr="00DF35BB" w:rsidRDefault="00DF35BB" w:rsidP="00DF35BB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14:paraId="3E1AD6BE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ab/>
        <w:t>Без финансирования. В рамках основной деятельности исполнителей и соисполнителей программы.</w:t>
      </w:r>
    </w:p>
    <w:p w14:paraId="26AD13C9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p w14:paraId="58DCDAE9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p w14:paraId="2BC71521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p w14:paraId="0F826FD4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p w14:paraId="1A08CD84" w14:textId="77777777" w:rsidR="00DF35BB" w:rsidRPr="00DF35BB" w:rsidRDefault="00DF35BB" w:rsidP="00DF35BB">
      <w:pPr>
        <w:jc w:val="both"/>
        <w:rPr>
          <w:rFonts w:ascii="Liberation Sans" w:hAnsi="Liberation Sans" w:cs="Arial"/>
          <w:sz w:val="24"/>
          <w:szCs w:val="24"/>
        </w:rPr>
      </w:pPr>
    </w:p>
    <w:p w14:paraId="5EC10EF4" w14:textId="77777777" w:rsidR="00DF35BB" w:rsidRPr="00DF35BB" w:rsidRDefault="00DF35BB" w:rsidP="00DF35BB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14:paraId="2F6783DA" w14:textId="77777777" w:rsidR="00DF35BB" w:rsidRPr="00DF35BB" w:rsidRDefault="00DF35BB" w:rsidP="00DF35BB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Управляющий делами – руководитель аппарата </w:t>
      </w:r>
    </w:p>
    <w:p w14:paraId="3560F205" w14:textId="708C6314" w:rsidR="00381B76" w:rsidRPr="00DF35BB" w:rsidRDefault="00DF35BB" w:rsidP="00DF35BB">
      <w:pPr>
        <w:tabs>
          <w:tab w:val="right" w:pos="9355"/>
        </w:tabs>
        <w:spacing w:after="0"/>
        <w:jc w:val="both"/>
        <w:rPr>
          <w:rFonts w:ascii="Liberation Sans" w:eastAsia="Times New Roman" w:hAnsi="Liberation Sans" w:cs="Liberation Sans"/>
          <w:caps/>
          <w:sz w:val="24"/>
          <w:szCs w:val="24"/>
        </w:rPr>
      </w:pPr>
      <w:r w:rsidRPr="00DF35BB">
        <w:rPr>
          <w:rFonts w:ascii="Liberation Sans" w:hAnsi="Liberation Sans" w:cs="Arial"/>
          <w:sz w:val="24"/>
          <w:szCs w:val="24"/>
        </w:rPr>
        <w:t xml:space="preserve">Администрации Мишкинского муниципального округа </w:t>
      </w:r>
      <w:r>
        <w:rPr>
          <w:rFonts w:ascii="Liberation Sans" w:hAnsi="Liberation Sans" w:cs="Arial"/>
          <w:sz w:val="24"/>
          <w:szCs w:val="24"/>
        </w:rPr>
        <w:t xml:space="preserve">                        О.В. Шевченко</w:t>
      </w:r>
    </w:p>
    <w:p w14:paraId="633184A1" w14:textId="77777777" w:rsidR="00381B76" w:rsidRPr="00DF35BB" w:rsidRDefault="00381B76" w:rsidP="00381B76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Liberation Sans"/>
          <w:caps/>
          <w:sz w:val="24"/>
          <w:szCs w:val="24"/>
        </w:rPr>
      </w:pPr>
    </w:p>
    <w:p w14:paraId="7DB9F405" w14:textId="77777777" w:rsidR="00381B76" w:rsidRPr="00DF35BB" w:rsidRDefault="00381B76" w:rsidP="00381B76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Liberation Sans"/>
          <w:caps/>
          <w:sz w:val="24"/>
          <w:szCs w:val="24"/>
        </w:rPr>
      </w:pPr>
    </w:p>
    <w:p w14:paraId="61D3545B" w14:textId="77777777" w:rsidR="00381B76" w:rsidRPr="00DF35BB" w:rsidRDefault="00381B76" w:rsidP="00381B76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Liberation Sans"/>
          <w:caps/>
          <w:sz w:val="24"/>
          <w:szCs w:val="24"/>
        </w:rPr>
      </w:pPr>
    </w:p>
    <w:p w14:paraId="035820AC" w14:textId="77777777" w:rsidR="00381B76" w:rsidRPr="00DF35BB" w:rsidRDefault="00381B76" w:rsidP="00381B76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Liberation Sans"/>
          <w:caps/>
          <w:sz w:val="24"/>
          <w:szCs w:val="24"/>
        </w:rPr>
      </w:pPr>
    </w:p>
    <w:p w14:paraId="66EA1264" w14:textId="77777777" w:rsidR="00381B76" w:rsidRPr="00DF35BB" w:rsidRDefault="00381B76" w:rsidP="00381B76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Liberation Sans"/>
          <w:caps/>
          <w:sz w:val="24"/>
          <w:szCs w:val="24"/>
        </w:rPr>
      </w:pPr>
    </w:p>
    <w:p w14:paraId="3CD0711A" w14:textId="77777777" w:rsidR="00381B76" w:rsidRPr="00DF35BB" w:rsidRDefault="00381B76" w:rsidP="00381B76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Liberation Sans"/>
          <w:caps/>
          <w:sz w:val="24"/>
          <w:szCs w:val="24"/>
        </w:rPr>
      </w:pPr>
    </w:p>
    <w:p w14:paraId="03C8DB2A" w14:textId="77777777" w:rsidR="007060B2" w:rsidRPr="00DF35BB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4"/>
          <w:szCs w:val="24"/>
        </w:rPr>
      </w:pPr>
    </w:p>
    <w:p w14:paraId="6C178098" w14:textId="77777777" w:rsidR="007060B2" w:rsidRPr="00DF35BB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4"/>
          <w:szCs w:val="24"/>
        </w:rPr>
      </w:pPr>
    </w:p>
    <w:p w14:paraId="7B2D137F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20146CC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099B300C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04EF86C5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DCB0350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789DA5BE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53A859C0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05ED3FF9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379FFB9E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729D84D4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0FFCA63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48203284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014B25DD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02BEFC3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7EB06BFA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079E29C6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1A7876AC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FE86922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5E054D2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5B2EE017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317B090C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02D0EF20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506B6521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5D2FE81E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274B233A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11633B34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B7C7806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4ECC9C4C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116EC8E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45986E42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10DD1C0F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09A2BB50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5732A11F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034A3BEF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19AE658D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6A77BC5C" w14:textId="77777777" w:rsidR="00184B1F" w:rsidRDefault="00184B1F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2F3F6FE7" w14:textId="77777777" w:rsidR="00184B1F" w:rsidRDefault="00184B1F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435522DC" w14:textId="77777777" w:rsidR="00184B1F" w:rsidRDefault="00184B1F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43CF1A06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2154AEAF" w14:textId="77777777" w:rsidR="007060B2" w:rsidRDefault="007060B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p w14:paraId="40E19155" w14:textId="77777777" w:rsidR="00573E32" w:rsidRDefault="00573E32" w:rsidP="00C55D14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Arial"/>
          <w:color w:val="1E1D1E"/>
          <w:sz w:val="23"/>
          <w:szCs w:val="23"/>
        </w:rPr>
      </w:pPr>
    </w:p>
    <w:sectPr w:rsidR="00573E32" w:rsidSect="00F108A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4CC02048"/>
    <w:multiLevelType w:val="hybridMultilevel"/>
    <w:tmpl w:val="24DC68C8"/>
    <w:lvl w:ilvl="0" w:tplc="32BA7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3B57"/>
    <w:multiLevelType w:val="multilevel"/>
    <w:tmpl w:val="65AAC0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D14"/>
    <w:rsid w:val="00021D94"/>
    <w:rsid w:val="000755BF"/>
    <w:rsid w:val="00080CB8"/>
    <w:rsid w:val="00084768"/>
    <w:rsid w:val="00133597"/>
    <w:rsid w:val="00147A5C"/>
    <w:rsid w:val="00171920"/>
    <w:rsid w:val="00184B1F"/>
    <w:rsid w:val="001E2144"/>
    <w:rsid w:val="001F412B"/>
    <w:rsid w:val="00200373"/>
    <w:rsid w:val="0026245D"/>
    <w:rsid w:val="0027332A"/>
    <w:rsid w:val="00292B08"/>
    <w:rsid w:val="00293D2A"/>
    <w:rsid w:val="002B5584"/>
    <w:rsid w:val="002C63F6"/>
    <w:rsid w:val="00316403"/>
    <w:rsid w:val="00367FA0"/>
    <w:rsid w:val="00381B76"/>
    <w:rsid w:val="003A3964"/>
    <w:rsid w:val="00436B5A"/>
    <w:rsid w:val="0046659D"/>
    <w:rsid w:val="004D4FDD"/>
    <w:rsid w:val="0050291B"/>
    <w:rsid w:val="005553DE"/>
    <w:rsid w:val="00556311"/>
    <w:rsid w:val="00562408"/>
    <w:rsid w:val="00573E32"/>
    <w:rsid w:val="005952D2"/>
    <w:rsid w:val="005C088B"/>
    <w:rsid w:val="005D17CB"/>
    <w:rsid w:val="00613CC3"/>
    <w:rsid w:val="006340A0"/>
    <w:rsid w:val="00693E2D"/>
    <w:rsid w:val="006B657A"/>
    <w:rsid w:val="006C1007"/>
    <w:rsid w:val="007060B2"/>
    <w:rsid w:val="007538D5"/>
    <w:rsid w:val="00791C0A"/>
    <w:rsid w:val="007A1B15"/>
    <w:rsid w:val="007C3432"/>
    <w:rsid w:val="007D0537"/>
    <w:rsid w:val="008C7D78"/>
    <w:rsid w:val="008D6402"/>
    <w:rsid w:val="00985986"/>
    <w:rsid w:val="009B3226"/>
    <w:rsid w:val="00A664D1"/>
    <w:rsid w:val="00A7121D"/>
    <w:rsid w:val="00A7123B"/>
    <w:rsid w:val="00AB34A6"/>
    <w:rsid w:val="00AB6BD2"/>
    <w:rsid w:val="00AC402A"/>
    <w:rsid w:val="00AD1D5A"/>
    <w:rsid w:val="00AD31D8"/>
    <w:rsid w:val="00B14BD4"/>
    <w:rsid w:val="00B45F72"/>
    <w:rsid w:val="00B67EAB"/>
    <w:rsid w:val="00B71AC3"/>
    <w:rsid w:val="00B86453"/>
    <w:rsid w:val="00BB4398"/>
    <w:rsid w:val="00BB5B92"/>
    <w:rsid w:val="00BE5CC1"/>
    <w:rsid w:val="00C1661F"/>
    <w:rsid w:val="00C21EC8"/>
    <w:rsid w:val="00C27750"/>
    <w:rsid w:val="00C370C7"/>
    <w:rsid w:val="00C55D14"/>
    <w:rsid w:val="00C5662C"/>
    <w:rsid w:val="00C86DF2"/>
    <w:rsid w:val="00D51BF2"/>
    <w:rsid w:val="00DC6B53"/>
    <w:rsid w:val="00DE4A5F"/>
    <w:rsid w:val="00DF35BB"/>
    <w:rsid w:val="00E029C8"/>
    <w:rsid w:val="00E26A1E"/>
    <w:rsid w:val="00E34C4D"/>
    <w:rsid w:val="00E440CB"/>
    <w:rsid w:val="00E66464"/>
    <w:rsid w:val="00EA68D0"/>
    <w:rsid w:val="00EB37EA"/>
    <w:rsid w:val="00F108A7"/>
    <w:rsid w:val="00F41524"/>
    <w:rsid w:val="00F5449E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3C2FD"/>
  <w15:docId w15:val="{A081A37F-8694-46C1-B705-5E3B2CE2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55D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5D14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5449E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335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35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3359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35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3597"/>
    <w:rPr>
      <w:b/>
      <w:bCs/>
      <w:sz w:val="20"/>
      <w:szCs w:val="20"/>
    </w:rPr>
  </w:style>
  <w:style w:type="table" w:styleId="aa">
    <w:name w:val="Table Grid"/>
    <w:basedOn w:val="a1"/>
    <w:rsid w:val="0014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147A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nhideWhenUsed/>
    <w:rsid w:val="003A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A3964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DF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DF35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F35BB"/>
    <w:pPr>
      <w:tabs>
        <w:tab w:val="left" w:pos="3012"/>
      </w:tabs>
      <w:spacing w:after="0" w:line="240" w:lineRule="auto"/>
      <w:ind w:left="5664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F35BB"/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(2)2"/>
    <w:uiPriority w:val="99"/>
    <w:rsid w:val="00DF35BB"/>
    <w:rPr>
      <w:rFonts w:ascii="Arial" w:hAnsi="Arial" w:cs="Arial"/>
      <w:u w:val="none"/>
    </w:rPr>
  </w:style>
  <w:style w:type="character" w:customStyle="1" w:styleId="21pt">
    <w:name w:val="Основной текст (2) + Интервал 1 pt"/>
    <w:uiPriority w:val="99"/>
    <w:rsid w:val="00DF35BB"/>
    <w:rPr>
      <w:rFonts w:ascii="Arial" w:hAnsi="Arial" w:cs="Arial"/>
      <w:spacing w:val="30"/>
      <w:u w:val="none"/>
    </w:rPr>
  </w:style>
  <w:style w:type="character" w:customStyle="1" w:styleId="21">
    <w:name w:val="Основной текст (2)_"/>
    <w:link w:val="210"/>
    <w:uiPriority w:val="99"/>
    <w:rsid w:val="00DF35BB"/>
    <w:rPr>
      <w:rFonts w:ascii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F35BB"/>
    <w:pPr>
      <w:widowControl w:val="0"/>
      <w:shd w:val="clear" w:color="auto" w:fill="FFFFFF"/>
      <w:spacing w:before="540" w:after="0" w:line="281" w:lineRule="exact"/>
      <w:ind w:hanging="2140"/>
      <w:jc w:val="both"/>
    </w:pPr>
    <w:rPr>
      <w:rFonts w:ascii="Arial" w:hAnsi="Arial" w:cs="Arial"/>
    </w:rPr>
  </w:style>
  <w:style w:type="paragraph" w:styleId="af">
    <w:name w:val="header"/>
    <w:basedOn w:val="a"/>
    <w:link w:val="af0"/>
    <w:rsid w:val="00DF3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DF35B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DF3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DF35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ganpro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949F-30A3-4088-957A-44C9CC15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34</Pages>
  <Words>4679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123</cp:lastModifiedBy>
  <cp:revision>38</cp:revision>
  <cp:lastPrinted>2024-12-25T08:54:00Z</cp:lastPrinted>
  <dcterms:created xsi:type="dcterms:W3CDTF">2023-06-06T07:59:00Z</dcterms:created>
  <dcterms:modified xsi:type="dcterms:W3CDTF">2025-01-13T06:09:00Z</dcterms:modified>
</cp:coreProperties>
</file>